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E6C" w:rsidRDefault="00A75E6C" w:rsidP="00B9744E">
      <w:pPr>
        <w:rPr>
          <w:b/>
        </w:rPr>
      </w:pPr>
    </w:p>
    <w:p w:rsidR="00A75E6C" w:rsidRPr="00A75E6C" w:rsidRDefault="00A75E6C" w:rsidP="00A75E6C">
      <w:pPr>
        <w:jc w:val="center"/>
        <w:rPr>
          <w:b/>
          <w:sz w:val="28"/>
          <w:szCs w:val="28"/>
        </w:rPr>
      </w:pPr>
      <w:r w:rsidRPr="00A75E6C">
        <w:rPr>
          <w:b/>
          <w:sz w:val="28"/>
          <w:szCs w:val="28"/>
        </w:rPr>
        <w:t>Информация о качестве питьевой воды по результатам государственного санитарно-</w:t>
      </w:r>
      <w:proofErr w:type="spellStart"/>
      <w:r w:rsidRPr="00A75E6C">
        <w:rPr>
          <w:b/>
          <w:sz w:val="28"/>
          <w:szCs w:val="28"/>
        </w:rPr>
        <w:t>эпидимиологического</w:t>
      </w:r>
      <w:proofErr w:type="spellEnd"/>
      <w:r w:rsidRPr="00A75E6C">
        <w:rPr>
          <w:b/>
          <w:sz w:val="28"/>
          <w:szCs w:val="28"/>
        </w:rPr>
        <w:t xml:space="preserve"> надзора и производственного контроля за 2016 год в соответствии с Федеральным законом ФЗ №416 от 07.12.2011 г «О водоснабжении и водоотведении».</w:t>
      </w:r>
    </w:p>
    <w:p w:rsidR="00A75E6C" w:rsidRPr="00A75E6C" w:rsidRDefault="00A75E6C" w:rsidP="00A75E6C">
      <w:pPr>
        <w:jc w:val="center"/>
        <w:rPr>
          <w:b/>
          <w:sz w:val="28"/>
          <w:szCs w:val="28"/>
        </w:rPr>
      </w:pPr>
    </w:p>
    <w:p w:rsidR="00A75E6C" w:rsidRDefault="00A75E6C" w:rsidP="00B9744E">
      <w:pPr>
        <w:rPr>
          <w:b/>
        </w:rPr>
      </w:pPr>
    </w:p>
    <w:p w:rsidR="00A75E6C" w:rsidRDefault="00A75E6C" w:rsidP="00B9744E">
      <w:pPr>
        <w:rPr>
          <w:b/>
        </w:rPr>
      </w:pPr>
    </w:p>
    <w:p w:rsidR="00A75E6C" w:rsidRDefault="00A75E6C" w:rsidP="00B9744E">
      <w:pPr>
        <w:rPr>
          <w:b/>
        </w:rPr>
      </w:pPr>
      <w:bookmarkStart w:id="0" w:name="_GoBack"/>
      <w:bookmarkEnd w:id="0"/>
    </w:p>
    <w:p w:rsidR="00B9744E" w:rsidRPr="009A0812" w:rsidRDefault="00B9744E" w:rsidP="00B9744E">
      <w:pPr>
        <w:rPr>
          <w:b/>
        </w:rPr>
      </w:pPr>
      <w:r w:rsidRPr="009A0812">
        <w:rPr>
          <w:b/>
        </w:rPr>
        <w:t xml:space="preserve">Средние концентрации веществ питьевой воды </w:t>
      </w:r>
      <w:r>
        <w:rPr>
          <w:b/>
        </w:rPr>
        <w:t xml:space="preserve"> </w:t>
      </w:r>
      <w:proofErr w:type="spellStart"/>
      <w:r>
        <w:rPr>
          <w:b/>
        </w:rPr>
        <w:t>Коченевского</w:t>
      </w:r>
      <w:proofErr w:type="spellEnd"/>
      <w:r>
        <w:rPr>
          <w:b/>
        </w:rPr>
        <w:t xml:space="preserve"> района, </w:t>
      </w:r>
      <w:r w:rsidRPr="009A0812">
        <w:rPr>
          <w:b/>
        </w:rPr>
        <w:t>превышающие нормативы в 2016 году</w:t>
      </w:r>
    </w:p>
    <w:p w:rsidR="00B9744E" w:rsidRDefault="00B9744E" w:rsidP="00B9744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8"/>
        <w:gridCol w:w="2017"/>
        <w:gridCol w:w="2041"/>
        <w:gridCol w:w="1490"/>
        <w:gridCol w:w="1514"/>
        <w:gridCol w:w="1421"/>
      </w:tblGrid>
      <w:tr w:rsidR="00B9744E" w:rsidRPr="00042E73" w:rsidTr="002F0F7C">
        <w:tc>
          <w:tcPr>
            <w:tcW w:w="1088" w:type="dxa"/>
          </w:tcPr>
          <w:p w:rsidR="00B9744E" w:rsidRPr="00042E73" w:rsidRDefault="00B9744E" w:rsidP="002F0F7C">
            <w:pPr>
              <w:jc w:val="center"/>
            </w:pPr>
            <w:r w:rsidRPr="00042E73">
              <w:t>№</w:t>
            </w:r>
            <w:proofErr w:type="gramStart"/>
            <w:r w:rsidRPr="00042E73">
              <w:t>п</w:t>
            </w:r>
            <w:proofErr w:type="gramEnd"/>
            <w:r w:rsidRPr="00042E73">
              <w:t>/п</w:t>
            </w:r>
          </w:p>
        </w:tc>
        <w:tc>
          <w:tcPr>
            <w:tcW w:w="2017" w:type="dxa"/>
          </w:tcPr>
          <w:p w:rsidR="00B9744E" w:rsidRPr="00042E73" w:rsidRDefault="00B9744E" w:rsidP="002F0F7C">
            <w:pPr>
              <w:jc w:val="center"/>
            </w:pPr>
            <w:r w:rsidRPr="00042E73">
              <w:t xml:space="preserve">Объект, </w:t>
            </w:r>
            <w:proofErr w:type="spellStart"/>
            <w:r w:rsidRPr="00042E73">
              <w:t>юр</w:t>
            </w:r>
            <w:proofErr w:type="gramStart"/>
            <w:r w:rsidRPr="00042E73">
              <w:t>.а</w:t>
            </w:r>
            <w:proofErr w:type="gramEnd"/>
            <w:r w:rsidRPr="00042E73">
              <w:t>дрес</w:t>
            </w:r>
            <w:proofErr w:type="spellEnd"/>
          </w:p>
        </w:tc>
        <w:tc>
          <w:tcPr>
            <w:tcW w:w="2041" w:type="dxa"/>
          </w:tcPr>
          <w:p w:rsidR="00B9744E" w:rsidRPr="00042E73" w:rsidRDefault="00B9744E" w:rsidP="002F0F7C">
            <w:pPr>
              <w:jc w:val="center"/>
            </w:pPr>
            <w:r w:rsidRPr="00042E73">
              <w:t>Точка отбора</w:t>
            </w:r>
          </w:p>
        </w:tc>
        <w:tc>
          <w:tcPr>
            <w:tcW w:w="1490" w:type="dxa"/>
          </w:tcPr>
          <w:p w:rsidR="00B9744E" w:rsidRPr="00042E73" w:rsidRDefault="00B9744E" w:rsidP="002F0F7C">
            <w:pPr>
              <w:jc w:val="center"/>
            </w:pPr>
            <w:r w:rsidRPr="00042E73">
              <w:t>Показатели</w:t>
            </w:r>
          </w:p>
        </w:tc>
        <w:tc>
          <w:tcPr>
            <w:tcW w:w="1514" w:type="dxa"/>
          </w:tcPr>
          <w:p w:rsidR="00B9744E" w:rsidRPr="00042E73" w:rsidRDefault="00B9744E" w:rsidP="002F0F7C">
            <w:pPr>
              <w:jc w:val="center"/>
            </w:pPr>
            <w:r w:rsidRPr="00042E73">
              <w:t>Результаты</w:t>
            </w:r>
          </w:p>
          <w:p w:rsidR="00B9744E" w:rsidRPr="00042E73" w:rsidRDefault="00B9744E" w:rsidP="002F0F7C">
            <w:pPr>
              <w:jc w:val="center"/>
            </w:pPr>
            <w:r w:rsidRPr="00042E73">
              <w:t>исследований</w:t>
            </w:r>
          </w:p>
        </w:tc>
        <w:tc>
          <w:tcPr>
            <w:tcW w:w="1421" w:type="dxa"/>
          </w:tcPr>
          <w:p w:rsidR="00B9744E" w:rsidRPr="00042E73" w:rsidRDefault="00B9744E" w:rsidP="002F0F7C">
            <w:pPr>
              <w:jc w:val="center"/>
            </w:pPr>
            <w:r w:rsidRPr="00042E73">
              <w:t>Допустимый уровень</w:t>
            </w:r>
          </w:p>
        </w:tc>
      </w:tr>
      <w:tr w:rsidR="00B9744E" w:rsidRPr="00042E73" w:rsidTr="002F0F7C">
        <w:tc>
          <w:tcPr>
            <w:tcW w:w="9571" w:type="dxa"/>
            <w:gridSpan w:val="6"/>
          </w:tcPr>
          <w:p w:rsidR="00B9744E" w:rsidRPr="00042E73" w:rsidRDefault="00B9744E" w:rsidP="002F0F7C">
            <w:pPr>
              <w:rPr>
                <w:b/>
              </w:rPr>
            </w:pPr>
          </w:p>
        </w:tc>
      </w:tr>
      <w:tr w:rsidR="00B9744E" w:rsidRPr="00042E73" w:rsidTr="002F0F7C">
        <w:tc>
          <w:tcPr>
            <w:tcW w:w="1088" w:type="dxa"/>
            <w:vMerge w:val="restart"/>
          </w:tcPr>
          <w:p w:rsidR="00B9744E" w:rsidRPr="00042E73" w:rsidRDefault="00B9744E" w:rsidP="002F0F7C">
            <w:r>
              <w:t>1</w:t>
            </w:r>
          </w:p>
          <w:p w:rsidR="00B9744E" w:rsidRPr="00042E73" w:rsidRDefault="00B9744E" w:rsidP="002F0F7C"/>
        </w:tc>
        <w:tc>
          <w:tcPr>
            <w:tcW w:w="2017" w:type="dxa"/>
            <w:vMerge w:val="restart"/>
            <w:tcBorders>
              <w:right w:val="single" w:sz="4" w:space="0" w:color="auto"/>
            </w:tcBorders>
          </w:tcPr>
          <w:p w:rsidR="00B9744E" w:rsidRPr="00042E73" w:rsidRDefault="00B9744E" w:rsidP="002F0F7C">
            <w:r w:rsidRPr="00042E73">
              <w:t xml:space="preserve">МУП </w:t>
            </w:r>
            <w:proofErr w:type="spellStart"/>
            <w:r w:rsidRPr="00042E73">
              <w:t>Новомихайловское</w:t>
            </w:r>
            <w:proofErr w:type="spellEnd"/>
            <w:r w:rsidRPr="00042E73">
              <w:t xml:space="preserve"> ЖКХ</w:t>
            </w:r>
          </w:p>
          <w:p w:rsidR="00B9744E" w:rsidRPr="00042E73" w:rsidRDefault="00B9744E" w:rsidP="002F0F7C">
            <w:r w:rsidRPr="00042E73">
              <w:t xml:space="preserve">632631, НСО, </w:t>
            </w:r>
            <w:proofErr w:type="spellStart"/>
            <w:r w:rsidRPr="00042E73">
              <w:t>Коченевский</w:t>
            </w:r>
            <w:proofErr w:type="spellEnd"/>
            <w:r w:rsidRPr="00042E73">
              <w:t xml:space="preserve"> р-н, Новомихайловка с, Центральная </w:t>
            </w:r>
            <w:proofErr w:type="spellStart"/>
            <w:proofErr w:type="gramStart"/>
            <w:r w:rsidRPr="00042E73">
              <w:t>ул</w:t>
            </w:r>
            <w:proofErr w:type="spellEnd"/>
            <w:proofErr w:type="gramEnd"/>
            <w:r w:rsidRPr="00042E73">
              <w:t>, д. 18</w:t>
            </w:r>
          </w:p>
        </w:tc>
        <w:tc>
          <w:tcPr>
            <w:tcW w:w="2041" w:type="dxa"/>
            <w:vMerge w:val="restart"/>
            <w:tcBorders>
              <w:left w:val="single" w:sz="4" w:space="0" w:color="auto"/>
            </w:tcBorders>
          </w:tcPr>
          <w:p w:rsidR="00B9744E" w:rsidRPr="00042E73" w:rsidRDefault="00B9744E" w:rsidP="002F0F7C">
            <w:r w:rsidRPr="00042E73">
              <w:t xml:space="preserve">водопроводный кран на кухне, ул. </w:t>
            </w:r>
            <w:proofErr w:type="gramStart"/>
            <w:r w:rsidRPr="00042E73">
              <w:t>Центральная</w:t>
            </w:r>
            <w:proofErr w:type="gramEnd"/>
          </w:p>
        </w:tc>
        <w:tc>
          <w:tcPr>
            <w:tcW w:w="1490" w:type="dxa"/>
          </w:tcPr>
          <w:p w:rsidR="00B9744E" w:rsidRPr="00042E73" w:rsidRDefault="00B9744E" w:rsidP="002F0F7C">
            <w:r w:rsidRPr="00042E73">
              <w:t>цветность</w:t>
            </w:r>
          </w:p>
        </w:tc>
        <w:tc>
          <w:tcPr>
            <w:tcW w:w="1514" w:type="dxa"/>
          </w:tcPr>
          <w:p w:rsidR="00B9744E" w:rsidRPr="00042E73" w:rsidRDefault="00B9744E" w:rsidP="002F0F7C">
            <w:r w:rsidRPr="00042E73">
              <w:t>27,0</w:t>
            </w:r>
          </w:p>
        </w:tc>
        <w:tc>
          <w:tcPr>
            <w:tcW w:w="1421" w:type="dxa"/>
          </w:tcPr>
          <w:p w:rsidR="00B9744E" w:rsidRPr="00042E73" w:rsidRDefault="00B9744E" w:rsidP="002F0F7C">
            <w:r w:rsidRPr="00042E73">
              <w:t>20,0</w:t>
            </w:r>
          </w:p>
        </w:tc>
      </w:tr>
      <w:tr w:rsidR="00B9744E" w:rsidRPr="00042E73" w:rsidTr="002F0F7C">
        <w:tc>
          <w:tcPr>
            <w:tcW w:w="1088" w:type="dxa"/>
            <w:vMerge/>
          </w:tcPr>
          <w:p w:rsidR="00B9744E" w:rsidRPr="00042E73" w:rsidRDefault="00B9744E" w:rsidP="002F0F7C"/>
        </w:tc>
        <w:tc>
          <w:tcPr>
            <w:tcW w:w="2017" w:type="dxa"/>
            <w:vMerge/>
            <w:tcBorders>
              <w:right w:val="single" w:sz="4" w:space="0" w:color="auto"/>
            </w:tcBorders>
          </w:tcPr>
          <w:p w:rsidR="00B9744E" w:rsidRPr="00042E73" w:rsidRDefault="00B9744E" w:rsidP="002F0F7C"/>
        </w:tc>
        <w:tc>
          <w:tcPr>
            <w:tcW w:w="2041" w:type="dxa"/>
            <w:vMerge/>
            <w:tcBorders>
              <w:left w:val="single" w:sz="4" w:space="0" w:color="auto"/>
            </w:tcBorders>
          </w:tcPr>
          <w:p w:rsidR="00B9744E" w:rsidRPr="00042E73" w:rsidRDefault="00B9744E" w:rsidP="002F0F7C"/>
        </w:tc>
        <w:tc>
          <w:tcPr>
            <w:tcW w:w="1490" w:type="dxa"/>
          </w:tcPr>
          <w:p w:rsidR="00B9744E" w:rsidRPr="00042E73" w:rsidRDefault="00B9744E" w:rsidP="002F0F7C"/>
        </w:tc>
        <w:tc>
          <w:tcPr>
            <w:tcW w:w="1514" w:type="dxa"/>
          </w:tcPr>
          <w:p w:rsidR="00B9744E" w:rsidRPr="00042E73" w:rsidRDefault="00B9744E" w:rsidP="002F0F7C"/>
        </w:tc>
        <w:tc>
          <w:tcPr>
            <w:tcW w:w="1421" w:type="dxa"/>
          </w:tcPr>
          <w:p w:rsidR="00B9744E" w:rsidRPr="00042E73" w:rsidRDefault="00B9744E" w:rsidP="002F0F7C"/>
        </w:tc>
      </w:tr>
      <w:tr w:rsidR="00B9744E" w:rsidRPr="00042E73" w:rsidTr="002F0F7C">
        <w:tc>
          <w:tcPr>
            <w:tcW w:w="1088" w:type="dxa"/>
            <w:vMerge/>
          </w:tcPr>
          <w:p w:rsidR="00B9744E" w:rsidRPr="00042E73" w:rsidRDefault="00B9744E" w:rsidP="002F0F7C"/>
        </w:tc>
        <w:tc>
          <w:tcPr>
            <w:tcW w:w="2017" w:type="dxa"/>
            <w:vMerge/>
            <w:tcBorders>
              <w:right w:val="single" w:sz="4" w:space="0" w:color="auto"/>
            </w:tcBorders>
          </w:tcPr>
          <w:p w:rsidR="00B9744E" w:rsidRPr="00042E73" w:rsidRDefault="00B9744E" w:rsidP="002F0F7C"/>
        </w:tc>
        <w:tc>
          <w:tcPr>
            <w:tcW w:w="2041" w:type="dxa"/>
            <w:vMerge/>
            <w:tcBorders>
              <w:left w:val="single" w:sz="4" w:space="0" w:color="auto"/>
            </w:tcBorders>
          </w:tcPr>
          <w:p w:rsidR="00B9744E" w:rsidRPr="00042E73" w:rsidRDefault="00B9744E" w:rsidP="002F0F7C"/>
        </w:tc>
        <w:tc>
          <w:tcPr>
            <w:tcW w:w="1490" w:type="dxa"/>
          </w:tcPr>
          <w:p w:rsidR="00B9744E" w:rsidRPr="00042E73" w:rsidRDefault="00B9744E" w:rsidP="002F0F7C">
            <w:r w:rsidRPr="00042E73">
              <w:t>мутность</w:t>
            </w:r>
          </w:p>
        </w:tc>
        <w:tc>
          <w:tcPr>
            <w:tcW w:w="1514" w:type="dxa"/>
          </w:tcPr>
          <w:p w:rsidR="00B9744E" w:rsidRPr="00042E73" w:rsidRDefault="00B9744E" w:rsidP="002F0F7C">
            <w:r w:rsidRPr="00042E73">
              <w:t>3,3</w:t>
            </w:r>
          </w:p>
        </w:tc>
        <w:tc>
          <w:tcPr>
            <w:tcW w:w="1421" w:type="dxa"/>
          </w:tcPr>
          <w:p w:rsidR="00B9744E" w:rsidRPr="00042E73" w:rsidRDefault="00B9744E" w:rsidP="002F0F7C">
            <w:r w:rsidRPr="00042E73">
              <w:t>1,5</w:t>
            </w:r>
          </w:p>
        </w:tc>
      </w:tr>
      <w:tr w:rsidR="00B9744E" w:rsidRPr="00042E73" w:rsidTr="002F0F7C">
        <w:trPr>
          <w:trHeight w:val="330"/>
        </w:trPr>
        <w:tc>
          <w:tcPr>
            <w:tcW w:w="1088" w:type="dxa"/>
            <w:vMerge/>
          </w:tcPr>
          <w:p w:rsidR="00B9744E" w:rsidRPr="00042E73" w:rsidRDefault="00B9744E" w:rsidP="002F0F7C"/>
        </w:tc>
        <w:tc>
          <w:tcPr>
            <w:tcW w:w="2017" w:type="dxa"/>
            <w:vMerge/>
            <w:tcBorders>
              <w:right w:val="single" w:sz="4" w:space="0" w:color="auto"/>
            </w:tcBorders>
          </w:tcPr>
          <w:p w:rsidR="00B9744E" w:rsidRPr="00042E73" w:rsidRDefault="00B9744E" w:rsidP="002F0F7C"/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9744E" w:rsidRPr="00042E73" w:rsidRDefault="00B9744E" w:rsidP="002F0F7C"/>
        </w:tc>
        <w:tc>
          <w:tcPr>
            <w:tcW w:w="1490" w:type="dxa"/>
            <w:tcBorders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железо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1,2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0,3</w:t>
            </w:r>
          </w:p>
        </w:tc>
      </w:tr>
      <w:tr w:rsidR="00B9744E" w:rsidRPr="00042E73" w:rsidTr="002F0F7C">
        <w:trPr>
          <w:trHeight w:val="165"/>
        </w:trPr>
        <w:tc>
          <w:tcPr>
            <w:tcW w:w="1088" w:type="dxa"/>
            <w:vMerge/>
          </w:tcPr>
          <w:p w:rsidR="00B9744E" w:rsidRPr="00042E73" w:rsidRDefault="00B9744E" w:rsidP="002F0F7C"/>
        </w:tc>
        <w:tc>
          <w:tcPr>
            <w:tcW w:w="2017" w:type="dxa"/>
            <w:vMerge/>
            <w:tcBorders>
              <w:right w:val="single" w:sz="4" w:space="0" w:color="auto"/>
            </w:tcBorders>
          </w:tcPr>
          <w:p w:rsidR="00B9744E" w:rsidRPr="00042E73" w:rsidRDefault="00B9744E" w:rsidP="002F0F7C"/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9744E" w:rsidRPr="00042E73" w:rsidRDefault="00B9744E" w:rsidP="002F0F7C">
            <w:r w:rsidRPr="00042E73">
              <w:t>скважина № 12947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цветность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62,0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20,0</w:t>
            </w:r>
          </w:p>
        </w:tc>
      </w:tr>
      <w:tr w:rsidR="00B9744E" w:rsidRPr="00042E73" w:rsidTr="002F0F7C">
        <w:trPr>
          <w:trHeight w:val="285"/>
        </w:trPr>
        <w:tc>
          <w:tcPr>
            <w:tcW w:w="1088" w:type="dxa"/>
            <w:vMerge/>
          </w:tcPr>
          <w:p w:rsidR="00B9744E" w:rsidRPr="00042E73" w:rsidRDefault="00B9744E" w:rsidP="002F0F7C"/>
        </w:tc>
        <w:tc>
          <w:tcPr>
            <w:tcW w:w="2017" w:type="dxa"/>
            <w:vMerge/>
            <w:tcBorders>
              <w:right w:val="single" w:sz="4" w:space="0" w:color="auto"/>
            </w:tcBorders>
          </w:tcPr>
          <w:p w:rsidR="00B9744E" w:rsidRPr="00042E73" w:rsidRDefault="00B9744E" w:rsidP="002F0F7C"/>
        </w:tc>
        <w:tc>
          <w:tcPr>
            <w:tcW w:w="2041" w:type="dxa"/>
            <w:vMerge/>
            <w:tcBorders>
              <w:left w:val="single" w:sz="4" w:space="0" w:color="auto"/>
            </w:tcBorders>
          </w:tcPr>
          <w:p w:rsidR="00B9744E" w:rsidRPr="00042E73" w:rsidRDefault="00B9744E" w:rsidP="002F0F7C"/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мутность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21,0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1,5</w:t>
            </w:r>
          </w:p>
        </w:tc>
      </w:tr>
      <w:tr w:rsidR="00B9744E" w:rsidRPr="00042E73" w:rsidTr="002F0F7C">
        <w:trPr>
          <w:trHeight w:val="135"/>
        </w:trPr>
        <w:tc>
          <w:tcPr>
            <w:tcW w:w="1088" w:type="dxa"/>
            <w:vMerge/>
          </w:tcPr>
          <w:p w:rsidR="00B9744E" w:rsidRPr="00042E73" w:rsidRDefault="00B9744E" w:rsidP="002F0F7C"/>
        </w:tc>
        <w:tc>
          <w:tcPr>
            <w:tcW w:w="2017" w:type="dxa"/>
            <w:vMerge/>
            <w:tcBorders>
              <w:right w:val="single" w:sz="4" w:space="0" w:color="auto"/>
            </w:tcBorders>
          </w:tcPr>
          <w:p w:rsidR="00B9744E" w:rsidRPr="00042E73" w:rsidRDefault="00B9744E" w:rsidP="002F0F7C"/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9744E" w:rsidRPr="00042E73" w:rsidRDefault="00B9744E" w:rsidP="002F0F7C"/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железо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2,2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0,3</w:t>
            </w:r>
          </w:p>
        </w:tc>
      </w:tr>
      <w:tr w:rsidR="00B9744E" w:rsidRPr="00042E73" w:rsidTr="002F0F7C">
        <w:trPr>
          <w:trHeight w:val="135"/>
        </w:trPr>
        <w:tc>
          <w:tcPr>
            <w:tcW w:w="1088" w:type="dxa"/>
            <w:vMerge/>
          </w:tcPr>
          <w:p w:rsidR="00B9744E" w:rsidRPr="00042E73" w:rsidRDefault="00B9744E" w:rsidP="002F0F7C"/>
        </w:tc>
        <w:tc>
          <w:tcPr>
            <w:tcW w:w="2017" w:type="dxa"/>
            <w:vMerge/>
            <w:tcBorders>
              <w:right w:val="single" w:sz="4" w:space="0" w:color="auto"/>
            </w:tcBorders>
          </w:tcPr>
          <w:p w:rsidR="00B9744E" w:rsidRPr="00042E73" w:rsidRDefault="00B9744E" w:rsidP="002F0F7C"/>
        </w:tc>
        <w:tc>
          <w:tcPr>
            <w:tcW w:w="2041" w:type="dxa"/>
            <w:vMerge w:val="restart"/>
            <w:tcBorders>
              <w:left w:val="single" w:sz="4" w:space="0" w:color="auto"/>
            </w:tcBorders>
          </w:tcPr>
          <w:p w:rsidR="00B9744E" w:rsidRPr="00042E73" w:rsidRDefault="00B9744E" w:rsidP="002F0F7C">
            <w:proofErr w:type="spellStart"/>
            <w:r w:rsidRPr="00042E73">
              <w:rPr>
                <w:lang w:val="en-US"/>
              </w:rPr>
              <w:t>скважина</w:t>
            </w:r>
            <w:proofErr w:type="spellEnd"/>
            <w:r w:rsidRPr="00042E73">
              <w:rPr>
                <w:lang w:val="en-US"/>
              </w:rPr>
              <w:t xml:space="preserve"> № 10/2013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цветность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67,0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20,0</w:t>
            </w:r>
          </w:p>
        </w:tc>
      </w:tr>
      <w:tr w:rsidR="00B9744E" w:rsidRPr="00042E73" w:rsidTr="002F0F7C">
        <w:trPr>
          <w:trHeight w:val="135"/>
        </w:trPr>
        <w:tc>
          <w:tcPr>
            <w:tcW w:w="1088" w:type="dxa"/>
            <w:vMerge/>
          </w:tcPr>
          <w:p w:rsidR="00B9744E" w:rsidRPr="00042E73" w:rsidRDefault="00B9744E" w:rsidP="002F0F7C"/>
        </w:tc>
        <w:tc>
          <w:tcPr>
            <w:tcW w:w="2017" w:type="dxa"/>
            <w:vMerge/>
            <w:tcBorders>
              <w:right w:val="single" w:sz="4" w:space="0" w:color="auto"/>
            </w:tcBorders>
          </w:tcPr>
          <w:p w:rsidR="00B9744E" w:rsidRPr="00042E73" w:rsidRDefault="00B9744E" w:rsidP="002F0F7C"/>
        </w:tc>
        <w:tc>
          <w:tcPr>
            <w:tcW w:w="2041" w:type="dxa"/>
            <w:vMerge/>
            <w:tcBorders>
              <w:left w:val="single" w:sz="4" w:space="0" w:color="auto"/>
            </w:tcBorders>
          </w:tcPr>
          <w:p w:rsidR="00B9744E" w:rsidRPr="00042E73" w:rsidRDefault="00B9744E" w:rsidP="002F0F7C"/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мутность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14,0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1,5</w:t>
            </w:r>
          </w:p>
        </w:tc>
      </w:tr>
      <w:tr w:rsidR="00B9744E" w:rsidRPr="00042E73" w:rsidTr="002F0F7C">
        <w:trPr>
          <w:trHeight w:val="135"/>
        </w:trPr>
        <w:tc>
          <w:tcPr>
            <w:tcW w:w="1088" w:type="dxa"/>
            <w:vMerge/>
          </w:tcPr>
          <w:p w:rsidR="00B9744E" w:rsidRPr="00042E73" w:rsidRDefault="00B9744E" w:rsidP="002F0F7C"/>
        </w:tc>
        <w:tc>
          <w:tcPr>
            <w:tcW w:w="2017" w:type="dxa"/>
            <w:vMerge/>
            <w:tcBorders>
              <w:right w:val="single" w:sz="4" w:space="0" w:color="auto"/>
            </w:tcBorders>
          </w:tcPr>
          <w:p w:rsidR="00B9744E" w:rsidRPr="00042E73" w:rsidRDefault="00B9744E" w:rsidP="002F0F7C"/>
        </w:tc>
        <w:tc>
          <w:tcPr>
            <w:tcW w:w="2041" w:type="dxa"/>
            <w:vMerge/>
            <w:tcBorders>
              <w:left w:val="single" w:sz="4" w:space="0" w:color="auto"/>
            </w:tcBorders>
          </w:tcPr>
          <w:p w:rsidR="00B9744E" w:rsidRPr="00042E73" w:rsidRDefault="00B9744E" w:rsidP="002F0F7C"/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Общая жесткость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10,0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7,0</w:t>
            </w:r>
          </w:p>
        </w:tc>
      </w:tr>
      <w:tr w:rsidR="00B9744E" w:rsidRPr="00042E73" w:rsidTr="002F0F7C">
        <w:trPr>
          <w:trHeight w:val="135"/>
        </w:trPr>
        <w:tc>
          <w:tcPr>
            <w:tcW w:w="1088" w:type="dxa"/>
            <w:vMerge/>
          </w:tcPr>
          <w:p w:rsidR="00B9744E" w:rsidRPr="00042E73" w:rsidRDefault="00B9744E" w:rsidP="002F0F7C"/>
        </w:tc>
        <w:tc>
          <w:tcPr>
            <w:tcW w:w="2017" w:type="dxa"/>
            <w:vMerge/>
            <w:tcBorders>
              <w:right w:val="single" w:sz="4" w:space="0" w:color="auto"/>
            </w:tcBorders>
          </w:tcPr>
          <w:p w:rsidR="00B9744E" w:rsidRPr="00042E73" w:rsidRDefault="00B9744E" w:rsidP="002F0F7C"/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9744E" w:rsidRPr="00042E73" w:rsidRDefault="00B9744E" w:rsidP="002F0F7C"/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железо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0,5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0,3</w:t>
            </w:r>
          </w:p>
        </w:tc>
      </w:tr>
      <w:tr w:rsidR="00B9744E" w:rsidRPr="00042E73" w:rsidTr="002F0F7C">
        <w:trPr>
          <w:trHeight w:val="135"/>
        </w:trPr>
        <w:tc>
          <w:tcPr>
            <w:tcW w:w="1088" w:type="dxa"/>
            <w:vMerge/>
            <w:tcBorders>
              <w:bottom w:val="single" w:sz="4" w:space="0" w:color="auto"/>
            </w:tcBorders>
          </w:tcPr>
          <w:p w:rsidR="00B9744E" w:rsidRPr="00042E73" w:rsidRDefault="00B9744E" w:rsidP="002F0F7C"/>
        </w:tc>
        <w:tc>
          <w:tcPr>
            <w:tcW w:w="201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9744E" w:rsidRPr="00042E73" w:rsidRDefault="00B9744E" w:rsidP="002F0F7C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Колонка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мутность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3,8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B9744E" w:rsidRPr="00042E73" w:rsidRDefault="00B9744E" w:rsidP="002F0F7C">
            <w:r w:rsidRPr="00042E73">
              <w:t>1,5</w:t>
            </w:r>
          </w:p>
        </w:tc>
      </w:tr>
    </w:tbl>
    <w:p w:rsidR="00081154" w:rsidRDefault="00A75E6C"/>
    <w:sectPr w:rsidR="00081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44E"/>
    <w:rsid w:val="006764B2"/>
    <w:rsid w:val="00A75E6C"/>
    <w:rsid w:val="00B9744E"/>
    <w:rsid w:val="00F6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Новомихайловский сс</dc:creator>
  <cp:lastModifiedBy>Новомихайловский сс</cp:lastModifiedBy>
  <cp:revision>1</cp:revision>
  <dcterms:created xsi:type="dcterms:W3CDTF">2017-02-01T02:25:00Z</dcterms:created>
  <dcterms:modified xsi:type="dcterms:W3CDTF">2017-02-01T05:54:00Z</dcterms:modified>
</cp:coreProperties>
</file>