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учреждение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НОВОМИХАЙЛОВСКОГО СЕЛЬСОВЕТА</w:t>
      </w:r>
      <w:r w:rsidRPr="00EA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КОЧЕНЕВСКОГО РАЙОНА НОВОСИБИРСКОЙ ОБЛАСТИ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EA0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четвертого созыва</w:t>
      </w:r>
      <w:r w:rsidRPr="00EA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A0D68" w:rsidRPr="00EA0D68" w:rsidRDefault="00EA0D68" w:rsidP="00EA0D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A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A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двадцать пятая  сессия)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 14.11.2013  № 6                                                   с. Новомихайловка</w:t>
      </w:r>
    </w:p>
    <w:p w:rsidR="00EA0D68" w:rsidRPr="00EA0D68" w:rsidRDefault="00EA0D68" w:rsidP="00EA0D6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бюджета Новомихайловского сельсовета 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за 9 месяцев  2013  год.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РЕШИЛ:</w:t>
      </w: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об исполнении бюджета Новомихайловского сельсовета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за 9 месяцев  2013 года по расходам в сумме 10056,7тыс. рублей, по доходам в сумме 10056,7 тыс. рублей: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</w:t>
      </w: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кассовое исполнение бюджета Новомихайловского сельсовета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доходам за 9 месяцев  2013  года:</w:t>
      </w:r>
    </w:p>
    <w:p w:rsidR="00EA0D68" w:rsidRPr="00EA0D68" w:rsidRDefault="00EA0D68" w:rsidP="00EA0D6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кодам классификации доходов бюджета согласно приложению  1 к настоящему Решению.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кассовое исполнение бюджета Новомихайловского сельсовета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расходам за 9 месяцев 2013 года:</w:t>
      </w:r>
    </w:p>
    <w:p w:rsidR="00EA0D68" w:rsidRPr="00EA0D68" w:rsidRDefault="00EA0D68" w:rsidP="00EA0D68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по разделам, подразделам, целевым статьям и видам расходов бюджета Новомихайловского сельсовета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согласно приложению  2 к настоящему Решению;</w:t>
      </w:r>
    </w:p>
    <w:p w:rsidR="00EA0D68" w:rsidRPr="00EA0D68" w:rsidRDefault="00EA0D68" w:rsidP="00EA0D68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ведомственной структуре расходов, по разделам, подразделам, целевым статьям и видам расходов бюджета Новомихайловского сельсовета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согласно приложению  3 к настоящему Решению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4 </w:t>
      </w: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кассовое исполнение по исполнении по источникам финансирования дефицита бюджета Новомихайловского сельсовета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за 1полугодие 2013 год:</w:t>
      </w:r>
    </w:p>
    <w:p w:rsidR="00EA0D68" w:rsidRPr="00EA0D68" w:rsidRDefault="00EA0D68" w:rsidP="00EA0D68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кодам классификации источников, кодам финансирования дефицита бюджета Новомихайловского сельсовета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за 9месяцев 2013 года согласно приложению  4 к настоящему Решению.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</w:t>
      </w: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пояснительную записку к отчету  по исполнению бюджета Новомихайловского сельсовета за 9 месяцев 2013 года согласно приложению  4 к настоящему Решению.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</w:t>
      </w: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Решение об исполнении бюджета за 9 месяцев 2013года Новомихайловского сельсовета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местной газете «Вестник».</w:t>
      </w: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Новомихайловского сельсовета                                                        Фарафонтова З.В.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1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 решению сессии 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Совета депутатов 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Новомихайловского сельсовета от 14.11.2013 № 6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Кассовое исполнение бюджета Новомихайловского сельсовета 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за 9 месяцев  2013 года 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кодам классификации доходов бюджета 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тыс. руб.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2231"/>
        <w:gridCol w:w="3261"/>
        <w:gridCol w:w="1417"/>
        <w:gridCol w:w="1560"/>
        <w:gridCol w:w="1176"/>
      </w:tblGrid>
      <w:tr w:rsidR="00EA0D68" w:rsidRPr="00EA0D68" w:rsidTr="00EA0D68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кодов экономической классификации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Годовое назначение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EA0D68" w:rsidRPr="00EA0D68" w:rsidTr="00EA0D68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000 8 50  00000 00 0000 000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10056,7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5924,0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58,9</w:t>
            </w:r>
          </w:p>
        </w:tc>
      </w:tr>
      <w:tr w:rsidR="00EA0D68" w:rsidRPr="00EA0D68" w:rsidTr="00EA0D68">
        <w:trPr>
          <w:trHeight w:val="125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182 101 02010 01 0000 110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</w:t>
            </w:r>
          </w:p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308,7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EA0D68" w:rsidRPr="00EA0D68" w:rsidTr="00EA0D68">
        <w:trPr>
          <w:trHeight w:val="125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182 101 02020 01 0000 110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</w:t>
            </w:r>
            <w:proofErr w:type="gramStart"/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зарегистрированных в качестве индивидуальных предпринимателей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-2,9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D68" w:rsidRPr="00EA0D68" w:rsidTr="00EA0D68">
        <w:trPr>
          <w:trHeight w:val="125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182 105 03010 01 0000 110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с/х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EA0D68" w:rsidRPr="00EA0D68" w:rsidTr="00EA0D68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расположенным в границах поселений</w:t>
            </w:r>
          </w:p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D68" w:rsidRPr="00EA0D68" w:rsidTr="00EA0D68">
        <w:trPr>
          <w:trHeight w:val="141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182 1 06 06013 10 0000 110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EA0D68" w:rsidRPr="00EA0D68" w:rsidTr="00EA0D68">
        <w:trPr>
          <w:trHeight w:val="140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182 1 06 06023 10 0000 110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0D68" w:rsidRPr="00EA0D68" w:rsidTr="00EA0D68">
        <w:trPr>
          <w:trHeight w:val="171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444 1 11 05013 10 0000 120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</w:t>
            </w:r>
          </w:p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EA0D68" w:rsidRPr="00EA0D68" w:rsidTr="00EA0D68">
        <w:trPr>
          <w:trHeight w:val="88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555 111 05035 10 0000 120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EA0D68" w:rsidRPr="00EA0D68" w:rsidTr="00EA0D68">
        <w:trPr>
          <w:trHeight w:val="88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555 113 01995 10 0000 130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</w:t>
            </w:r>
            <w:proofErr w:type="gramStart"/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работ) получателями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EA0D68" w:rsidRPr="00EA0D68" w:rsidTr="00EA0D68">
        <w:trPr>
          <w:trHeight w:val="110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444 114 06013 10 0000 120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от продажи земельных участков</w:t>
            </w:r>
          </w:p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</w:t>
            </w:r>
            <w:proofErr w:type="gramStart"/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которые  не разграничена и которые расположены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</w:tr>
      <w:tr w:rsidR="00EA0D68" w:rsidRPr="00EA0D68" w:rsidTr="00EA0D68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555 2 02 01001 00 0000 151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5721,2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4303,6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EA0D68" w:rsidRPr="00EA0D68" w:rsidTr="00EA0D68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555 202 02041 10 0000 151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D68" w:rsidRPr="00EA0D68" w:rsidTr="00EA0D68">
        <w:trPr>
          <w:trHeight w:val="33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555 202 02999 10 0000 151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1446,8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642,8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EA0D68" w:rsidRPr="00EA0D68" w:rsidTr="00EA0D68">
        <w:trPr>
          <w:trHeight w:val="74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555 2 02 03015 10 0000 151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0D68" w:rsidRPr="00EA0D68" w:rsidTr="00EA0D68">
        <w:trPr>
          <w:trHeight w:val="74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555 202 03024 10 0000 151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D68" w:rsidRPr="00EA0D68" w:rsidTr="00EA0D68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555 202 04012 10 0000 151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 передаваемые бюджетам поселений для компенсации дополнительных расходов, возникших в результате решений, принятых </w:t>
            </w: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382,1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EA0D68" w:rsidRPr="00EA0D68" w:rsidTr="00EA0D68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555 202 04999 10 0000 151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Приложение 2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К решению сессии 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Совета депутатов                                                                                                                                      Новомихайловского сельсовета от 14.11.2013 № 6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Кассовое исполнение бюджета по расходам бюджета Новомихайловского сельсовета </w:t>
      </w:r>
      <w:proofErr w:type="spellStart"/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за 9 месяцев 2013 года по разделам, подразделам, целевым статьям и видам расходов</w:t>
      </w: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4"/>
        <w:tblW w:w="10957" w:type="dxa"/>
        <w:tblInd w:w="-1332" w:type="dxa"/>
        <w:tblLook w:val="01E0" w:firstRow="1" w:lastRow="1" w:firstColumn="1" w:lastColumn="1" w:noHBand="0" w:noVBand="0"/>
      </w:tblPr>
      <w:tblGrid>
        <w:gridCol w:w="4195"/>
        <w:gridCol w:w="725"/>
        <w:gridCol w:w="758"/>
        <w:gridCol w:w="1109"/>
        <w:gridCol w:w="697"/>
        <w:gridCol w:w="1039"/>
        <w:gridCol w:w="1531"/>
        <w:gridCol w:w="903"/>
      </w:tblGrid>
      <w:tr w:rsidR="00EA0D68" w:rsidRPr="00EA0D68" w:rsidTr="00EA0D68">
        <w:trPr>
          <w:trHeight w:val="46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EA0D68">
              <w:rPr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 xml:space="preserve">Администрация Новомихайловского сельсовета </w:t>
            </w:r>
            <w:proofErr w:type="spellStart"/>
            <w:r w:rsidRPr="00EA0D68">
              <w:rPr>
                <w:b/>
                <w:i/>
                <w:sz w:val="24"/>
                <w:szCs w:val="24"/>
                <w:lang w:eastAsia="ru-RU"/>
              </w:rPr>
              <w:t>Коченевского</w:t>
            </w:r>
            <w:proofErr w:type="spellEnd"/>
            <w:r w:rsidRPr="00EA0D68">
              <w:rPr>
                <w:b/>
                <w:i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10056,7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5259,8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52,3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344,6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74,2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344,6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120</w:t>
            </w: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344,6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344,6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1800,7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1297,4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1800,7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1297,4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1094,6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1094,6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002 0400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686,0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73,4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494,8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359,9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26,5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26,5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002 0513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002 0513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Обеспечение деятельности финансово-бюджетного надзора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67,3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67,3</w:t>
            </w:r>
          </w:p>
        </w:tc>
      </w:tr>
      <w:tr w:rsidR="00EA0D68" w:rsidRPr="00EA0D68" w:rsidTr="00EA0D68">
        <w:trPr>
          <w:trHeight w:val="69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67,5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Иные закупки товаров, работ и услуг для государственных </w:t>
            </w:r>
            <w:r w:rsidRPr="00EA0D68">
              <w:rPr>
                <w:sz w:val="24"/>
                <w:szCs w:val="24"/>
                <w:lang w:eastAsia="ru-RU"/>
              </w:rPr>
              <w:lastRenderedPageBreak/>
              <w:t>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56,2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lastRenderedPageBreak/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56,2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51,3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51,1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070 0400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26,9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Резервные средства администраций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070 0500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218 0000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95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219 0100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219 0100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219 0100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59,3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</w:t>
            </w:r>
            <w:r w:rsidRPr="00EA0D68">
              <w:rPr>
                <w:sz w:val="24"/>
                <w:szCs w:val="24"/>
                <w:lang w:eastAsia="ru-RU"/>
              </w:rPr>
              <w:lastRenderedPageBreak/>
              <w:t>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2167,2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4,6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Строительство, модернизация, ремонт автомобильных дорог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1815,0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Субсидии на объекты дорожной 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инфраструктуры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отнесенные к муниципальной собственности в рамках соц. Развития села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315 0214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315 0214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315 0214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315 0214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Долгосрочная целевая программа «Развитие автомобильных дорог в Новосибирской области на 2012-2014 годы»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522 6300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522 6300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522 6300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28,5</w:t>
            </w: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338 0000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338 0000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338 0000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Полномочия по градостроению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338 0001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338 0001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Подпрограмма «Территориальное планирование Новосибирской области»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522 3201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23,6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522 3201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23,6</w:t>
            </w: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Целевая программа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795 0000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Субсидии юридическим лицам (кроме государственных учреждений) и </w:t>
            </w:r>
            <w:r w:rsidRPr="00EA0D68">
              <w:rPr>
                <w:sz w:val="24"/>
                <w:szCs w:val="24"/>
                <w:lang w:eastAsia="ru-RU"/>
              </w:rPr>
              <w:lastRenderedPageBreak/>
              <w:t>физическим лицам-</w:t>
            </w:r>
          </w:p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795 0000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350 0300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350 0300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350 0300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1361,2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836,8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61,5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Резервные средства администраций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070 0500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</w:t>
            </w: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Бюджетные инвестиции в объекты государственно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й(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муниципальной) собственности , казенным учреждениям вне рамок государственного оборонного заказа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351 0500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809,1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91,5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351 0500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84,9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351 0500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</w:t>
            </w:r>
          </w:p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351 0500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99,1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ВЦП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2013-2015 годы»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655 4300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455,3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</w:t>
            </w:r>
          </w:p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655 4300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455,3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897,2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61,4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 xml:space="preserve">Резервные фонды местных </w:t>
            </w: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 xml:space="preserve">070 </w:t>
            </w: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>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600 0100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385,1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52,3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</w:t>
            </w:r>
          </w:p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6000 0100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600 0200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99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600 0200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600 0200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600 0400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71,2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71,2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71,2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600 0500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270,9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43,2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270,9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270,9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Целевая программа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795 0000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795 0000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795 0000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2917,3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1853,9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63,5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2917,3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1853,9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63,5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Обеспечение деятельности подведомственных</w:t>
            </w:r>
            <w:r w:rsidRPr="00EA0D68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EA0D68">
              <w:rPr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2857,3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1808,9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63,3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440 9900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2025,3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1301,1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64,2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2025,3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1301,1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64,2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830,5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507,4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61,1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77,5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440 990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822,5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501,2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60,9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EA0D68" w:rsidRPr="00EA0D68" w:rsidTr="00EA0D68">
        <w:trPr>
          <w:trHeight w:val="46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Государственная поддержка в сфере Культуры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450 8500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rPr>
          <w:trHeight w:val="46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450 8500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rPr>
          <w:trHeight w:val="46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450 8500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rPr>
          <w:trHeight w:val="46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Долгосрочная целевая программа «Культура Новосибирской области 2012-2016годы»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522 3903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70</w:t>
            </w: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46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522 3903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46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522 3903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81,6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Доплаты к пенсиям государственным служащим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491 0100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491 0100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491 0100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32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00</w:t>
            </w: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3,7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3,7</w:t>
            </w:r>
          </w:p>
        </w:tc>
      </w:tr>
      <w:tr w:rsidR="00EA0D68" w:rsidRPr="00EA0D68" w:rsidTr="00EA0D68">
        <w:trPr>
          <w:trHeight w:val="5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3,7</w:t>
            </w:r>
          </w:p>
        </w:tc>
      </w:tr>
    </w:tbl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Приложение №3                          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К решению сессии 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Совета депутатов                                                                                                                                         Новомихайловского сельсовета от 14.11.2013 № 6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Кассовое исполнение бюджета по расходам бюджета Новомихайловского сельсовета </w:t>
      </w:r>
      <w:proofErr w:type="spellStart"/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за 9 месяцев 2013г по ведомственной структуре расходов, по разделам, подразделам, целевым статья и видам расходов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тыс. рублей</w:t>
      </w:r>
    </w:p>
    <w:tbl>
      <w:tblPr>
        <w:tblStyle w:val="af4"/>
        <w:tblW w:w="11145" w:type="dxa"/>
        <w:tblInd w:w="-1142" w:type="dxa"/>
        <w:tblLayout w:type="fixed"/>
        <w:tblLook w:val="01E0" w:firstRow="1" w:lastRow="1" w:firstColumn="1" w:lastColumn="1" w:noHBand="0" w:noVBand="0"/>
      </w:tblPr>
      <w:tblGrid>
        <w:gridCol w:w="4127"/>
        <w:gridCol w:w="899"/>
        <w:gridCol w:w="540"/>
        <w:gridCol w:w="720"/>
        <w:gridCol w:w="1080"/>
        <w:gridCol w:w="540"/>
        <w:gridCol w:w="1080"/>
        <w:gridCol w:w="1259"/>
        <w:gridCol w:w="900"/>
      </w:tblGrid>
      <w:tr w:rsidR="00EA0D68" w:rsidRPr="00EA0D68" w:rsidTr="00EA0D68">
        <w:trPr>
          <w:trHeight w:val="466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EA0D68">
              <w:rPr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EA0D68" w:rsidRPr="00EA0D68" w:rsidTr="00EA0D68">
        <w:trPr>
          <w:trHeight w:val="451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 xml:space="preserve">Администрация Новомихайловского сельсовета </w:t>
            </w:r>
            <w:proofErr w:type="spellStart"/>
            <w:r w:rsidRPr="00EA0D68">
              <w:rPr>
                <w:b/>
                <w:i/>
                <w:sz w:val="24"/>
                <w:szCs w:val="24"/>
                <w:lang w:eastAsia="ru-RU"/>
              </w:rPr>
              <w:t>Коченевского</w:t>
            </w:r>
            <w:proofErr w:type="spellEnd"/>
            <w:r w:rsidRPr="00EA0D68">
              <w:rPr>
                <w:b/>
                <w:i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10056,7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5259,8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52,3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344,6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74,2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344,6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120</w:t>
            </w: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344,6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344,6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1800,7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1297,4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1800,7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1297,4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1094,6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1094,6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002 0400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686,0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503,7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73,4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494,8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26,5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26,5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002 0513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002 0513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Обеспечение деятельности финансово-бюджетного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002 0401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67,3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67,3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001 3600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001 3600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67,5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001 3600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Иные закупки товаров, работ и услуг для государственных </w:t>
            </w:r>
            <w:r w:rsidRPr="00EA0D68">
              <w:rPr>
                <w:sz w:val="24"/>
                <w:szCs w:val="24"/>
                <w:lang w:eastAsia="ru-RU"/>
              </w:rPr>
              <w:lastRenderedPageBreak/>
              <w:t>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001 3600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56,2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lastRenderedPageBreak/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001 3600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56,2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51,3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51,1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070 0400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26,9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070 0400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Резервные средства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070 0500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218 0000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95</w:t>
            </w: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218 0100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218 0100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218 0100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219 0100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219 0100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219 0100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59,3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218 0100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218 0100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Прочие закупки товаров, работ, услуг для государственных </w:t>
            </w:r>
            <w:r w:rsidRPr="00EA0D68">
              <w:rPr>
                <w:sz w:val="24"/>
                <w:szCs w:val="24"/>
                <w:lang w:eastAsia="ru-RU"/>
              </w:rPr>
              <w:lastRenderedPageBreak/>
              <w:t>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218 0100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2167,2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4,6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Строительство, модернизация,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1815,0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Субсидии на объекты дорожной 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инфраструктуры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отнесенные к муниципальной собственности в рамках соц. Развития села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315 0214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315 0214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315 0214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315 0214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Долгосрочная целевая программа «Развитие автомобильных дорог в Новосибирской области на 2012-2014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522 6300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522 6300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371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522 6300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28,5</w:t>
            </w: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338 0000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338 0000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338 0000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rPr>
          <w:trHeight w:val="440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Полномочия по градостроению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338 0001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338 0001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Подпрограмма «Территориальное планирование Новосибирской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522 3201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23,6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522 3201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23,6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Целевая программа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795 0000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Субсидии юридическим лицам (кроме государственных учреждений) </w:t>
            </w:r>
            <w:r w:rsidRPr="00EA0D68">
              <w:rPr>
                <w:sz w:val="24"/>
                <w:szCs w:val="24"/>
                <w:lang w:eastAsia="ru-RU"/>
              </w:rPr>
              <w:lastRenderedPageBreak/>
              <w:t>и физическим лицам-производителям товаров, работ,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795 0000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350 0300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350 0300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350 0300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1361,2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836,8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61,5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Резервные средства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070 0500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</w:t>
            </w: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Бюджетные инвестиции в объекты государственно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й(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муниципальной) собственности , казенным учреждениям вне рамок государственного оборонного заказа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351 0500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809,1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91,5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351 0500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84,9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351 0500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351 0500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99,1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ВЦП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2013-2015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655 4300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455,3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655 4300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455,3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897,2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61,4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>Резервные средства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070 0500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600 0100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385,1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52,3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600 0100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600 0100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Субсидии не коммерческим организациям (за исключением государственных учреждений)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6000 0100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600 0200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99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600 0200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600 0200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tabs>
                <w:tab w:val="center" w:pos="213"/>
              </w:tabs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600 0400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71,2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71,2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71,2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600 0500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270,9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43,2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270,9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270,9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Целевая программа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795 0000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795 0000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795 0000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2917,3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1853,9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63,5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2917,3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1853,9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63,5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Обеспечение деятельности подведомственных</w:t>
            </w:r>
            <w:r w:rsidRPr="00EA0D68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EA0D68">
              <w:rPr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440 9900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2857,3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1808,9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63,3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440 9900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1301,1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64,2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440 9900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1301,1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64,2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440 9900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830,5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507,4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61,1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440 9900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77,5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440 990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501,2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60,9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440 9900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440 9900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440 9900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Государственная поддержка в сфере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450 8500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450 8500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450 8500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Долгосрочная целевая программа «Культура Новосибирской области 2012-2016годы»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522 3903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70</w:t>
            </w: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522 3903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522 3903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81,6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Доплаты к пенсиям государственным служащим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491 0100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491 0100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491 0100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00</w:t>
            </w: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512 9700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3,7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)н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512 9700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3,7</w:t>
            </w:r>
          </w:p>
        </w:tc>
      </w:tr>
      <w:tr w:rsidR="00EA0D68" w:rsidRPr="00EA0D68" w:rsidTr="00EA0D68">
        <w:trPr>
          <w:trHeight w:val="5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both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закупки товаров, работ, услуг для государственных (муниципальных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512 9700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3,7</w:t>
            </w:r>
          </w:p>
        </w:tc>
      </w:tr>
    </w:tbl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Приложение  4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к  решению сессии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Новомихайловского сельсовета от 14.11.2013 № 6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Кассовое исполнение по источникам финансирования дефицита бюджета Новомихайловского сельсовета </w:t>
      </w:r>
      <w:proofErr w:type="spellStart"/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за 9 месяцев  2013 года  по кодам классификации источников финансирования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дефицитов бюджета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тыс. руб.</w:t>
      </w:r>
    </w:p>
    <w:tbl>
      <w:tblPr>
        <w:tblStyle w:val="af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448"/>
        <w:gridCol w:w="3667"/>
        <w:gridCol w:w="1248"/>
        <w:gridCol w:w="1167"/>
        <w:gridCol w:w="1298"/>
      </w:tblGrid>
      <w:tr w:rsidR="00EA0D68" w:rsidRPr="00EA0D68" w:rsidTr="00EA0D6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A0D68" w:rsidRPr="00EA0D68" w:rsidTr="00EA0D6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000 00 00 00 00 00 0000 000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-664,2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  <w:p w:rsidR="00EA0D68" w:rsidRPr="00EA0D68" w:rsidRDefault="00EA0D68" w:rsidP="00EA0D6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555 01 03 00 00 10 0000 810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 xml:space="preserve">000 01 05 00 00 00 </w:t>
            </w: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>0000 000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 xml:space="preserve">Изменение остатков средств на счетах по учету средств </w:t>
            </w:r>
            <w:r w:rsidRPr="00EA0D68">
              <w:rPr>
                <w:b/>
                <w:sz w:val="24"/>
                <w:szCs w:val="24"/>
                <w:lang w:eastAsia="ru-RU"/>
              </w:rPr>
              <w:lastRenderedPageBreak/>
              <w:t>бюджета</w:t>
            </w:r>
          </w:p>
          <w:p w:rsidR="00EA0D68" w:rsidRPr="00EA0D68" w:rsidRDefault="00EA0D68" w:rsidP="00EA0D6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-664,2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trHeight w:val="52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b/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-10056,7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-5924,0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A0D68">
              <w:rPr>
                <w:b/>
                <w:sz w:val="24"/>
                <w:szCs w:val="24"/>
                <w:lang w:eastAsia="ru-RU"/>
              </w:rPr>
              <w:t>58,9</w:t>
            </w:r>
          </w:p>
        </w:tc>
      </w:tr>
      <w:tr w:rsidR="00EA0D68" w:rsidRPr="00EA0D68" w:rsidTr="00EA0D6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555 01 05 02 01 10 0000 510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-10056,7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-5924,0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58,9</w:t>
            </w:r>
          </w:p>
        </w:tc>
      </w:tr>
      <w:tr w:rsidR="00EA0D68" w:rsidRPr="00EA0D68" w:rsidTr="00EA0D68">
        <w:trPr>
          <w:trHeight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10056,7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5259,8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52,3</w:t>
            </w:r>
          </w:p>
        </w:tc>
      </w:tr>
      <w:tr w:rsidR="00EA0D68" w:rsidRPr="00EA0D68" w:rsidTr="00EA0D6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555 01 05 02 01 10 0000 610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10056,7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5259,8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52,3</w:t>
            </w:r>
          </w:p>
          <w:p w:rsidR="00EA0D68" w:rsidRPr="00EA0D68" w:rsidRDefault="00EA0D68" w:rsidP="00EA0D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Приложение   5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сессии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Новомихайловского сельсовета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14.11.2013 № 6</w:t>
      </w: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к отчету по исполнению бюджета 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Новомихайловского сельсовета за первое полугодие  2013 года</w:t>
      </w: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Администрация Новомихайловского сельсовета является главным исполнительно-распорядительным органом. 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правовым актом, согласно которого осуществляется деятельность, является Устав Новомихайловского сельсовета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принятый и утвержденный решением двадцать седьмой сессии Совета депутатов от 21.05.2008 г.   Администрация действует на основании и во исполнение Конституции РФ, Законов и нормативно-правовых актов, принятых в Новосибирской области, Федерального закона № 131-ФЗ № 131-ФЗ « Об общих принципах местного самоуправления в решение вопросов местного значения, в соответствии с компетенцией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представленной Законодательством РФ.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Структура администрации, а также расходы на ее содержание утверждаются Советом депутатов. В составе Новомихайловского сельсовета имеется 2  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учреждения.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основании Положения о бюджетном устройстве и бюджетном процессе, принятого решением сессии Совета Депутатов от 11.11.2010 г № 4 (с изменениями и дополнениями), а также нормативных  актов, определяющих порядок расходования бюджетных средств, осуществляется исполнение бюджета.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состоянию на 01.01.13г числилось 2 получателя бюджетных средств, на конец отчетного периода их число  не изменилось. 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правовым актом, согласно которого распределяются бюджетные   средства 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сессий Совета депутатов Новомихайловского сельсовета</w:t>
      </w: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Новомихайловского сельсовета на 2013год и плановый период 2014-2015годов утвержден двадцатой сессией Совета Депутатов Новомихайловского сельсовета № 2 от 20.12.2012года, в сумме доходы – 6767,6тыс. рублей, расходы в сумме -6767,6 тыс. рублей.</w:t>
      </w: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изменениями поступления налоговых и неналоговых доходов, также отражения ассигнований, дополнительно выделяемых из районного и областного бюджета, изменения в бюджет Новомихайловского сельсовета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2013 год были внесены двадцатой второй сессией Совета Депутатов Новомихайловского сельсовета № 5 от 10.04.2013 года «О внесении изменений в бюджет Новомихайловского сельсовета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2013год» по доходам в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8671,7тыс. рублей и расходам в сумме  8671,7тыс. рублей, </w:t>
      </w: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двадцатой четвертой сессией Совета Депутатов Новомихайловского сельсовета № 1 от 22.08.2013года «О внесении изменений в бюджет Новомихайловского сельсовета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2013год» по доходам в сумме 9701,6тыс. рублей и расходам в сумме  9701,6тыс. рублей,</w:t>
      </w: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??????</w:t>
      </w: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ДОХОДЫ.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Доходная часть бюджета  администрации за 9 месяцев 2013 г исполнена на 59%. Так, при плане  10047,1 тыс. руб., в бюджет поселения доходы составили в сумме 5924,0 тыс. руб.</w:t>
      </w:r>
    </w:p>
    <w:p w:rsidR="00EA0D68" w:rsidRPr="00EA0D68" w:rsidRDefault="00EA0D68" w:rsidP="00EA0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Налоговые  и неналоговые доходы поступили в бюджет поселения в   сумме 479,4 тыс. руб., что составляет 54,4% от годового плана; из областного и районного бюджета поступили  безвозмездные средства в сумме 5444,6  тыс. руб., при плане 9166,3  исполнение 59,4%</w:t>
      </w:r>
    </w:p>
    <w:tbl>
      <w:tblPr>
        <w:tblStyle w:val="af4"/>
        <w:tblW w:w="0" w:type="auto"/>
        <w:tblInd w:w="-792" w:type="dxa"/>
        <w:tblLayout w:type="fixed"/>
        <w:tblLook w:val="01E0" w:firstRow="1" w:lastRow="1" w:firstColumn="1" w:lastColumn="1" w:noHBand="0" w:noVBand="0"/>
      </w:tblPr>
      <w:tblGrid>
        <w:gridCol w:w="2412"/>
        <w:gridCol w:w="2222"/>
        <w:gridCol w:w="883"/>
        <w:gridCol w:w="883"/>
        <w:gridCol w:w="713"/>
        <w:gridCol w:w="807"/>
        <w:gridCol w:w="720"/>
        <w:gridCol w:w="1980"/>
      </w:tblGrid>
      <w:tr w:rsidR="00EA0D68" w:rsidRPr="00EA0D68" w:rsidTr="00EA0D68">
        <w:trPr>
          <w:trHeight w:val="423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    КБК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2012год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2013г</w:t>
            </w: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План  факт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% </w:t>
            </w: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rPr>
          <w:gridAfter w:val="2"/>
          <w:wAfter w:w="2700" w:type="dxa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Факт за 9м</w:t>
            </w:r>
          </w:p>
        </w:tc>
        <w:tc>
          <w:tcPr>
            <w:tcW w:w="2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Налог на доходы с физ. лиц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182 101 02021 01 0000 110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326,1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421,5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305,9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Значительная доля  платежей налога от ЗАО «Красная славянка», МКОУ </w:t>
            </w:r>
            <w:proofErr w:type="spellStart"/>
            <w:r w:rsidRPr="00EA0D68">
              <w:rPr>
                <w:sz w:val="24"/>
                <w:szCs w:val="24"/>
                <w:lang w:eastAsia="ru-RU"/>
              </w:rPr>
              <w:t>Новомихайловская</w:t>
            </w:r>
            <w:proofErr w:type="spellEnd"/>
            <w:r w:rsidRPr="00EA0D68">
              <w:rPr>
                <w:sz w:val="24"/>
                <w:szCs w:val="24"/>
                <w:lang w:eastAsia="ru-RU"/>
              </w:rPr>
              <w:t xml:space="preserve"> средняя школа  (Задолженности по налогу нет)</w:t>
            </w: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182 105 03010 01 0000 110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Налог на имущество </w:t>
            </w:r>
            <w:r w:rsidRPr="00EA0D68">
              <w:rPr>
                <w:sz w:val="24"/>
                <w:szCs w:val="24"/>
                <w:lang w:eastAsia="ru-RU"/>
              </w:rPr>
              <w:lastRenderedPageBreak/>
              <w:t>с физ. лиц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lastRenderedPageBreak/>
              <w:t>182 106 01030 10 0000 110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lastRenderedPageBreak/>
              <w:t>17,0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182 106 06013 10 0000 110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График поступления налога 4 </w:t>
            </w:r>
            <w:proofErr w:type="spellStart"/>
            <w:r w:rsidRPr="00EA0D68">
              <w:rPr>
                <w:sz w:val="24"/>
                <w:szCs w:val="24"/>
                <w:lang w:eastAsia="ru-RU"/>
              </w:rPr>
              <w:t>кв</w:t>
            </w:r>
            <w:proofErr w:type="spellEnd"/>
            <w:r w:rsidRPr="00EA0D68">
              <w:rPr>
                <w:sz w:val="24"/>
                <w:szCs w:val="24"/>
                <w:lang w:eastAsia="ru-RU"/>
              </w:rPr>
              <w:t xml:space="preserve"> 2013г. Основные плательщики – ООО </w:t>
            </w:r>
            <w:proofErr w:type="spellStart"/>
            <w:r w:rsidRPr="00EA0D68">
              <w:rPr>
                <w:sz w:val="24"/>
                <w:szCs w:val="24"/>
                <w:lang w:eastAsia="ru-RU"/>
              </w:rPr>
              <w:t>РОСаГРО</w:t>
            </w:r>
            <w:proofErr w:type="spellEnd"/>
          </w:p>
        </w:tc>
      </w:tr>
      <w:tr w:rsidR="00EA0D68" w:rsidRPr="00EA0D68" w:rsidTr="00EA0D6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182 106 06023 10 0000 110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Земельный налог по </w:t>
            </w:r>
            <w:proofErr w:type="gramStart"/>
            <w:r w:rsidRPr="00EA0D68">
              <w:rPr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EA0D68">
              <w:rPr>
                <w:sz w:val="24"/>
                <w:szCs w:val="24"/>
                <w:lang w:eastAsia="ru-RU"/>
              </w:rPr>
              <w:t xml:space="preserve"> возникшим до 01 января 2006г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182 109 04050 10 0000 110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Итого налоговых доходов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698,4</w:t>
            </w:r>
          </w:p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419,9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Доходы от аренды за земельные участки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444 111 05013 10 0000 120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График поступлений 4 кв.2013г</w:t>
            </w:r>
          </w:p>
        </w:tc>
      </w:tr>
      <w:tr w:rsidR="00EA0D68" w:rsidRPr="00EA0D68" w:rsidTr="00EA0D6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555 111 05035 10 0000 120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Плательщики налога ОАО «Фармация»</w:t>
            </w: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Почта России</w:t>
            </w:r>
          </w:p>
        </w:tc>
      </w:tr>
      <w:tr w:rsidR="00EA0D68" w:rsidRPr="00EA0D68" w:rsidTr="00EA0D6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 xml:space="preserve">Доходы от продажи </w:t>
            </w:r>
            <w:proofErr w:type="spellStart"/>
            <w:r w:rsidRPr="00EA0D68">
              <w:rPr>
                <w:sz w:val="24"/>
                <w:szCs w:val="24"/>
                <w:lang w:eastAsia="ru-RU"/>
              </w:rPr>
              <w:t>зем</w:t>
            </w:r>
            <w:proofErr w:type="spellEnd"/>
            <w:r w:rsidRPr="00EA0D68">
              <w:rPr>
                <w:sz w:val="24"/>
                <w:szCs w:val="24"/>
                <w:lang w:eastAsia="ru-RU"/>
              </w:rPr>
              <w:t>. участков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444 114 06013 10 0000 430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555 11705050 100000 180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555 113 01995 10 0000 130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  <w:r w:rsidRPr="00EA0D68">
              <w:rPr>
                <w:sz w:val="24"/>
                <w:szCs w:val="24"/>
                <w:lang w:eastAsia="ru-RU"/>
              </w:rPr>
              <w:t>Поступления от Новомихайловского СДК</w:t>
            </w:r>
          </w:p>
        </w:tc>
      </w:tr>
      <w:tr w:rsidR="00EA0D68" w:rsidRPr="00EA0D68" w:rsidTr="00EA0D6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Итого неналоговых доходов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tabs>
                <w:tab w:val="left" w:pos="795"/>
              </w:tabs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</w:tr>
      <w:tr w:rsidR="00EA0D68" w:rsidRPr="00EA0D68" w:rsidTr="00EA0D6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Всего собственных доходов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880,9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479,4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68" w:rsidRPr="00EA0D68" w:rsidRDefault="00EA0D68" w:rsidP="00EA0D6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EA0D68">
              <w:rPr>
                <w:b/>
                <w:i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8" w:rsidRPr="00EA0D68" w:rsidRDefault="00EA0D68" w:rsidP="00EA0D68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-Дотации на выравнивание бюджетной обеспеченности КБК 555 202 01001 10 000 151 –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5721,2., исполнение – 4303,6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субсидии бюджетам поселений КБК 555 202 02999 10 0000 151 –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областного бюджета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– 1446,85тыс. рублей., исполнение – 642,8тыс. рублей в </w:t>
      </w:r>
      <w:proofErr w:type="spell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.ч</w:t>
      </w:r>
      <w:proofErr w:type="spellEnd"/>
      <w:proofErr w:type="gramEnd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313,5 тыс. руб., на ДЦП «Территориальное планирование»., исполнение – 61,6</w:t>
      </w:r>
      <w:proofErr w:type="gram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End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678,0 тыс. руб., на увеличение з/ты СДК., исполнение – 271,2 тыс. рублей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455,35 </w:t>
      </w:r>
      <w:proofErr w:type="spellStart"/>
      <w:proofErr w:type="gram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spellEnd"/>
      <w:proofErr w:type="gramEnd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 благоустройство (подготовку к </w:t>
      </w:r>
      <w:proofErr w:type="spell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отоп</w:t>
      </w:r>
      <w:proofErr w:type="spellEnd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сезону) – 310,0тыс. рублей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- Субвенция по </w:t>
      </w:r>
      <w:proofErr w:type="spellStart"/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</w:t>
      </w:r>
      <w:proofErr w:type="spellEnd"/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/у КБК 555 202 03015 10 0000 151</w:t>
      </w: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– 66,0тыс. рублей</w:t>
      </w:r>
      <w:proofErr w:type="gram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Исполнение – 66,0 тыс. рублей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-</w:t>
      </w:r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Субвенции бюджетам поселений на выполнение передаваемых полномочий субъектов Российской Федерации КБК 555 202 03024 10 0000 151-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– 0,1 тыс. рублей</w:t>
      </w:r>
      <w:proofErr w:type="gram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исполнение- 0,1 тыс. рублей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Межбюджетные трансферты КБК 555 202 04012 10 0000 151</w:t>
      </w: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382,1тыс. рублей., исполнение – 382,1тыс</w:t>
      </w:r>
      <w:proofErr w:type="gramStart"/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ублей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областного бюджета</w:t>
      </w: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противопаводковые</w:t>
      </w:r>
      <w:proofErr w:type="spellEnd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мероприятия 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 – 28,6тыс. рублей</w:t>
      </w:r>
      <w:proofErr w:type="gram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поступление -28,6 тыс. рублей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опашку лесных массивов 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 – 9,6тыс. рублей</w:t>
      </w:r>
      <w:proofErr w:type="gram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исполнение - нет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резервного фонда администрации района в </w:t>
      </w:r>
      <w:proofErr w:type="spell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.ч</w:t>
      </w:r>
      <w:proofErr w:type="spellEnd"/>
      <w:proofErr w:type="gramEnd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проведение ремонта моста план-180,0тыс. руб., исполнение-180,0тыс. рублей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проведение водопровода план 73,5тыс. рублей</w:t>
      </w:r>
      <w:proofErr w:type="gram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End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исполнение -73,5тыс.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оповещение план 100,0тыс. рублей., исполнение 100,0 </w:t>
      </w:r>
      <w:proofErr w:type="spell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ублей</w:t>
      </w:r>
      <w:proofErr w:type="spellEnd"/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межбюджетные трансферты</w:t>
      </w: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КБК 555 202 04999 10 0000 151-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-50,0 тыс. рублей на </w:t>
      </w:r>
      <w:proofErr w:type="spell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</w:t>
      </w:r>
      <w:proofErr w:type="spellEnd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ДЦП по Культуре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Исполнения -50,0тыс</w:t>
      </w:r>
      <w:proofErr w:type="gramStart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ублей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Субсидия на строительство и ремонт дорог</w:t>
      </w: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0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КБК 555 202 02041 10 0000151-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-1500,0тыс. рублей </w:t>
      </w:r>
    </w:p>
    <w:p w:rsidR="00EA0D68" w:rsidRPr="00EA0D68" w:rsidRDefault="00EA0D68" w:rsidP="00EA0D68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Исполнения нет</w:t>
      </w:r>
    </w:p>
    <w:p w:rsidR="00EA0D68" w:rsidRPr="00EA0D68" w:rsidRDefault="00EA0D68" w:rsidP="00EA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назначения расходной части бюджета составляют  в сумме 10056,7 тыс. рублей   </w:t>
      </w:r>
    </w:p>
    <w:p w:rsidR="00EA0D68" w:rsidRPr="00EA0D68" w:rsidRDefault="00EA0D68" w:rsidP="00EA0D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фактически – 5259,8,тыс. рублей </w:t>
      </w: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</w:t>
      </w: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разделу 0100  «Общегосударственные вопросы</w:t>
      </w:r>
      <w:r w:rsidRPr="00EA0D68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»</w:t>
      </w:r>
      <w:r w:rsidRPr="00EA0D68">
        <w:rPr>
          <w:rFonts w:ascii="Times New Roman" w:eastAsia="Times New Roman" w:hAnsi="Times New Roman" w:cs="Times New Roman"/>
          <w:b/>
          <w:i/>
          <w:color w:val="993366"/>
          <w:sz w:val="24"/>
          <w:szCs w:val="24"/>
          <w:lang w:eastAsia="ru-RU"/>
        </w:rPr>
        <w:t xml:space="preserve">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назначения составили 2285,0тыс.  рублей, фактически израсходовано 1662,0 рублей, или 72,7%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A0D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подразделу </w:t>
      </w: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0102 «Функционирование высшего должностного лица»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включены расходы на  денежное содержание  главы поселения   в сумме  344,6тыс. рублей,  в т. ч на 211 – заработная плата – 270,7тыс. рублей, 213- начисления на </w:t>
      </w:r>
      <w:proofErr w:type="spellStart"/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плату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73,9тыс. рублей при плановых назначениях  464,3тыс. рублей. 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D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подразделу  </w:t>
      </w: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0104 0020400 «Функционирование местных администраций»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содержит расходы на содержание 4,5 муниципальных служащих, 4 технического персонала и расходы по  обеспечению деятельности местной   администрации. 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9 месяцев 2013 год расходы по разделу 0104 составили 1297,3тыс. рублей при плановых назначениях 1800,6тыс. рублей, что составляет 72 %. В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211.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заработную плату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служащих- 450,6 тыс. рублей,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персонала – 169,0 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213.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на заработную плату – 168,6 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221.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связи – 45,7 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222.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 (наем водителя) -22,0 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223. коммунальные услуги – 89,6 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теплоэнергия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50,6 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Электроэнергия – 39,0 тыс. рублей.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225. Работы, услуги по содержанию имущества -21,6 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заправка и ремонт картриджей – 15,2 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Текущий   ремонт в здании администрации   - 6,4тыс. рублей           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226. Прочие работы и услуги – 174,8 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 сопровождение бух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тчетности Пульс-плюс и других информационных программ – 44,1тыс.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услуги по найму сторожа и бух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– 130,7тыс.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Прочие расходы -  5,3 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Перечисления Совету депутатов  - 2,0 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Уплата других налогов – 3,3тыс.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310. Увеличение стоимости основных средств – 28,3 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Ноутбук – 27,5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Подставки под огнетушители -3,3тыс.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340. Увеличение стоимости материальных запасов – 121,7 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Канц. товары  -  6,3  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Зап. части к автомобилю  - 23,0 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Хоз. товары –  1,3тыс.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ГСМ    – 64,9 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Картриджи к комп – 26,2тыс.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подразделу  0104 0020513 « Осуществление вопросов в сфере административных правонарушений»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 полном объеме при плане 0,1тыс.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за счет субсидии из администрации муниципального района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Израсходованы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канц. товаров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</w:t>
      </w:r>
      <w:r w:rsidRPr="00EA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подразделу 0106 0020401 017</w:t>
      </w: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 Обеспечение деятельности финансовых, налоговых и таможенных органов»</w:t>
      </w: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плане- 20,0тыс. рублей</w:t>
      </w:r>
      <w:proofErr w:type="gramStart"/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100%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произведены из средств местного бюджета на выполнение полномочий контрольно-счетного органа переданных МР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подразделу 0203 0013600 500 «Осуществление первичного воинского учета на территориях, где отсутствуют военные комиссариаты»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произведены расходы за счет средств федерального бюджета, по осуществлению первичного учета на территориях, где отсутствуют военные комиссариаты, в сумме 44,4тыс. рублей при плане 66,0 тыс. рублей, или 67,3%.. Расходы были произведены на заработную плату с начислениями –43,4тыс.. рублей, на расходные материалы – 1,0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</w:p>
    <w:p w:rsidR="00EA0D68" w:rsidRPr="00EA0D68" w:rsidRDefault="00EA0D68" w:rsidP="00EA0D68">
      <w:pPr>
        <w:tabs>
          <w:tab w:val="left" w:pos="43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 подразделу  0309 0700400 « Защита населения и территории от чрезвычайных ситуаций</w:t>
      </w:r>
      <w:r w:rsidRPr="00EA0D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 38,2тыс. рублей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исполнение – 25,6тыс.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 расходы  из областного фонда  по линии ГО ЧС в сумме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25,6тыс. рублей на 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противопаводковые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 подразделу  0309 0700500 « Защита населения и территории от чрезвычайных ситуаций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 100,0тыс. рублей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Исполнение -30,0тыс.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произведены 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резервного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администрации района: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монтаж системы оповещения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 подразделу  0309 2180100 « Защита населения и территории от чрезвычайных ситуаций</w:t>
      </w:r>
      <w:r w:rsidRPr="00EA0D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 34,3тыс. рублей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исполнение – 32,6тыс.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произведены за счет собственных средств., в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32,3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противопаводковые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0,3 тыс.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хоз. товаров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подразделу  0310 2180100 «Предупреждение и ликвидация последствий ЧС и стихийных бедствий природного и техногенного характера»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 расходы за счет собственных средств в сумме 1,6тыс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при плане -2,7тыс.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Приобретено противопожарное оборудование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A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Pr="00EA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подразделу 0412 3380000 «Другие вопросы в области национальной экономики»</w:t>
      </w:r>
      <w:r w:rsidRPr="00EA0D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 15,2тыс. рублей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-15,2тыс.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произведены за счет собственных средств на оформление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участка для размещения водозаборной скважины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По</w:t>
      </w: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Pr="00EA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подразделу 0412 3380001 «Другие вопросы в области национальной экономики»</w:t>
      </w:r>
      <w:r w:rsidRPr="00EA0D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 7,0тыс. рублей., исполнение 7,0тыс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произведены за счет собственных средств 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251 –  в сумме 7,0тыс. рублей переданные полномочия по градостроению в МР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Pr="00EA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подразделу 0412 5223201 «Программа Территориальное планирование Новосибирской области»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 330,0тыс. рублей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78,1тыс.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произведены на передачу осуществления полномочий по  разработке ген. плана  муниципального образования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из областного бюджета в сумме 61,6тыс. рублей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собственных средств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16,5тыс. рублей 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разделу 0500 «Жилищно-коммунальное хозяйство»</w:t>
      </w:r>
      <w:r w:rsidRPr="00EA0D6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 расходы в сумме 1388,1 тыс. рублей при плане 2258,4тыс. рублей, что составляет 61,5%., в  том числе: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A0D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подразделу 0502 0700500  «Коммунальное хозяйство»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 73,5тыс. рублей Исполнение 73,5тыс. рублей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произведены за</w:t>
      </w:r>
      <w:r w:rsidRPr="00EA0D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средств  из резервного фонда 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     муниципального района 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строительство водопровода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подразделу 0502 1020102 «Коммунальное хозяйство»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 23,1тыс. рублей Исполнение 23,1тыс. рублей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произведены за счет собственных средств 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строительство водопровода   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подразделу 0502 3510500  «Коммунальное хозяйство»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плане 809,1тыс. рублей Исполнение 740,1тыс. рублей 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произведены за счет собственных средств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226 – 369,6тыс. рублей за проектные работы, инженерно – геодезические изыскания по объекту модернизации водоснабжения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241-349,0тыс. рублей., в том. числе – Субсидия Новомихайловскому ЖКХ в сумме 250,0тыс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 на подготовку к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сезону и 99,0тыс. рублей на приобретение прицепного грейдера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242 – 21,5 тыс. рублей за освещение Торгового центра   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tabs>
          <w:tab w:val="left" w:pos="56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подразделу 0503 «Благоустройство»</w:t>
      </w:r>
      <w:r w:rsidRPr="00EA0D6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EA0D6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ab/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плане</w:t>
      </w:r>
      <w:r w:rsidRPr="00EA0D6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-</w:t>
      </w: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897,2 тыс. рублей исполнение 551,3тыс. рублей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произведены за счет собственных средств: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подразделу 0503 0700500 «Резервные фонды местных администраций»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-180,0 </w:t>
      </w:r>
      <w:proofErr w:type="spellStart"/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  <w:proofErr w:type="spellEnd"/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исполнение -180,0тыс. рублей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произведены за резервного фонда администрации района на ремонт моста 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Новомихайловка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подразделу 0503 6000100 «Уличное освещение»</w:t>
      </w:r>
      <w:r w:rsidRPr="00EA0D6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385,1тыс. рублей Исполнение 201,3тыс. рублей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 – 4,4тыс. рублей на ремонт оборудования уличного освещения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242 – 196,0тыс. рублей за эл/э уличного освещения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340 – 0,9 </w:t>
      </w:r>
      <w:proofErr w:type="spellStart"/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  <w:proofErr w:type="spellEnd"/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приобретение ламп и плафонов для ул. освещения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подразделу 0503 6000200 «Благоустройство дорог»</w:t>
      </w:r>
      <w:r w:rsidRPr="00EA0D6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плане 30,0тыс. рублей Исполнение 29,7тыс. рублей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226 – 29,7тыс. рублей на разработку документации по программе Дорожного движения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подразделу 0503 6000400 «Организация и содержание мест захоронения»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План-31,2тыс. рублей</w:t>
      </w:r>
      <w:proofErr w:type="gramStart"/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-22,3тыс. рублей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собственных средств на противоклещевую обработку</w:t>
      </w:r>
    </w:p>
    <w:p w:rsidR="00EA0D68" w:rsidRPr="00EA0D68" w:rsidRDefault="00EA0D68" w:rsidP="00EA0D68">
      <w:pPr>
        <w:tabs>
          <w:tab w:val="left" w:pos="56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подразделу 0503 «Благоустройство поселения»</w:t>
      </w:r>
      <w:r w:rsidRPr="00EA0D6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EA0D6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ab/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плане</w:t>
      </w:r>
      <w:r w:rsidRPr="00EA0D6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-</w:t>
      </w: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270,9 тыс. рублей исполнение  117,9тыс. рублей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225- 78,2тыс. рублей (вывоз снега и мусора с территории поселения)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226 – 18,6тыс. рублей за услуги спиливания тополей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226 -16,0тыс. рублей за разработку паспортов опасных грузов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310 – 1,3тыс. рублей на приобретения косы для скашивания травы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340 – 4,2 </w:t>
      </w:r>
      <w:proofErr w:type="spellStart"/>
      <w:proofErr w:type="gramStart"/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proofErr w:type="gramEnd"/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на приобретение хоз. товаров  </w:t>
      </w:r>
    </w:p>
    <w:p w:rsidR="00EA0D68" w:rsidRPr="00EA0D68" w:rsidRDefault="00EA0D68" w:rsidP="00EA0D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разделу </w:t>
      </w: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0800 «Культура, кинематография и средства массовой информации</w:t>
      </w:r>
      <w:r w:rsidRPr="00EA0D68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»: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произведены расходы на сумму 1853,9 тыс. рублей при плане 2917,3 тыс. рублей или  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63,5 % в том числе: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по классификации 0801 4409900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Исполнение– 1808,9 тыс. рублей при плане 1808,9 тыс. рублей, 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собственных средств: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211.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967,3 тыс. рублей - </w:t>
      </w:r>
      <w:proofErr w:type="spellStart"/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плата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СДК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213.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258,3 тыс. рублей -  Налоги на </w:t>
      </w:r>
      <w:proofErr w:type="spellStart"/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плату</w:t>
      </w:r>
      <w:proofErr w:type="gramEnd"/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средств из областного бюджета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211.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58,0тыс.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213.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17,5тыс.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собственных средств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221.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5,3 тыс. рублей услуги связи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223.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277,7 тыс. рублей 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225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  50,0тыс. рублей – ремонт канализации в здания СДК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226.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71,5</w:t>
      </w: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ыс. рублей 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290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44,4тыс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– проведение мероприятий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310.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56,0тыс.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340 2,4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для приобретения хоз. товаров и канц. товаров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классификации 0801 5223903 «Долгосрочная целевая программа «Культура НСО на2012-2016 годы»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 субсидии области на содержание объектов находящихся в муниципальной собственности и соц. развития муниципальных образований на 2013год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310 – План -50,0тыс. исполнение -35,0 </w:t>
      </w:r>
      <w:proofErr w:type="spell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костюмов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A0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классификации 1001 4910100 005 «Пенсионное обеспечение»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плане 147,6 тыс. рублей Исполнение 119,7тыс.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произведены за счет собственных средств 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выплаты за выслугу лет и стаж работы муниципальным служащим, ушедшим на пенсию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По классификации 1101 5129700 «Мероприятия в области физ. культуры»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плане</w:t>
      </w:r>
      <w:r w:rsidRPr="00EA0D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40,0 тыс. рублей Исполнение 1,5тыс. рублей</w:t>
      </w: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произведены за счет собственных средств на проведение спортивного мероприятия</w:t>
      </w:r>
    </w:p>
    <w:p w:rsidR="00EA0D68" w:rsidRPr="00EA0D68" w:rsidRDefault="00EA0D68" w:rsidP="00EA0D68">
      <w:pPr>
        <w:tabs>
          <w:tab w:val="left" w:pos="426"/>
        </w:tabs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68" w:rsidRPr="00EA0D68" w:rsidRDefault="00EA0D68" w:rsidP="00EA0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79E" w:rsidRDefault="000A779E">
      <w:bookmarkStart w:id="0" w:name="_GoBack"/>
      <w:bookmarkEnd w:id="0"/>
    </w:p>
    <w:sectPr w:rsidR="000A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018EBE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A607A3F"/>
    <w:multiLevelType w:val="hybridMultilevel"/>
    <w:tmpl w:val="9F5CF626"/>
    <w:lvl w:ilvl="0" w:tplc="58A882E2">
      <w:start w:val="1"/>
      <w:numFmt w:val="decimal"/>
      <w:lvlText w:val="%1)"/>
      <w:lvlJc w:val="left"/>
      <w:pPr>
        <w:tabs>
          <w:tab w:val="num" w:pos="1452"/>
        </w:tabs>
        <w:ind w:left="1452" w:hanging="91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D00D1"/>
    <w:multiLevelType w:val="hybridMultilevel"/>
    <w:tmpl w:val="A224D1E6"/>
    <w:lvl w:ilvl="0" w:tplc="202CB4DA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4623E"/>
    <w:multiLevelType w:val="hybridMultilevel"/>
    <w:tmpl w:val="2026C298"/>
    <w:lvl w:ilvl="0" w:tplc="1B40EB00">
      <w:start w:val="1"/>
      <w:numFmt w:val="decimal"/>
      <w:lvlText w:val="%1)"/>
      <w:lvlJc w:val="left"/>
      <w:pPr>
        <w:tabs>
          <w:tab w:val="num" w:pos="1488"/>
        </w:tabs>
        <w:ind w:left="1488" w:hanging="9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68"/>
    <w:rsid w:val="000A779E"/>
    <w:rsid w:val="00EA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0D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0D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EA0D6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A0D6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A0D6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A0D6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D68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A0D6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1">
    <w:name w:val="Заголовок 3 Знак"/>
    <w:basedOn w:val="a0"/>
    <w:link w:val="30"/>
    <w:semiHidden/>
    <w:rsid w:val="00EA0D6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EA0D6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EA0D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A0D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A0D6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0D68"/>
  </w:style>
  <w:style w:type="character" w:customStyle="1" w:styleId="80">
    <w:name w:val="Заголовок 8 Знак"/>
    <w:basedOn w:val="a0"/>
    <w:link w:val="8"/>
    <w:uiPriority w:val="9"/>
    <w:semiHidden/>
    <w:rsid w:val="00EA0D6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unhideWhenUsed/>
    <w:rsid w:val="00EA0D68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3">
    <w:name w:val="Верхний колонтитул Знак"/>
    <w:aliases w:val="ВерхКолонтитул Знак"/>
    <w:basedOn w:val="a0"/>
    <w:link w:val="a4"/>
    <w:semiHidden/>
    <w:locked/>
    <w:rsid w:val="00EA0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aliases w:val="ВерхКолонтитул"/>
    <w:basedOn w:val="a"/>
    <w:link w:val="a3"/>
    <w:semiHidden/>
    <w:unhideWhenUsed/>
    <w:rsid w:val="00EA0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EA0D68"/>
  </w:style>
  <w:style w:type="paragraph" w:styleId="a5">
    <w:name w:val="footer"/>
    <w:basedOn w:val="a"/>
    <w:link w:val="a6"/>
    <w:uiPriority w:val="99"/>
    <w:semiHidden/>
    <w:unhideWhenUsed/>
    <w:rsid w:val="00EA0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A0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Bullet 3"/>
    <w:basedOn w:val="a"/>
    <w:autoRedefine/>
    <w:semiHidden/>
    <w:unhideWhenUsed/>
    <w:rsid w:val="00EA0D68"/>
    <w:pPr>
      <w:numPr>
        <w:numId w:val="1"/>
      </w:numPr>
      <w:tabs>
        <w:tab w:val="clear" w:pos="926"/>
      </w:tabs>
      <w:spacing w:after="0" w:line="240" w:lineRule="auto"/>
      <w:ind w:left="0" w:right="-85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EA0D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Название Знак"/>
    <w:basedOn w:val="a0"/>
    <w:link w:val="a7"/>
    <w:rsid w:val="00EA0D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EA0D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A0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EA0D6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A0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A0D6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A0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unhideWhenUsed/>
    <w:rsid w:val="00EA0D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EA0D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EA0D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A0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semiHidden/>
    <w:unhideWhenUsed/>
    <w:rsid w:val="00EA0D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EA0D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A0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A0D6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f0"/>
    <w:semiHidden/>
    <w:unhideWhenUsed/>
    <w:rsid w:val="00EA0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EA0D6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qFormat/>
    <w:rsid w:val="00EA0D68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A0D6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EA0D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EA0D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0D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0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EA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 Знак"/>
    <w:basedOn w:val="ConsPlusNormal0"/>
    <w:next w:val="3"/>
    <w:rsid w:val="00EA0D68"/>
    <w:pPr>
      <w:widowControl/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EA0D6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Название1"/>
    <w:rsid w:val="00EA0D6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Обычный1"/>
    <w:rsid w:val="00EA0D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для проектов"/>
    <w:basedOn w:val="a"/>
    <w:semiHidden/>
    <w:rsid w:val="00EA0D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15"/>
    <w:next w:val="15"/>
    <w:rsid w:val="00EA0D68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EA0D68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EA0D68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8">
    <w:name w:val="Стиль1 Знак Знак"/>
    <w:basedOn w:val="a0"/>
    <w:rsid w:val="00EA0D68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basedOn w:val="18"/>
    <w:rsid w:val="00EA0D68"/>
    <w:rPr>
      <w:rFonts w:ascii="Arial" w:hAnsi="Arial" w:cs="Arial" w:hint="default"/>
      <w:strike/>
      <w:sz w:val="28"/>
      <w:szCs w:val="28"/>
      <w:lang w:val="ru-RU" w:eastAsia="ru-RU" w:bidi="ar-SA"/>
    </w:rPr>
  </w:style>
  <w:style w:type="table" w:styleId="af4">
    <w:name w:val="Table Grid"/>
    <w:basedOn w:val="a1"/>
    <w:rsid w:val="00EA0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Стиль2 Знак Знак Знак Знак Знак Знак Знак Знак Знак Знак Знак Знак Знак Знак Знак Знак Знак Знак Знак Знак"/>
    <w:basedOn w:val="13"/>
    <w:rsid w:val="00EA0D68"/>
    <w:rPr>
      <w:strike/>
    </w:rPr>
  </w:style>
  <w:style w:type="character" w:customStyle="1" w:styleId="810">
    <w:name w:val="Заголовок 8 Знак1"/>
    <w:basedOn w:val="a0"/>
    <w:link w:val="8"/>
    <w:uiPriority w:val="9"/>
    <w:semiHidden/>
    <w:rsid w:val="00EA0D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0D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0D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EA0D6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A0D6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A0D6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A0D6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D68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A0D6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1">
    <w:name w:val="Заголовок 3 Знак"/>
    <w:basedOn w:val="a0"/>
    <w:link w:val="30"/>
    <w:semiHidden/>
    <w:rsid w:val="00EA0D6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EA0D6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EA0D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A0D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A0D6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0D68"/>
  </w:style>
  <w:style w:type="character" w:customStyle="1" w:styleId="80">
    <w:name w:val="Заголовок 8 Знак"/>
    <w:basedOn w:val="a0"/>
    <w:link w:val="8"/>
    <w:uiPriority w:val="9"/>
    <w:semiHidden/>
    <w:rsid w:val="00EA0D6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unhideWhenUsed/>
    <w:rsid w:val="00EA0D68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3">
    <w:name w:val="Верхний колонтитул Знак"/>
    <w:aliases w:val="ВерхКолонтитул Знак"/>
    <w:basedOn w:val="a0"/>
    <w:link w:val="a4"/>
    <w:semiHidden/>
    <w:locked/>
    <w:rsid w:val="00EA0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aliases w:val="ВерхКолонтитул"/>
    <w:basedOn w:val="a"/>
    <w:link w:val="a3"/>
    <w:semiHidden/>
    <w:unhideWhenUsed/>
    <w:rsid w:val="00EA0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EA0D68"/>
  </w:style>
  <w:style w:type="paragraph" w:styleId="a5">
    <w:name w:val="footer"/>
    <w:basedOn w:val="a"/>
    <w:link w:val="a6"/>
    <w:uiPriority w:val="99"/>
    <w:semiHidden/>
    <w:unhideWhenUsed/>
    <w:rsid w:val="00EA0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A0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Bullet 3"/>
    <w:basedOn w:val="a"/>
    <w:autoRedefine/>
    <w:semiHidden/>
    <w:unhideWhenUsed/>
    <w:rsid w:val="00EA0D68"/>
    <w:pPr>
      <w:numPr>
        <w:numId w:val="1"/>
      </w:numPr>
      <w:tabs>
        <w:tab w:val="clear" w:pos="926"/>
      </w:tabs>
      <w:spacing w:after="0" w:line="240" w:lineRule="auto"/>
      <w:ind w:left="0" w:right="-85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EA0D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Название Знак"/>
    <w:basedOn w:val="a0"/>
    <w:link w:val="a7"/>
    <w:rsid w:val="00EA0D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EA0D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A0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EA0D6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A0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A0D6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A0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unhideWhenUsed/>
    <w:rsid w:val="00EA0D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EA0D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EA0D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A0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semiHidden/>
    <w:unhideWhenUsed/>
    <w:rsid w:val="00EA0D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EA0D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A0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A0D6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f0"/>
    <w:semiHidden/>
    <w:unhideWhenUsed/>
    <w:rsid w:val="00EA0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EA0D6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qFormat/>
    <w:rsid w:val="00EA0D68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A0D6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EA0D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EA0D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0D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0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EA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 Знак"/>
    <w:basedOn w:val="ConsPlusNormal0"/>
    <w:next w:val="3"/>
    <w:rsid w:val="00EA0D68"/>
    <w:pPr>
      <w:widowControl/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EA0D6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Название1"/>
    <w:rsid w:val="00EA0D6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Обычный1"/>
    <w:rsid w:val="00EA0D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для проектов"/>
    <w:basedOn w:val="a"/>
    <w:semiHidden/>
    <w:rsid w:val="00EA0D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15"/>
    <w:next w:val="15"/>
    <w:rsid w:val="00EA0D68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EA0D68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EA0D68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8">
    <w:name w:val="Стиль1 Знак Знак"/>
    <w:basedOn w:val="a0"/>
    <w:rsid w:val="00EA0D68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basedOn w:val="18"/>
    <w:rsid w:val="00EA0D68"/>
    <w:rPr>
      <w:rFonts w:ascii="Arial" w:hAnsi="Arial" w:cs="Arial" w:hint="default"/>
      <w:strike/>
      <w:sz w:val="28"/>
      <w:szCs w:val="28"/>
      <w:lang w:val="ru-RU" w:eastAsia="ru-RU" w:bidi="ar-SA"/>
    </w:rPr>
  </w:style>
  <w:style w:type="table" w:styleId="af4">
    <w:name w:val="Table Grid"/>
    <w:basedOn w:val="a1"/>
    <w:rsid w:val="00EA0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Стиль2 Знак Знак Знак Знак Знак Знак Знак Знак Знак Знак Знак Знак Знак Знак Знак Знак Знак Знак Знак Знак"/>
    <w:basedOn w:val="13"/>
    <w:rsid w:val="00EA0D68"/>
    <w:rPr>
      <w:strike/>
    </w:rPr>
  </w:style>
  <w:style w:type="character" w:customStyle="1" w:styleId="810">
    <w:name w:val="Заголовок 8 Знак1"/>
    <w:basedOn w:val="a0"/>
    <w:link w:val="8"/>
    <w:uiPriority w:val="9"/>
    <w:semiHidden/>
    <w:rsid w:val="00EA0D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7637</Words>
  <Characters>43531</Characters>
  <Application>Microsoft Office Word</Application>
  <DocSecurity>0</DocSecurity>
  <Lines>362</Lines>
  <Paragraphs>102</Paragraphs>
  <ScaleCrop>false</ScaleCrop>
  <Company/>
  <LinksUpToDate>false</LinksUpToDate>
  <CharactersWithSpaces>51066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2014-01-23T03:16:00Z</dcterms:created>
  <dcterms:modified xsi:type="dcterms:W3CDTF">2014-01-23T03:16:00Z</dcterms:modified>
</cp:coreProperties>
</file>