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89" w:rsidRDefault="00471589" w:rsidP="00471589">
      <w:pPr>
        <w:keepNext/>
        <w:jc w:val="center"/>
        <w:outlineLvl w:val="0"/>
        <w:rPr>
          <w:rFonts w:eastAsia="Times New Roman"/>
          <w:b/>
          <w:bCs/>
        </w:rPr>
      </w:pPr>
      <w:r>
        <w:rPr>
          <w:b/>
          <w:bCs/>
        </w:rPr>
        <w:t>МЕСТНОЕ ПЕРИОДИЧЕСКОЕ ПЕЧАТНОЕ ИЗДАНИЕ</w:t>
      </w:r>
    </w:p>
    <w:p w:rsidR="00471589" w:rsidRDefault="00471589" w:rsidP="00471589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НОВОМИХАЙЛОВСКОГО СЕЛЬСОВЕТА </w:t>
      </w:r>
    </w:p>
    <w:p w:rsidR="00471589" w:rsidRDefault="00471589" w:rsidP="00471589">
      <w:pPr>
        <w:keepNext/>
        <w:jc w:val="center"/>
        <w:outlineLvl w:val="0"/>
        <w:rPr>
          <w:b/>
          <w:bCs/>
          <w:sz w:val="144"/>
          <w:szCs w:val="144"/>
        </w:rPr>
      </w:pPr>
      <w:r>
        <w:rPr>
          <w:b/>
          <w:bCs/>
        </w:rPr>
        <w:t>КОЧЕНЕВСКОГО РАЙОНА НОВОСИБИРСКОЙ ОБЛАСТИ</w:t>
      </w:r>
    </w:p>
    <w:p w:rsidR="00471589" w:rsidRDefault="00471589" w:rsidP="00471589">
      <w:pPr>
        <w:jc w:val="center"/>
        <w:rPr>
          <w:b/>
          <w:bCs/>
          <w:sz w:val="24"/>
          <w:szCs w:val="24"/>
        </w:rPr>
      </w:pPr>
      <w:r>
        <w:rPr>
          <w:sz w:val="96"/>
          <w:szCs w:val="96"/>
        </w:rPr>
        <w:t>«</w:t>
      </w:r>
      <w:proofErr w:type="gramStart"/>
      <w:r>
        <w:rPr>
          <w:sz w:val="96"/>
          <w:szCs w:val="96"/>
        </w:rPr>
        <w:t xml:space="preserve">ВЕСТНИК»   </w:t>
      </w:r>
      <w:proofErr w:type="gramEnd"/>
      <w:r>
        <w:rPr>
          <w:sz w:val="96"/>
          <w:szCs w:val="9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№ 1 от 11.01.2021 г.</w:t>
      </w:r>
    </w:p>
    <w:p w:rsidR="00471589" w:rsidRDefault="00471589" w:rsidP="00471589">
      <w:pPr>
        <w:jc w:val="center"/>
        <w:rPr>
          <w:b/>
          <w:bCs/>
        </w:rPr>
      </w:pPr>
      <w:r>
        <w:rPr>
          <w:b/>
          <w:bCs/>
        </w:rPr>
        <w:t xml:space="preserve">1 раздел  </w:t>
      </w:r>
    </w:p>
    <w:p w:rsidR="00471589" w:rsidRDefault="00471589" w:rsidP="00471589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71589" w:rsidRDefault="00471589" w:rsidP="00471589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Как вернуть деньги                                                            за некачественный автомобиль?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возврата некачественного автомобиля относится к компетенции продавца, у которого вы приобрели автомобиль.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вернуть автомобиль продавцу и получить уплаченные за него денежные средства. Но процедура возврата автомобиля отличается от возврата обычной покупки, так как транспортное средство относится к категории технически сложного товара.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технически сложного товара покупатель вправе потребовать его замены или отказаться от исполнения договора розничной купли-продажи и потребовать возврата уплаченной за товар суммы в случае существенного нарушения требований к его качеству (п. 3 ст. 503 ГК РФ).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основное условие возврата автотранспортного средства - выявление недостатков в качестве товара. Если такое условие имеет место, покупатель вправе отказаться от исполнения договора купли-продажи и потребовать возврата уплаченной за товар денежной суммы или потребовать замены товара ненадлежащего качества товаром, соответствующим договору (п. 2 ст. 475 ГК РФ).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(ст. 18 Закона РФ от 07.02.1992 № 2300-1 «О защите прав потребителей» (далее - Закон о защите прав потребителей)).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недостатка покупатель должен обратиться с требованием к продавцу или производителю о возврате машины.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качества товара.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вправе участвовать в проверке качества товара (п. 5 ст. 18 Закона о защите прав потребителей).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продавец сомневается в результатах проверки качества товара, следует пригласить для оценки неисправности независимого эксперта. Расходы на исследование несет сторона, по вине которой появились дефекты. </w:t>
      </w:r>
      <w:r>
        <w:rPr>
          <w:sz w:val="28"/>
          <w:szCs w:val="28"/>
        </w:rPr>
        <w:lastRenderedPageBreak/>
        <w:t>Если заключение экспертизы подтверждает факт наличия существенных недостатков, появившихся не по вине покупателя, ему обязаны вернуть деньги.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обращения к продавцу или изготовителю (ст. 18, 19 Закона о защите прав потребителей):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- 15 дней с даты передачи транспортного средства потребителю отводится для возврата машины с дефектами;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года - для возврата технического средства, в котором выявлены существенные недостатки или сроки устранения неполадок которого превышают норму;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протяжении установленного срока службы товара, а если такой срок не определен, то в течение 10-летнего периода с момента передачи авто потребителю - для возврата денег вследствие выявления существенного недостатка через производителя.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удовлетворения денежных требований покупателя продавцу или изготовителю отводится 10 дней с момента обращения (ст. 22 Закона о защите прав потребителей).</w:t>
      </w:r>
    </w:p>
    <w:p w:rsidR="00471589" w:rsidRDefault="00471589" w:rsidP="00471589">
      <w:pPr>
        <w:ind w:firstLine="709"/>
        <w:jc w:val="both"/>
        <w:rPr>
          <w:sz w:val="28"/>
          <w:szCs w:val="28"/>
        </w:rPr>
      </w:pPr>
    </w:p>
    <w:p w:rsidR="00471589" w:rsidRDefault="00471589" w:rsidP="0047158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471589" w:rsidRDefault="00471589" w:rsidP="0047158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Р.В. Кузнецов</w:t>
      </w:r>
    </w:p>
    <w:p w:rsidR="00471589" w:rsidRDefault="00471589" w:rsidP="00471589">
      <w:pPr>
        <w:jc w:val="both"/>
        <w:rPr>
          <w:szCs w:val="28"/>
        </w:rPr>
      </w:pPr>
    </w:p>
    <w:p w:rsidR="00471589" w:rsidRDefault="00471589" w:rsidP="00471589">
      <w:pPr>
        <w:jc w:val="both"/>
        <w:rPr>
          <w:szCs w:val="28"/>
        </w:rPr>
      </w:pPr>
    </w:p>
    <w:p w:rsidR="00900915" w:rsidRDefault="00900915">
      <w:bookmarkStart w:id="0" w:name="_GoBack"/>
      <w:bookmarkEnd w:id="0"/>
    </w:p>
    <w:sectPr w:rsidR="0090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89"/>
    <w:rsid w:val="00471589"/>
    <w:rsid w:val="009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FA984-325B-4FFB-9B69-545646AE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2021-01-11T02:34:00Z</dcterms:created>
  <dcterms:modified xsi:type="dcterms:W3CDTF">2021-01-11T02:34:00Z</dcterms:modified>
</cp:coreProperties>
</file>