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EC" w:rsidRPr="005024EC" w:rsidRDefault="005024EC">
      <w:pPr>
        <w:pStyle w:val="ConsPlusTitle"/>
        <w:jc w:val="center"/>
        <w:outlineLvl w:val="0"/>
      </w:pPr>
      <w:r w:rsidRPr="005024EC">
        <w:t>ПРАВИТЕЛЬСТВО НОВОСИБИРСКОЙ ОБЛАСТИ</w:t>
      </w:r>
    </w:p>
    <w:p w:rsidR="005024EC" w:rsidRPr="005024EC" w:rsidRDefault="005024EC">
      <w:pPr>
        <w:pStyle w:val="ConsPlusTitle"/>
        <w:jc w:val="center"/>
      </w:pPr>
    </w:p>
    <w:p w:rsidR="005024EC" w:rsidRPr="005024EC" w:rsidRDefault="005024EC">
      <w:pPr>
        <w:pStyle w:val="ConsPlusTitle"/>
        <w:jc w:val="center"/>
      </w:pPr>
      <w:r w:rsidRPr="005024EC">
        <w:t>ПОСТАНОВЛЕНИЕ</w:t>
      </w:r>
    </w:p>
    <w:p w:rsidR="005024EC" w:rsidRPr="005024EC" w:rsidRDefault="005024EC">
      <w:pPr>
        <w:pStyle w:val="ConsPlusTitle"/>
        <w:jc w:val="center"/>
      </w:pPr>
      <w:r w:rsidRPr="005024EC">
        <w:t>от 31 января 2017 г. N 14-п</w:t>
      </w:r>
    </w:p>
    <w:p w:rsidR="005024EC" w:rsidRPr="005024EC" w:rsidRDefault="005024EC">
      <w:pPr>
        <w:pStyle w:val="ConsPlusTitle"/>
        <w:jc w:val="center"/>
      </w:pPr>
    </w:p>
    <w:p w:rsidR="005024EC" w:rsidRPr="005024EC" w:rsidRDefault="005024EC">
      <w:pPr>
        <w:pStyle w:val="ConsPlusTitle"/>
        <w:jc w:val="center"/>
      </w:pPr>
      <w:r w:rsidRPr="005024EC">
        <w:t>ОБ УТВЕРЖДЕНИИ ГОСУДАРСТВЕННОЙ ПРОГРАММЫ</w:t>
      </w:r>
    </w:p>
    <w:p w:rsidR="005024EC" w:rsidRPr="005024EC" w:rsidRDefault="005024EC">
      <w:pPr>
        <w:pStyle w:val="ConsPlusTitle"/>
        <w:jc w:val="center"/>
      </w:pPr>
      <w:r w:rsidRPr="005024EC">
        <w:t>НОВОСИБИРСКОЙ ОБЛАСТИ "РАЗВИТИЕ СУБЪЕКТОВ МАЛОГО И</w:t>
      </w:r>
    </w:p>
    <w:p w:rsidR="005024EC" w:rsidRPr="005024EC" w:rsidRDefault="005024EC">
      <w:pPr>
        <w:pStyle w:val="ConsPlusTitle"/>
        <w:jc w:val="center"/>
      </w:pPr>
      <w:r w:rsidRPr="005024EC">
        <w:t>СРЕДНЕГО ПРЕДПРИНИМАТЕЛЬСТВА 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11.10.2017 N 391-п, от 28.04.2018 N 179-п, от 21.05.2018 N 210-п,</w:t>
            </w:r>
          </w:p>
          <w:p w:rsidR="005024EC" w:rsidRPr="005024EC" w:rsidRDefault="005024EC">
            <w:pPr>
              <w:pStyle w:val="ConsPlusNormal"/>
              <w:jc w:val="center"/>
            </w:pPr>
            <w:r w:rsidRPr="005024EC">
              <w:t>от 11.07.2018 N 300-п, от 11.07.2018 N 301-п, от 30.11.2018 N 495-п,</w:t>
            </w:r>
          </w:p>
          <w:p w:rsidR="005024EC" w:rsidRPr="005024EC" w:rsidRDefault="005024EC">
            <w:pPr>
              <w:pStyle w:val="ConsPlusNormal"/>
              <w:jc w:val="center"/>
            </w:pPr>
            <w:r w:rsidRPr="005024EC">
              <w:t>от 02.04.2019 N 128-п, от 30.04.2019 N 179-п, от 14.05.2019 N 188-п,</w:t>
            </w:r>
          </w:p>
          <w:p w:rsidR="005024EC" w:rsidRPr="005024EC" w:rsidRDefault="005024EC">
            <w:pPr>
              <w:pStyle w:val="ConsPlusNormal"/>
              <w:jc w:val="center"/>
            </w:pPr>
            <w:r w:rsidRPr="005024EC">
              <w:t>от 04.06.2019 N 221-п, от 04.06.2019 N 222-п, от 12.08.2019 N 329-п)</w:t>
            </w:r>
          </w:p>
        </w:tc>
      </w:tr>
    </w:tbl>
    <w:p w:rsidR="005024EC" w:rsidRPr="005024EC" w:rsidRDefault="005024EC">
      <w:pPr>
        <w:pStyle w:val="ConsPlusNormal"/>
        <w:jc w:val="center"/>
      </w:pPr>
    </w:p>
    <w:p w:rsidR="005024EC" w:rsidRPr="005024EC" w:rsidRDefault="005024EC">
      <w:pPr>
        <w:pStyle w:val="ConsPlusNormal"/>
        <w:ind w:firstLine="540"/>
        <w:jc w:val="both"/>
      </w:pPr>
      <w:r w:rsidRPr="005024EC">
        <w:t>В соответствии со статьей 179 Бюджетного кодекса Российской Федерации,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распоряжением Правительства Новосибирской области от 04.02.2014 N 13-рп "О перечне государственных программ Новосибирской области" Правительство Новосибирской области постановляет:</w:t>
      </w:r>
    </w:p>
    <w:p w:rsidR="005024EC" w:rsidRPr="005024EC" w:rsidRDefault="005024EC">
      <w:pPr>
        <w:pStyle w:val="ConsPlusNormal"/>
        <w:spacing w:before="220"/>
        <w:ind w:firstLine="540"/>
        <w:jc w:val="both"/>
      </w:pPr>
      <w:r w:rsidRPr="005024EC">
        <w:t>1. Утвердить прилагаемую государственную программу Новосибирской области "</w:t>
      </w:r>
      <w:bookmarkStart w:id="0" w:name="_GoBack"/>
      <w:r w:rsidRPr="005024EC">
        <w:t>Развитие субъектов малого и среднего предпринимательства в Новосибирской области</w:t>
      </w:r>
      <w:bookmarkEnd w:id="0"/>
      <w:r w:rsidRPr="005024EC">
        <w:t>".</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2. Установить:</w:t>
      </w:r>
    </w:p>
    <w:p w:rsidR="005024EC" w:rsidRPr="005024EC" w:rsidRDefault="005024EC">
      <w:pPr>
        <w:pStyle w:val="ConsPlusNormal"/>
        <w:spacing w:before="220"/>
        <w:ind w:firstLine="540"/>
        <w:jc w:val="both"/>
      </w:pPr>
      <w:r w:rsidRPr="005024EC">
        <w:t>1) Порядок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согласно приложению N 1 к настоящему постановлению;</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2)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2 к настоящему постановлению;</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3)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согласно приложению N 3 к настоящему постановлению;</w:t>
      </w:r>
    </w:p>
    <w:p w:rsidR="005024EC" w:rsidRPr="005024EC" w:rsidRDefault="005024EC">
      <w:pPr>
        <w:pStyle w:val="ConsPlusNormal"/>
        <w:spacing w:before="220"/>
        <w:ind w:firstLine="540"/>
        <w:jc w:val="both"/>
      </w:pPr>
      <w:r w:rsidRPr="005024EC">
        <w:t>4) Порядок предоставления субсидий организациям, образующим инфраструктуру поддержки субъектов малого и среднего предпринимательства, - инжиниринговым центрам согласно приложению N 4 к настоящему постановлению;</w:t>
      </w:r>
    </w:p>
    <w:p w:rsidR="005024EC" w:rsidRPr="005024EC" w:rsidRDefault="005024EC">
      <w:pPr>
        <w:pStyle w:val="ConsPlusNormal"/>
        <w:spacing w:before="220"/>
        <w:ind w:firstLine="540"/>
        <w:jc w:val="both"/>
      </w:pPr>
      <w:r w:rsidRPr="005024EC">
        <w:t>5) Порядок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согласно приложению N 5 к настоящему постановлению;</w:t>
      </w:r>
    </w:p>
    <w:p w:rsidR="005024EC" w:rsidRPr="005024EC" w:rsidRDefault="005024EC">
      <w:pPr>
        <w:pStyle w:val="ConsPlusNormal"/>
        <w:spacing w:before="220"/>
        <w:ind w:firstLine="540"/>
        <w:jc w:val="both"/>
      </w:pPr>
      <w:r w:rsidRPr="005024EC">
        <w:t xml:space="preserve">6) Порядок предоставления субсидий организации, образующей инфраструктуру поддержки </w:t>
      </w:r>
      <w:r w:rsidRPr="005024EC">
        <w:lastRenderedPageBreak/>
        <w:t>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согласно приложению N 6 к настоящему постановлению;</w:t>
      </w:r>
    </w:p>
    <w:p w:rsidR="005024EC" w:rsidRPr="005024EC" w:rsidRDefault="005024EC">
      <w:pPr>
        <w:pStyle w:val="ConsPlusNormal"/>
        <w:spacing w:before="220"/>
        <w:ind w:firstLine="540"/>
        <w:jc w:val="both"/>
      </w:pPr>
      <w:r w:rsidRPr="005024EC">
        <w:t>7) утратил силу. - Постановление Правительства Новосибирской области от 11.10.2017 N 391-п;</w:t>
      </w:r>
    </w:p>
    <w:p w:rsidR="005024EC" w:rsidRPr="005024EC" w:rsidRDefault="005024EC">
      <w:pPr>
        <w:pStyle w:val="ConsPlusNormal"/>
        <w:spacing w:before="220"/>
        <w:ind w:firstLine="540"/>
        <w:jc w:val="both"/>
      </w:pPr>
      <w:r w:rsidRPr="005024EC">
        <w:t>8) Порядок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согласно приложению N 8 к настоящему постановлению;</w:t>
      </w:r>
    </w:p>
    <w:p w:rsidR="005024EC" w:rsidRPr="005024EC" w:rsidRDefault="005024EC">
      <w:pPr>
        <w:pStyle w:val="ConsPlusNormal"/>
        <w:spacing w:before="220"/>
        <w:ind w:firstLine="540"/>
        <w:jc w:val="both"/>
      </w:pPr>
      <w:r w:rsidRPr="005024EC">
        <w:t>9) Порядок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согласно приложению N 9 к настоящему постановлению;</w:t>
      </w:r>
    </w:p>
    <w:p w:rsidR="005024EC" w:rsidRPr="005024EC" w:rsidRDefault="005024EC">
      <w:pPr>
        <w:pStyle w:val="ConsPlusNormal"/>
        <w:jc w:val="both"/>
      </w:pPr>
      <w:r w:rsidRPr="005024EC">
        <w:t>(пп. 9 в ред. постановления Правительства Новосибирской области от 30.11.2018 N 495-п)</w:t>
      </w:r>
    </w:p>
    <w:p w:rsidR="005024EC" w:rsidRPr="005024EC" w:rsidRDefault="005024EC">
      <w:pPr>
        <w:pStyle w:val="ConsPlusNormal"/>
        <w:spacing w:before="220"/>
        <w:ind w:firstLine="540"/>
        <w:jc w:val="both"/>
      </w:pPr>
      <w:r w:rsidRPr="005024EC">
        <w:t>10) Порядок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согласно приложению N 10 к настоящему постановлению;</w:t>
      </w:r>
    </w:p>
    <w:p w:rsidR="005024EC" w:rsidRPr="005024EC" w:rsidRDefault="005024EC">
      <w:pPr>
        <w:pStyle w:val="ConsPlusNormal"/>
        <w:jc w:val="both"/>
      </w:pPr>
      <w:r w:rsidRPr="005024EC">
        <w:t>(пп. 10 введен постановлением Правительства Новосибирской области от 11.07.2018 N 301-п)</w:t>
      </w:r>
    </w:p>
    <w:p w:rsidR="005024EC" w:rsidRPr="005024EC" w:rsidRDefault="005024EC">
      <w:pPr>
        <w:pStyle w:val="ConsPlusNormal"/>
        <w:spacing w:before="220"/>
        <w:ind w:firstLine="540"/>
        <w:jc w:val="both"/>
      </w:pPr>
      <w:r w:rsidRPr="005024EC">
        <w:t>11) Порядок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rsidR="005024EC" w:rsidRPr="005024EC" w:rsidRDefault="005024EC">
      <w:pPr>
        <w:pStyle w:val="ConsPlusNormal"/>
        <w:jc w:val="both"/>
      </w:pPr>
      <w:r w:rsidRPr="005024EC">
        <w:t>(пп. 11 введен постановлением Правительства Новосибирской области от 11.07.2018 N 301-п)</w:t>
      </w:r>
    </w:p>
    <w:p w:rsidR="005024EC" w:rsidRPr="005024EC" w:rsidRDefault="005024EC">
      <w:pPr>
        <w:pStyle w:val="ConsPlusNormal"/>
        <w:spacing w:before="220"/>
        <w:ind w:firstLine="540"/>
        <w:jc w:val="both"/>
      </w:pPr>
      <w:r w:rsidRPr="005024EC">
        <w:t>12) Порядок определения объема и предоставления субсидий Фонду развития малого и среднего предпринимательства Новосибирской области согласно приложению N 12 к настоящему постановлению.</w:t>
      </w:r>
    </w:p>
    <w:p w:rsidR="005024EC" w:rsidRPr="005024EC" w:rsidRDefault="005024EC">
      <w:pPr>
        <w:pStyle w:val="ConsPlusNormal"/>
        <w:jc w:val="both"/>
      </w:pPr>
      <w:r w:rsidRPr="005024EC">
        <w:t>(пп. 12 введен постановлением Правительства Новосибирской области от 14.05.2019 N 188-п)</w:t>
      </w:r>
    </w:p>
    <w:p w:rsidR="005024EC" w:rsidRPr="005024EC" w:rsidRDefault="005024EC">
      <w:pPr>
        <w:pStyle w:val="ConsPlusNormal"/>
        <w:spacing w:before="220"/>
        <w:ind w:firstLine="540"/>
        <w:jc w:val="both"/>
      </w:pPr>
      <w:r w:rsidRPr="005024EC">
        <w:t>3. Признать утратившими силу:</w:t>
      </w:r>
    </w:p>
    <w:p w:rsidR="005024EC" w:rsidRPr="005024EC" w:rsidRDefault="005024EC">
      <w:pPr>
        <w:pStyle w:val="ConsPlusNormal"/>
        <w:spacing w:before="220"/>
        <w:ind w:firstLine="540"/>
        <w:jc w:val="both"/>
      </w:pPr>
      <w:r w:rsidRPr="005024EC">
        <w:t>1) постановление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
    <w:p w:rsidR="005024EC" w:rsidRPr="005024EC" w:rsidRDefault="005024EC">
      <w:pPr>
        <w:pStyle w:val="ConsPlusNormal"/>
        <w:spacing w:before="220"/>
        <w:ind w:firstLine="540"/>
        <w:jc w:val="both"/>
      </w:pPr>
      <w:r w:rsidRPr="005024EC">
        <w:t>2) постановление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5024EC" w:rsidRPr="005024EC" w:rsidRDefault="005024EC">
      <w:pPr>
        <w:pStyle w:val="ConsPlusNormal"/>
        <w:spacing w:before="220"/>
        <w:ind w:firstLine="540"/>
        <w:jc w:val="both"/>
      </w:pPr>
      <w:r w:rsidRPr="005024EC">
        <w:t>3) постановление Правительства Новосибирской области от 05.12.2012 N 548-п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4) постановление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5024EC" w:rsidRPr="005024EC" w:rsidRDefault="005024EC">
      <w:pPr>
        <w:pStyle w:val="ConsPlusNormal"/>
        <w:spacing w:before="220"/>
        <w:ind w:firstLine="540"/>
        <w:jc w:val="both"/>
      </w:pPr>
      <w:r w:rsidRPr="005024EC">
        <w:t>5) постановление Правительства Новосибирской области от 21.05.2013 N 221-п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6) постановление Правительства Новосибирской области от 17.09.2013 N 388-п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7) постановление Правительства Новосибирской области от 22.04.2014 N 157-п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lastRenderedPageBreak/>
        <w:t>8) постановление Правительства Новосибирской области от 16.06.2014 N 228-п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9) постановление Правительства Новосибирской области от 15.09.2014 N 350-п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10) постановление Правительства Новосибирской области от 09.10.2014 N 402-п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11) пункт 1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утратившими силу отдельных постановлений Правительства Новосибирской области";</w:t>
      </w:r>
    </w:p>
    <w:p w:rsidR="005024EC" w:rsidRPr="005024EC" w:rsidRDefault="005024EC">
      <w:pPr>
        <w:pStyle w:val="ConsPlusNormal"/>
        <w:spacing w:before="220"/>
        <w:ind w:firstLine="540"/>
        <w:jc w:val="both"/>
      </w:pPr>
      <w:r w:rsidRPr="005024EC">
        <w:t>12) постановление Правительства Новосибирской области от 02.06.2015 N 202-п "О внесении изменений в постановление Правительства Новосибирской области от 19.08.2011 N 360-п";</w:t>
      </w:r>
    </w:p>
    <w:p w:rsidR="005024EC" w:rsidRPr="005024EC" w:rsidRDefault="005024EC" w:rsidP="005024EC">
      <w:pPr>
        <w:pStyle w:val="ConsPlusNormal"/>
        <w:spacing w:before="220"/>
        <w:ind w:firstLine="540"/>
        <w:jc w:val="both"/>
      </w:pPr>
      <w:r w:rsidRPr="005024EC">
        <w:t>13) постановление Правительства Новосибирской области от 09.11.2015 N 400-п "О внесении изменений в постановление Правительства Новосибирской области от 19.08.2011 N 360-п";</w:t>
      </w:r>
    </w:p>
    <w:p w:rsidR="005024EC" w:rsidRPr="005024EC" w:rsidRDefault="005024EC">
      <w:pPr>
        <w:pStyle w:val="ConsPlusNormal"/>
        <w:spacing w:before="280"/>
        <w:ind w:firstLine="540"/>
        <w:jc w:val="both"/>
      </w:pPr>
      <w:r w:rsidRPr="005024EC">
        <w:t>14) пункт 2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rsidR="005024EC" w:rsidRPr="005024EC" w:rsidRDefault="005024EC">
      <w:pPr>
        <w:pStyle w:val="ConsPlusNormal"/>
        <w:spacing w:before="220"/>
        <w:ind w:firstLine="540"/>
        <w:jc w:val="both"/>
      </w:pPr>
      <w:r w:rsidRPr="005024EC">
        <w:t>15) постановление Правительства Новосибирской области от 07.04.2016 N 90-п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16) постановление Правительства Новосибирской области от 27.09.2016 N 295-п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17) постановление Правительства Новосибирской области от 27.12.2016 N 449-п "О внесении изменений в постановление Правительства Новосибирской области от 19.08.2011 N 360-п".</w:t>
      </w:r>
    </w:p>
    <w:p w:rsidR="005024EC" w:rsidRPr="005024EC" w:rsidRDefault="005024EC">
      <w:pPr>
        <w:pStyle w:val="ConsPlusNormal"/>
        <w:spacing w:before="220"/>
        <w:ind w:firstLine="540"/>
        <w:jc w:val="both"/>
      </w:pPr>
      <w:r w:rsidRPr="005024EC">
        <w:t>4. Контроль за исполнением постановления возложить на заместителя Губернатора Новосибирской области Семку С.Н.</w:t>
      </w:r>
    </w:p>
    <w:p w:rsidR="005024EC" w:rsidRPr="005024EC" w:rsidRDefault="005024EC">
      <w:pPr>
        <w:pStyle w:val="ConsPlusNormal"/>
        <w:jc w:val="both"/>
      </w:pPr>
      <w:r w:rsidRPr="005024EC">
        <w:t>(в ред. постановлений Правительства Новосибирской области от 28.04.2018 N 179-п, от 30.11.2018 N 495-п)</w:t>
      </w:r>
    </w:p>
    <w:p w:rsidR="005024EC" w:rsidRPr="005024EC" w:rsidRDefault="005024EC">
      <w:pPr>
        <w:pStyle w:val="ConsPlusNormal"/>
        <w:ind w:firstLine="540"/>
        <w:jc w:val="both"/>
      </w:pPr>
    </w:p>
    <w:p w:rsidR="005024EC" w:rsidRPr="005024EC" w:rsidRDefault="005024EC">
      <w:pPr>
        <w:pStyle w:val="ConsPlusNormal"/>
        <w:jc w:val="right"/>
      </w:pPr>
      <w:r w:rsidRPr="005024EC">
        <w:t>Губернатор Новосибирской области</w:t>
      </w:r>
    </w:p>
    <w:p w:rsidR="005024EC" w:rsidRPr="005024EC" w:rsidRDefault="005024EC">
      <w:pPr>
        <w:pStyle w:val="ConsPlusNormal"/>
        <w:jc w:val="right"/>
      </w:pPr>
      <w:r w:rsidRPr="005024EC">
        <w:t>В.Ф.ГОРОДЕЦКИЙ</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Утверждена</w:t>
      </w:r>
    </w:p>
    <w:p w:rsidR="005024EC" w:rsidRPr="005024EC" w:rsidRDefault="005024EC">
      <w:pPr>
        <w:pStyle w:val="ConsPlusNormal"/>
        <w:jc w:val="right"/>
      </w:pPr>
      <w:r w:rsidRPr="005024EC">
        <w:t>постановлением</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 w:name="P73"/>
      <w:bookmarkEnd w:id="1"/>
      <w:r w:rsidRPr="005024EC">
        <w:t>ГОСУДАРСТВЕННАЯ ПРОГРАММА</w:t>
      </w:r>
    </w:p>
    <w:p w:rsidR="005024EC" w:rsidRPr="005024EC" w:rsidRDefault="005024EC">
      <w:pPr>
        <w:pStyle w:val="ConsPlusTitle"/>
        <w:jc w:val="center"/>
      </w:pPr>
      <w:r w:rsidRPr="005024EC">
        <w:t>НОВОСИБИРСКОЙ ОБЛАСТИ "РАЗВИТИЕ СУБЪЕКТОВ МАЛОГО</w:t>
      </w:r>
    </w:p>
    <w:p w:rsidR="005024EC" w:rsidRPr="005024EC" w:rsidRDefault="005024EC">
      <w:pPr>
        <w:pStyle w:val="ConsPlusTitle"/>
        <w:jc w:val="center"/>
      </w:pPr>
      <w:r w:rsidRPr="005024EC">
        <w:t>И СРЕДНЕГО ПРЕДПРИНИМАТЕЛЬСТВА 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lastRenderedPageBreak/>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11.10.2017 N 391-п, от 28.04.2018 N 179-п, от 21.05.2018 N 210-п,</w:t>
            </w:r>
          </w:p>
          <w:p w:rsidR="005024EC" w:rsidRPr="005024EC" w:rsidRDefault="005024EC">
            <w:pPr>
              <w:pStyle w:val="ConsPlusNormal"/>
              <w:jc w:val="center"/>
            </w:pPr>
            <w:r w:rsidRPr="005024EC">
              <w:t>от 11.07.2018 N 300-п, от 11.07.2018 N 301-п, от 30.11.2018 N 495-п,</w:t>
            </w:r>
          </w:p>
          <w:p w:rsidR="005024EC" w:rsidRPr="005024EC" w:rsidRDefault="005024EC">
            <w:pPr>
              <w:pStyle w:val="ConsPlusNormal"/>
              <w:jc w:val="center"/>
            </w:pPr>
            <w:r w:rsidRPr="005024EC">
              <w:t>от 02.04.2019 N 128-п, от 12.08.2019 N 329-п)</w:t>
            </w:r>
          </w:p>
        </w:tc>
      </w:tr>
    </w:tbl>
    <w:p w:rsidR="005024EC" w:rsidRPr="005024EC" w:rsidRDefault="005024EC">
      <w:pPr>
        <w:pStyle w:val="ConsPlusNormal"/>
        <w:ind w:firstLine="540"/>
        <w:jc w:val="both"/>
      </w:pPr>
    </w:p>
    <w:p w:rsidR="005024EC" w:rsidRPr="005024EC" w:rsidRDefault="005024EC">
      <w:pPr>
        <w:pStyle w:val="ConsPlusTitle"/>
        <w:jc w:val="center"/>
        <w:outlineLvl w:val="1"/>
      </w:pPr>
      <w:r w:rsidRPr="005024EC">
        <w:t>I. ПАСПОРТ</w:t>
      </w:r>
    </w:p>
    <w:p w:rsidR="005024EC" w:rsidRPr="005024EC" w:rsidRDefault="005024EC">
      <w:pPr>
        <w:pStyle w:val="ConsPlusTitle"/>
        <w:jc w:val="center"/>
      </w:pPr>
      <w:r w:rsidRPr="005024EC">
        <w:t>государственной программы Новосибирской области "Развитие</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pStyle w:val="ConsPlusTitle"/>
        <w:jc w:val="center"/>
      </w:pPr>
      <w:r w:rsidRPr="005024EC">
        <w:t>в Новосибирской области"</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02.04.2019 N 128-п)</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5024EC" w:rsidRPr="005024EC">
        <w:tc>
          <w:tcPr>
            <w:tcW w:w="2268" w:type="dxa"/>
            <w:tcBorders>
              <w:bottom w:val="nil"/>
            </w:tcBorders>
          </w:tcPr>
          <w:p w:rsidR="005024EC" w:rsidRPr="005024EC" w:rsidRDefault="005024EC">
            <w:pPr>
              <w:pStyle w:val="ConsPlusNormal"/>
            </w:pPr>
            <w:r w:rsidRPr="005024EC">
              <w:t>Наименование государственной программы</w:t>
            </w:r>
          </w:p>
        </w:tc>
        <w:tc>
          <w:tcPr>
            <w:tcW w:w="6803" w:type="dxa"/>
            <w:tcBorders>
              <w:bottom w:val="nil"/>
            </w:tcBorders>
          </w:tcPr>
          <w:p w:rsidR="005024EC" w:rsidRPr="005024EC" w:rsidRDefault="005024EC">
            <w:pPr>
              <w:pStyle w:val="ConsPlusNormal"/>
              <w:jc w:val="both"/>
            </w:pPr>
            <w:r w:rsidRPr="005024EC">
              <w:t>Государственная программа Новосибирской области "Развитие субъектов малого и среднего предпринимательства в Новосибирской области" (далее - государственная программа)</w:t>
            </w:r>
          </w:p>
        </w:tc>
      </w:tr>
      <w:tr w:rsidR="005024EC" w:rsidRPr="005024EC">
        <w:tc>
          <w:tcPr>
            <w:tcW w:w="9071" w:type="dxa"/>
            <w:gridSpan w:val="2"/>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02.04.2019 N 128-п)</w:t>
            </w:r>
          </w:p>
        </w:tc>
      </w:tr>
      <w:tr w:rsidR="005024EC" w:rsidRPr="005024EC">
        <w:tc>
          <w:tcPr>
            <w:tcW w:w="2268" w:type="dxa"/>
            <w:tcBorders>
              <w:bottom w:val="nil"/>
            </w:tcBorders>
          </w:tcPr>
          <w:p w:rsidR="005024EC" w:rsidRPr="005024EC" w:rsidRDefault="005024EC">
            <w:pPr>
              <w:pStyle w:val="ConsPlusNormal"/>
            </w:pPr>
            <w:r w:rsidRPr="005024EC">
              <w:t>Разработчики государственной программы</w:t>
            </w:r>
          </w:p>
        </w:tc>
        <w:tc>
          <w:tcPr>
            <w:tcW w:w="6803" w:type="dxa"/>
            <w:tcBorders>
              <w:bottom w:val="nil"/>
            </w:tcBorders>
          </w:tcPr>
          <w:p w:rsidR="005024EC" w:rsidRPr="005024EC" w:rsidRDefault="005024EC">
            <w:pPr>
              <w:pStyle w:val="ConsPlusNormal"/>
              <w:jc w:val="both"/>
            </w:pPr>
            <w:r w:rsidRPr="005024EC">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23.06.2016 N 146 "О создании рабочей группы"</w:t>
            </w:r>
          </w:p>
        </w:tc>
      </w:tr>
      <w:tr w:rsidR="005024EC" w:rsidRPr="005024EC">
        <w:tc>
          <w:tcPr>
            <w:tcW w:w="9071" w:type="dxa"/>
            <w:gridSpan w:val="2"/>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21.05.2018 N 210-п)</w:t>
            </w:r>
          </w:p>
        </w:tc>
      </w:tr>
      <w:tr w:rsidR="005024EC" w:rsidRPr="005024EC">
        <w:tc>
          <w:tcPr>
            <w:tcW w:w="2268" w:type="dxa"/>
            <w:tcBorders>
              <w:bottom w:val="nil"/>
            </w:tcBorders>
          </w:tcPr>
          <w:p w:rsidR="005024EC" w:rsidRPr="005024EC" w:rsidRDefault="005024EC">
            <w:pPr>
              <w:pStyle w:val="ConsPlusNormal"/>
            </w:pPr>
            <w:r w:rsidRPr="005024EC">
              <w:t>Государственный заказчик (государственный заказчик-координатор) государственной программы</w:t>
            </w:r>
          </w:p>
        </w:tc>
        <w:tc>
          <w:tcPr>
            <w:tcW w:w="6803" w:type="dxa"/>
            <w:tcBorders>
              <w:bottom w:val="nil"/>
            </w:tcBorders>
          </w:tcPr>
          <w:p w:rsidR="005024EC" w:rsidRPr="005024EC" w:rsidRDefault="005024EC">
            <w:pPr>
              <w:pStyle w:val="ConsPlusNormal"/>
              <w:jc w:val="both"/>
            </w:pPr>
            <w:r w:rsidRPr="005024EC">
              <w:t>Министерство промышленности, торговли и развития предпринимательства Новосибирской области;</w:t>
            </w:r>
          </w:p>
          <w:p w:rsidR="005024EC" w:rsidRPr="005024EC" w:rsidRDefault="005024EC">
            <w:pPr>
              <w:pStyle w:val="ConsPlusNormal"/>
              <w:jc w:val="both"/>
            </w:pPr>
            <w:r w:rsidRPr="005024EC">
              <w:t>абзац исключен. - Постановление Правительства Новосибирской области от 11.10.2017 N 391-п</w:t>
            </w:r>
          </w:p>
        </w:tc>
      </w:tr>
      <w:tr w:rsidR="005024EC" w:rsidRPr="005024EC">
        <w:tc>
          <w:tcPr>
            <w:tcW w:w="9071" w:type="dxa"/>
            <w:gridSpan w:val="2"/>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11.10.2017 N 391-п)</w:t>
            </w:r>
          </w:p>
        </w:tc>
      </w:tr>
      <w:tr w:rsidR="005024EC" w:rsidRPr="005024EC">
        <w:tc>
          <w:tcPr>
            <w:tcW w:w="2268" w:type="dxa"/>
            <w:tcBorders>
              <w:bottom w:val="nil"/>
            </w:tcBorders>
          </w:tcPr>
          <w:p w:rsidR="005024EC" w:rsidRPr="005024EC" w:rsidRDefault="005024EC">
            <w:pPr>
              <w:pStyle w:val="ConsPlusNormal"/>
            </w:pPr>
            <w:r w:rsidRPr="005024EC">
              <w:t>Руководитель государственной программы</w:t>
            </w:r>
          </w:p>
        </w:tc>
        <w:tc>
          <w:tcPr>
            <w:tcW w:w="6803" w:type="dxa"/>
            <w:tcBorders>
              <w:bottom w:val="nil"/>
            </w:tcBorders>
          </w:tcPr>
          <w:p w:rsidR="005024EC" w:rsidRPr="005024EC" w:rsidRDefault="005024EC">
            <w:pPr>
              <w:pStyle w:val="ConsPlusNormal"/>
              <w:jc w:val="both"/>
            </w:pPr>
            <w:r w:rsidRPr="005024EC">
              <w:t>Министр промышленности, торговли и развития предпринимательства Новосибирской области - Гончаров А.А.</w:t>
            </w:r>
          </w:p>
        </w:tc>
      </w:tr>
      <w:tr w:rsidR="005024EC" w:rsidRPr="005024EC">
        <w:tc>
          <w:tcPr>
            <w:tcW w:w="9071" w:type="dxa"/>
            <w:gridSpan w:val="2"/>
            <w:tcBorders>
              <w:top w:val="nil"/>
            </w:tcBorders>
          </w:tcPr>
          <w:p w:rsidR="005024EC" w:rsidRPr="005024EC" w:rsidRDefault="005024EC">
            <w:pPr>
              <w:pStyle w:val="ConsPlusNormal"/>
              <w:jc w:val="both"/>
            </w:pPr>
            <w:r w:rsidRPr="005024EC">
              <w:t>(в ред. постановлений Правительства Новосибирской области от 28.04.2018 N 179-п, от 30.11.2018 N 495-п, от 02.04.2019 N 128-п)</w:t>
            </w:r>
          </w:p>
        </w:tc>
      </w:tr>
      <w:tr w:rsidR="005024EC" w:rsidRPr="005024EC">
        <w:tc>
          <w:tcPr>
            <w:tcW w:w="2268" w:type="dxa"/>
            <w:tcBorders>
              <w:bottom w:val="nil"/>
            </w:tcBorders>
          </w:tcPr>
          <w:p w:rsidR="005024EC" w:rsidRPr="005024EC" w:rsidRDefault="005024EC">
            <w:pPr>
              <w:pStyle w:val="ConsPlusNormal"/>
            </w:pPr>
            <w:r w:rsidRPr="005024EC">
              <w:t>Исполнители подпрограмм государственной программы, мероприятий государственной программы</w:t>
            </w:r>
          </w:p>
        </w:tc>
        <w:tc>
          <w:tcPr>
            <w:tcW w:w="6803" w:type="dxa"/>
            <w:tcBorders>
              <w:bottom w:val="nil"/>
            </w:tcBorders>
          </w:tcPr>
          <w:p w:rsidR="005024EC" w:rsidRPr="005024EC" w:rsidRDefault="005024EC">
            <w:pPr>
              <w:pStyle w:val="ConsPlusNormal"/>
              <w:jc w:val="both"/>
            </w:pPr>
            <w:r w:rsidRPr="005024EC">
              <w:t>Министерство промышленности, торговли и развития предпринимательства Новосибирской области;</w:t>
            </w:r>
          </w:p>
          <w:p w:rsidR="005024EC" w:rsidRPr="005024EC" w:rsidRDefault="005024EC">
            <w:pPr>
              <w:pStyle w:val="ConsPlusNormal"/>
              <w:jc w:val="both"/>
            </w:pPr>
            <w:r w:rsidRPr="005024EC">
              <w:t>абзацы второй - третий исключены. - Постановление Правительства Новосибирской области от 11.10.2017 N 391-п;</w:t>
            </w:r>
          </w:p>
          <w:p w:rsidR="005024EC" w:rsidRPr="005024EC" w:rsidRDefault="005024EC">
            <w:pPr>
              <w:pStyle w:val="ConsPlusNormal"/>
              <w:jc w:val="both"/>
            </w:pPr>
            <w:r w:rsidRPr="005024EC">
              <w:t>Союз "Новосибирская городская торгово-промышленная палата;</w:t>
            </w:r>
          </w:p>
          <w:p w:rsidR="005024EC" w:rsidRPr="005024EC" w:rsidRDefault="005024EC">
            <w:pPr>
              <w:pStyle w:val="ConsPlusNormal"/>
              <w:jc w:val="both"/>
            </w:pPr>
            <w:r w:rsidRPr="005024EC">
              <w:t>государственное унитарное предприятие Новосибирской области "Новосибирский областной центр развития промышленности и предпринимательства";</w:t>
            </w:r>
          </w:p>
          <w:p w:rsidR="005024EC" w:rsidRPr="005024EC" w:rsidRDefault="005024EC">
            <w:pPr>
              <w:pStyle w:val="ConsPlusNormal"/>
              <w:jc w:val="both"/>
            </w:pPr>
            <w:r w:rsidRPr="005024EC">
              <w:t>Фонд развития малого и среднего предпринимательства Новосибирской области;</w:t>
            </w:r>
          </w:p>
          <w:p w:rsidR="005024EC" w:rsidRPr="005024EC" w:rsidRDefault="005024EC">
            <w:pPr>
              <w:pStyle w:val="ConsPlusNormal"/>
              <w:jc w:val="both"/>
            </w:pPr>
            <w:r w:rsidRPr="005024EC">
              <w:lastRenderedPageBreak/>
              <w:t>Микрокредитная компания Новосибирский областной фонд микрофинансирования субъектов малого и среднего предпринимательства;</w:t>
            </w:r>
          </w:p>
          <w:p w:rsidR="005024EC" w:rsidRPr="005024EC" w:rsidRDefault="005024EC">
            <w:pPr>
              <w:pStyle w:val="ConsPlusNormal"/>
              <w:jc w:val="both"/>
            </w:pPr>
            <w:r w:rsidRPr="005024EC">
              <w:t>органы местного самоуправления муниципальных образований Новосибирской области (по согласованию);</w:t>
            </w:r>
          </w:p>
          <w:p w:rsidR="005024EC" w:rsidRPr="005024EC" w:rsidRDefault="005024EC">
            <w:pPr>
              <w:pStyle w:val="ConsPlusNormal"/>
              <w:jc w:val="both"/>
            </w:pPr>
            <w:r w:rsidRPr="005024EC">
              <w:t>исполнители мероприятий государственной программы,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общество с ограниченной ответственностью "Инжиниринговый Медико-Технологический Центр Медицинского Технопарка";</w:t>
            </w:r>
          </w:p>
          <w:p w:rsidR="005024EC" w:rsidRPr="005024EC" w:rsidRDefault="005024EC">
            <w:pPr>
              <w:pStyle w:val="ConsPlusNormal"/>
              <w:jc w:val="both"/>
            </w:pPr>
            <w:r w:rsidRPr="005024EC">
              <w:t>общество с ограниченной ответственностью "Медико-Биологический Инжиниринговый Центр"</w:t>
            </w:r>
          </w:p>
        </w:tc>
      </w:tr>
      <w:tr w:rsidR="005024EC" w:rsidRPr="005024EC">
        <w:tc>
          <w:tcPr>
            <w:tcW w:w="9071" w:type="dxa"/>
            <w:gridSpan w:val="2"/>
            <w:tcBorders>
              <w:top w:val="nil"/>
            </w:tcBorders>
          </w:tcPr>
          <w:p w:rsidR="005024EC" w:rsidRPr="005024EC" w:rsidRDefault="005024EC">
            <w:pPr>
              <w:pStyle w:val="ConsPlusNormal"/>
              <w:jc w:val="both"/>
            </w:pPr>
            <w:r w:rsidRPr="005024EC">
              <w:lastRenderedPageBreak/>
              <w:t>(в ред. постановлений Правительства Новосибирской области от 11.10.2017 N 391-п, от 21.05.2018 N 210-п)</w:t>
            </w:r>
          </w:p>
        </w:tc>
      </w:tr>
      <w:tr w:rsidR="005024EC" w:rsidRPr="005024EC">
        <w:tc>
          <w:tcPr>
            <w:tcW w:w="2268" w:type="dxa"/>
            <w:tcBorders>
              <w:bottom w:val="nil"/>
            </w:tcBorders>
          </w:tcPr>
          <w:p w:rsidR="005024EC" w:rsidRPr="005024EC" w:rsidRDefault="005024EC">
            <w:pPr>
              <w:pStyle w:val="ConsPlusNormal"/>
            </w:pPr>
            <w:r w:rsidRPr="005024EC">
              <w:t>Цели и задачи государственной программы</w:t>
            </w:r>
          </w:p>
        </w:tc>
        <w:tc>
          <w:tcPr>
            <w:tcW w:w="6803" w:type="dxa"/>
            <w:tcBorders>
              <w:bottom w:val="nil"/>
            </w:tcBorders>
          </w:tcPr>
          <w:p w:rsidR="005024EC" w:rsidRPr="005024EC" w:rsidRDefault="005024EC">
            <w:pPr>
              <w:pStyle w:val="ConsPlusNormal"/>
              <w:jc w:val="both"/>
            </w:pPr>
            <w:r w:rsidRPr="005024EC">
              <w:t>Цель государственной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5024EC" w:rsidRPr="005024EC" w:rsidRDefault="005024EC">
            <w:pPr>
              <w:pStyle w:val="ConsPlusNormal"/>
              <w:jc w:val="both"/>
            </w:pPr>
            <w:r w:rsidRPr="005024EC">
              <w:t>Задачи государственной программы:</w:t>
            </w:r>
          </w:p>
          <w:p w:rsidR="005024EC" w:rsidRPr="005024EC" w:rsidRDefault="005024EC">
            <w:pPr>
              <w:pStyle w:val="ConsPlusNormal"/>
              <w:jc w:val="both"/>
            </w:pPr>
            <w:r w:rsidRPr="005024EC">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5024EC" w:rsidRPr="005024EC" w:rsidRDefault="005024EC">
            <w:pPr>
              <w:pStyle w:val="ConsPlusNormal"/>
              <w:jc w:val="both"/>
            </w:pPr>
            <w:r w:rsidRPr="005024EC">
              <w:t>2. Содействие территориальному развитию субъектов малого и среднего предпринимательства и самозанятости населения.</w:t>
            </w:r>
          </w:p>
          <w:p w:rsidR="005024EC" w:rsidRPr="005024EC" w:rsidRDefault="005024EC">
            <w:pPr>
              <w:pStyle w:val="ConsPlusNormal"/>
              <w:jc w:val="both"/>
            </w:pPr>
            <w:r w:rsidRPr="005024EC">
              <w:t>3. 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5024EC" w:rsidRPr="005024EC" w:rsidRDefault="005024EC">
            <w:pPr>
              <w:pStyle w:val="ConsPlusNormal"/>
              <w:jc w:val="both"/>
            </w:pPr>
            <w:r w:rsidRPr="005024EC">
              <w:t>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5024EC" w:rsidRPr="005024EC" w:rsidRDefault="005024EC">
            <w:pPr>
              <w:pStyle w:val="ConsPlusNormal"/>
              <w:jc w:val="both"/>
            </w:pPr>
            <w:r w:rsidRPr="005024EC">
              <w:t>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5024EC" w:rsidRPr="005024EC">
        <w:tc>
          <w:tcPr>
            <w:tcW w:w="9071" w:type="dxa"/>
            <w:gridSpan w:val="2"/>
            <w:tcBorders>
              <w:top w:val="nil"/>
            </w:tcBorders>
          </w:tcPr>
          <w:p w:rsidR="005024EC" w:rsidRPr="005024EC" w:rsidRDefault="005024EC">
            <w:pPr>
              <w:pStyle w:val="ConsPlusNormal"/>
              <w:jc w:val="both"/>
            </w:pPr>
            <w:r w:rsidRPr="005024EC">
              <w:t>(в ред. постановлений Правительства Новосибирской области от 11.10.2017 N 391-п, от 02.04.2019 N 128-п)</w:t>
            </w:r>
          </w:p>
        </w:tc>
      </w:tr>
      <w:tr w:rsidR="005024EC" w:rsidRPr="005024EC">
        <w:tblPrEx>
          <w:tblBorders>
            <w:insideH w:val="single" w:sz="4" w:space="0" w:color="auto"/>
          </w:tblBorders>
        </w:tblPrEx>
        <w:tc>
          <w:tcPr>
            <w:tcW w:w="2268" w:type="dxa"/>
          </w:tcPr>
          <w:p w:rsidR="005024EC" w:rsidRPr="005024EC" w:rsidRDefault="005024EC">
            <w:pPr>
              <w:pStyle w:val="ConsPlusNormal"/>
            </w:pPr>
            <w:r w:rsidRPr="005024EC">
              <w:t>Перечень подпрограмм государственной программы</w:t>
            </w:r>
          </w:p>
        </w:tc>
        <w:tc>
          <w:tcPr>
            <w:tcW w:w="6803" w:type="dxa"/>
          </w:tcPr>
          <w:p w:rsidR="005024EC" w:rsidRPr="005024EC" w:rsidRDefault="005024EC">
            <w:pPr>
              <w:pStyle w:val="ConsPlusNormal"/>
              <w:jc w:val="both"/>
            </w:pPr>
            <w:r w:rsidRPr="005024EC">
              <w:t>В рамках государственной программы не предусмотрена реализация подпрограмм</w:t>
            </w:r>
          </w:p>
        </w:tc>
      </w:tr>
      <w:tr w:rsidR="005024EC" w:rsidRPr="005024EC">
        <w:tblPrEx>
          <w:tblBorders>
            <w:insideH w:val="single" w:sz="4" w:space="0" w:color="auto"/>
          </w:tblBorders>
        </w:tblPrEx>
        <w:tc>
          <w:tcPr>
            <w:tcW w:w="2268" w:type="dxa"/>
          </w:tcPr>
          <w:p w:rsidR="005024EC" w:rsidRPr="005024EC" w:rsidRDefault="005024EC">
            <w:pPr>
              <w:pStyle w:val="ConsPlusNormal"/>
            </w:pPr>
            <w:r w:rsidRPr="005024EC">
              <w:t>Сроки (этапы) реализации государственной программы</w:t>
            </w:r>
          </w:p>
        </w:tc>
        <w:tc>
          <w:tcPr>
            <w:tcW w:w="6803" w:type="dxa"/>
          </w:tcPr>
          <w:p w:rsidR="005024EC" w:rsidRPr="005024EC" w:rsidRDefault="005024EC">
            <w:pPr>
              <w:pStyle w:val="ConsPlusNormal"/>
              <w:jc w:val="both"/>
            </w:pPr>
            <w:r w:rsidRPr="005024EC">
              <w:t>Период реализации государственной программы 2017 - 2022 годы.</w:t>
            </w:r>
          </w:p>
          <w:p w:rsidR="005024EC" w:rsidRPr="005024EC" w:rsidRDefault="005024EC">
            <w:pPr>
              <w:pStyle w:val="ConsPlusNormal"/>
              <w:jc w:val="both"/>
            </w:pPr>
            <w:r w:rsidRPr="005024EC">
              <w:t>Этапы реализации государственной программы не выделяются</w:t>
            </w:r>
          </w:p>
        </w:tc>
      </w:tr>
      <w:tr w:rsidR="005024EC" w:rsidRPr="005024EC">
        <w:tc>
          <w:tcPr>
            <w:tcW w:w="2268" w:type="dxa"/>
            <w:tcBorders>
              <w:bottom w:val="nil"/>
            </w:tcBorders>
          </w:tcPr>
          <w:p w:rsidR="005024EC" w:rsidRPr="005024EC" w:rsidRDefault="005024EC">
            <w:pPr>
              <w:pStyle w:val="ConsPlusNormal"/>
            </w:pPr>
            <w:r w:rsidRPr="005024EC">
              <w:t xml:space="preserve">Объемы </w:t>
            </w:r>
            <w:r w:rsidRPr="005024EC">
              <w:lastRenderedPageBreak/>
              <w:t>финансирования государственной программы</w:t>
            </w:r>
          </w:p>
        </w:tc>
        <w:tc>
          <w:tcPr>
            <w:tcW w:w="6803" w:type="dxa"/>
            <w:tcBorders>
              <w:bottom w:val="nil"/>
            </w:tcBorders>
          </w:tcPr>
          <w:p w:rsidR="005024EC" w:rsidRPr="005024EC" w:rsidRDefault="005024EC">
            <w:pPr>
              <w:pStyle w:val="ConsPlusNormal"/>
              <w:jc w:val="both"/>
            </w:pPr>
            <w:r w:rsidRPr="005024EC">
              <w:lastRenderedPageBreak/>
              <w:t xml:space="preserve">Общий объем финансирования государственной программы </w:t>
            </w:r>
            <w:r w:rsidRPr="005024EC">
              <w:lastRenderedPageBreak/>
              <w:t>составляет 17 366 720,66 тыс. руб. за период 2017 - 2022 годов.</w:t>
            </w:r>
          </w:p>
          <w:p w:rsidR="005024EC" w:rsidRPr="005024EC" w:rsidRDefault="005024EC">
            <w:pPr>
              <w:pStyle w:val="ConsPlusNormal"/>
              <w:jc w:val="both"/>
            </w:pPr>
            <w:r w:rsidRPr="005024EC">
              <w:t>В том числе по годам реализации государственной программы:</w:t>
            </w:r>
          </w:p>
          <w:p w:rsidR="005024EC" w:rsidRPr="005024EC" w:rsidRDefault="005024EC">
            <w:pPr>
              <w:pStyle w:val="ConsPlusNormal"/>
              <w:jc w:val="both"/>
            </w:pPr>
            <w:r w:rsidRPr="005024EC">
              <w:t>2017 год - 2 216 600,80 тыс. руб.;</w:t>
            </w:r>
          </w:p>
          <w:p w:rsidR="005024EC" w:rsidRPr="005024EC" w:rsidRDefault="005024EC">
            <w:pPr>
              <w:pStyle w:val="ConsPlusNormal"/>
              <w:jc w:val="both"/>
            </w:pPr>
            <w:r w:rsidRPr="005024EC">
              <w:t>2018 год - 2 400 189,60 тыс. руб.;</w:t>
            </w:r>
          </w:p>
          <w:p w:rsidR="005024EC" w:rsidRPr="005024EC" w:rsidRDefault="005024EC">
            <w:pPr>
              <w:pStyle w:val="ConsPlusNormal"/>
              <w:jc w:val="both"/>
            </w:pPr>
            <w:r w:rsidRPr="005024EC">
              <w:t>2019 год - 2 947 390,74 тыс. руб.;</w:t>
            </w:r>
          </w:p>
          <w:p w:rsidR="005024EC" w:rsidRPr="005024EC" w:rsidRDefault="005024EC">
            <w:pPr>
              <w:pStyle w:val="ConsPlusNormal"/>
              <w:jc w:val="both"/>
            </w:pPr>
            <w:r w:rsidRPr="005024EC">
              <w:t>2020 год - 2 910 413,16 тыс. руб.;</w:t>
            </w:r>
          </w:p>
          <w:p w:rsidR="005024EC" w:rsidRPr="005024EC" w:rsidRDefault="005024EC">
            <w:pPr>
              <w:pStyle w:val="ConsPlusNormal"/>
              <w:jc w:val="both"/>
            </w:pPr>
            <w:r w:rsidRPr="005024EC">
              <w:t>2021 год - 2 989 361,94 тыс. руб.;</w:t>
            </w:r>
          </w:p>
          <w:p w:rsidR="005024EC" w:rsidRPr="005024EC" w:rsidRDefault="005024EC">
            <w:pPr>
              <w:pStyle w:val="ConsPlusNormal"/>
              <w:jc w:val="both"/>
            </w:pPr>
            <w:r w:rsidRPr="005024EC">
              <w:t>2022 год - 3 902 764,42 тыс. руб.</w:t>
            </w:r>
          </w:p>
          <w:p w:rsidR="005024EC" w:rsidRPr="005024EC" w:rsidRDefault="005024EC">
            <w:pPr>
              <w:pStyle w:val="ConsPlusNormal"/>
              <w:jc w:val="both"/>
            </w:pPr>
            <w:r w:rsidRPr="005024EC">
              <w:t>В том числе по источникам финансирования:</w:t>
            </w:r>
          </w:p>
          <w:p w:rsidR="005024EC" w:rsidRPr="005024EC" w:rsidRDefault="005024EC">
            <w:pPr>
              <w:pStyle w:val="ConsPlusNormal"/>
              <w:jc w:val="both"/>
            </w:pPr>
            <w:r w:rsidRPr="005024EC">
              <w:t>средства из федерального бюджета за период 2017 - 2022 годов - 2 381 735,52 тыс. руб. &lt;*&gt;, в том числе:</w:t>
            </w:r>
          </w:p>
          <w:p w:rsidR="005024EC" w:rsidRPr="005024EC" w:rsidRDefault="005024EC">
            <w:pPr>
              <w:pStyle w:val="ConsPlusNormal"/>
              <w:jc w:val="both"/>
            </w:pPr>
            <w:r w:rsidRPr="005024EC">
              <w:t>2017 год - 145 559,70 тыс. руб.;</w:t>
            </w:r>
          </w:p>
          <w:p w:rsidR="005024EC" w:rsidRPr="005024EC" w:rsidRDefault="005024EC">
            <w:pPr>
              <w:pStyle w:val="ConsPlusNormal"/>
              <w:jc w:val="both"/>
            </w:pPr>
            <w:r w:rsidRPr="005024EC">
              <w:t>2018 год - 75 905,20 тыс. руб. &lt;*&gt;;</w:t>
            </w:r>
          </w:p>
          <w:p w:rsidR="005024EC" w:rsidRPr="005024EC" w:rsidRDefault="005024EC">
            <w:pPr>
              <w:pStyle w:val="ConsPlusNormal"/>
              <w:jc w:val="both"/>
            </w:pPr>
            <w:r w:rsidRPr="005024EC">
              <w:t>2019 год - 568 261,90 тыс. руб. &lt;*&gt;;</w:t>
            </w:r>
          </w:p>
          <w:p w:rsidR="005024EC" w:rsidRPr="005024EC" w:rsidRDefault="005024EC">
            <w:pPr>
              <w:pStyle w:val="ConsPlusNormal"/>
              <w:jc w:val="both"/>
            </w:pPr>
            <w:r w:rsidRPr="005024EC">
              <w:t>2020 год - 304 124,50 тыс. руб. &lt;*&gt;;</w:t>
            </w:r>
          </w:p>
          <w:p w:rsidR="005024EC" w:rsidRPr="005024EC" w:rsidRDefault="005024EC">
            <w:pPr>
              <w:pStyle w:val="ConsPlusNormal"/>
              <w:jc w:val="both"/>
            </w:pPr>
            <w:r w:rsidRPr="005024EC">
              <w:t>2021 год - 314 424,90 тыс. руб. &lt;*&gt;;</w:t>
            </w:r>
          </w:p>
          <w:p w:rsidR="005024EC" w:rsidRPr="005024EC" w:rsidRDefault="005024EC">
            <w:pPr>
              <w:pStyle w:val="ConsPlusNormal"/>
              <w:jc w:val="both"/>
            </w:pPr>
            <w:r w:rsidRPr="005024EC">
              <w:t>2022 год - 973 459,32 тыс. руб. &lt;*&gt;.</w:t>
            </w:r>
          </w:p>
          <w:p w:rsidR="005024EC" w:rsidRPr="005024EC" w:rsidRDefault="005024EC">
            <w:pPr>
              <w:pStyle w:val="ConsPlusNormal"/>
              <w:jc w:val="both"/>
            </w:pPr>
            <w:r w:rsidRPr="005024EC">
              <w:t>Областной бюджет Новосибирской области за период 2017 - 2022 годов - 734 257,94 тыс. руб., в том числе:</w:t>
            </w:r>
          </w:p>
          <w:p w:rsidR="005024EC" w:rsidRPr="005024EC" w:rsidRDefault="005024EC">
            <w:pPr>
              <w:pStyle w:val="ConsPlusNormal"/>
              <w:jc w:val="both"/>
            </w:pPr>
            <w:r w:rsidRPr="005024EC">
              <w:t>2017 год - 126 319,10 тыс. руб.;</w:t>
            </w:r>
          </w:p>
          <w:p w:rsidR="005024EC" w:rsidRPr="005024EC" w:rsidRDefault="005024EC">
            <w:pPr>
              <w:pStyle w:val="ConsPlusNormal"/>
              <w:jc w:val="both"/>
            </w:pPr>
            <w:r w:rsidRPr="005024EC">
              <w:t>2018 год - 125 521,00 тыс. руб.;</w:t>
            </w:r>
          </w:p>
          <w:p w:rsidR="005024EC" w:rsidRPr="005024EC" w:rsidRDefault="005024EC">
            <w:pPr>
              <w:pStyle w:val="ConsPlusNormal"/>
              <w:jc w:val="both"/>
            </w:pPr>
            <w:r w:rsidRPr="005024EC">
              <w:t>2019 год - 125 521,00 тыс. руб.;</w:t>
            </w:r>
          </w:p>
          <w:p w:rsidR="005024EC" w:rsidRPr="005024EC" w:rsidRDefault="005024EC">
            <w:pPr>
              <w:pStyle w:val="ConsPlusNormal"/>
              <w:jc w:val="both"/>
            </w:pPr>
            <w:r w:rsidRPr="005024EC">
              <w:t>2020 год - 119 283,20 тыс. руб.;</w:t>
            </w:r>
          </w:p>
          <w:p w:rsidR="005024EC" w:rsidRPr="005024EC" w:rsidRDefault="005024EC">
            <w:pPr>
              <w:pStyle w:val="ConsPlusNormal"/>
              <w:jc w:val="both"/>
            </w:pPr>
            <w:r w:rsidRPr="005024EC">
              <w:t>2021 год - 117 323,64 тыс. руб.;</w:t>
            </w:r>
          </w:p>
          <w:p w:rsidR="005024EC" w:rsidRPr="005024EC" w:rsidRDefault="005024EC">
            <w:pPr>
              <w:pStyle w:val="ConsPlusNormal"/>
              <w:jc w:val="both"/>
            </w:pPr>
            <w:r w:rsidRPr="005024EC">
              <w:t>2022 год - 120 290,00 тыс. руб.</w:t>
            </w:r>
          </w:p>
          <w:p w:rsidR="005024EC" w:rsidRPr="005024EC" w:rsidRDefault="005024EC">
            <w:pPr>
              <w:pStyle w:val="ConsPlusNormal"/>
              <w:jc w:val="both"/>
            </w:pPr>
            <w:r w:rsidRPr="005024EC">
              <w:t>Местные бюджеты Новосибирской области за период 2017 - 2022 годов - 131 895,20 тыс. руб., в том числе:</w:t>
            </w:r>
          </w:p>
          <w:p w:rsidR="005024EC" w:rsidRPr="005024EC" w:rsidRDefault="005024EC">
            <w:pPr>
              <w:pStyle w:val="ConsPlusNormal"/>
              <w:jc w:val="both"/>
            </w:pPr>
            <w:r w:rsidRPr="005024EC">
              <w:t>2017 год - 50,00 тыс. руб.;</w:t>
            </w:r>
          </w:p>
          <w:p w:rsidR="005024EC" w:rsidRPr="005024EC" w:rsidRDefault="005024EC">
            <w:pPr>
              <w:pStyle w:val="ConsPlusNormal"/>
              <w:jc w:val="both"/>
            </w:pPr>
            <w:r w:rsidRPr="005024EC">
              <w:t>2018 год - 25 291,40 тыс. руб.;</w:t>
            </w:r>
          </w:p>
          <w:p w:rsidR="005024EC" w:rsidRPr="005024EC" w:rsidRDefault="005024EC">
            <w:pPr>
              <w:pStyle w:val="ConsPlusNormal"/>
              <w:jc w:val="both"/>
            </w:pPr>
            <w:r w:rsidRPr="005024EC">
              <w:t>2019 год - 26 635,84 тыс. руб.;</w:t>
            </w:r>
          </w:p>
          <w:p w:rsidR="005024EC" w:rsidRPr="005024EC" w:rsidRDefault="005024EC">
            <w:pPr>
              <w:pStyle w:val="ConsPlusNormal"/>
              <w:jc w:val="both"/>
            </w:pPr>
            <w:r w:rsidRPr="005024EC">
              <w:t>2020 год - 26 633,46 тыс. руб.;</w:t>
            </w:r>
          </w:p>
          <w:p w:rsidR="005024EC" w:rsidRPr="005024EC" w:rsidRDefault="005024EC">
            <w:pPr>
              <w:pStyle w:val="ConsPlusNormal"/>
              <w:jc w:val="both"/>
            </w:pPr>
            <w:r w:rsidRPr="005024EC">
              <w:t>2021 год - 26 641,40 тыс. руб.;</w:t>
            </w:r>
          </w:p>
          <w:p w:rsidR="005024EC" w:rsidRPr="005024EC" w:rsidRDefault="005024EC">
            <w:pPr>
              <w:pStyle w:val="ConsPlusNormal"/>
              <w:jc w:val="both"/>
            </w:pPr>
            <w:r w:rsidRPr="005024EC">
              <w:t>2022 год - 26 643,10 тыс. руб.</w:t>
            </w:r>
          </w:p>
          <w:p w:rsidR="005024EC" w:rsidRPr="005024EC" w:rsidRDefault="005024EC">
            <w:pPr>
              <w:pStyle w:val="ConsPlusNormal"/>
              <w:jc w:val="both"/>
            </w:pPr>
            <w:r w:rsidRPr="005024EC">
              <w:t>Внебюджетные источники за период 2017 - 2022 годов - 14 118 832,00 тыс. руб. &lt;**&gt;, в том числе:</w:t>
            </w:r>
          </w:p>
          <w:p w:rsidR="005024EC" w:rsidRPr="005024EC" w:rsidRDefault="005024EC">
            <w:pPr>
              <w:pStyle w:val="ConsPlusNormal"/>
              <w:jc w:val="both"/>
            </w:pPr>
            <w:r w:rsidRPr="005024EC">
              <w:t>2017 год - 1 944 672,00 тыс. руб. &lt;**&gt;;</w:t>
            </w:r>
          </w:p>
          <w:p w:rsidR="005024EC" w:rsidRPr="005024EC" w:rsidRDefault="005024EC">
            <w:pPr>
              <w:pStyle w:val="ConsPlusNormal"/>
              <w:jc w:val="both"/>
            </w:pPr>
            <w:r w:rsidRPr="005024EC">
              <w:t>2018 год - 2 173 472,00 тыс. руб. &lt;**&gt;;</w:t>
            </w:r>
          </w:p>
          <w:p w:rsidR="005024EC" w:rsidRPr="005024EC" w:rsidRDefault="005024EC">
            <w:pPr>
              <w:pStyle w:val="ConsPlusNormal"/>
              <w:jc w:val="both"/>
            </w:pPr>
            <w:r w:rsidRPr="005024EC">
              <w:t>2019 год - 2 226 972,00 тыс. руб. &lt;**&gt;;</w:t>
            </w:r>
          </w:p>
          <w:p w:rsidR="005024EC" w:rsidRPr="005024EC" w:rsidRDefault="005024EC">
            <w:pPr>
              <w:pStyle w:val="ConsPlusNormal"/>
              <w:jc w:val="both"/>
            </w:pPr>
            <w:r w:rsidRPr="005024EC">
              <w:t>2020 год - 2 460 372,00 тыс. руб. &lt;**&gt;;</w:t>
            </w:r>
          </w:p>
          <w:p w:rsidR="005024EC" w:rsidRPr="005024EC" w:rsidRDefault="005024EC">
            <w:pPr>
              <w:pStyle w:val="ConsPlusNormal"/>
              <w:jc w:val="both"/>
            </w:pPr>
            <w:r w:rsidRPr="005024EC">
              <w:t>2021 год - 2 530 972,00 тыс. руб. &lt;**&gt;;</w:t>
            </w:r>
          </w:p>
          <w:p w:rsidR="005024EC" w:rsidRPr="005024EC" w:rsidRDefault="005024EC">
            <w:pPr>
              <w:pStyle w:val="ConsPlusNormal"/>
              <w:jc w:val="both"/>
            </w:pPr>
            <w:r w:rsidRPr="005024EC">
              <w:t>2022 год - 2 782 372,00 тыс. руб. &lt;**&gt;</w:t>
            </w:r>
          </w:p>
        </w:tc>
      </w:tr>
      <w:tr w:rsidR="005024EC" w:rsidRPr="005024EC">
        <w:tc>
          <w:tcPr>
            <w:tcW w:w="9071" w:type="dxa"/>
            <w:gridSpan w:val="2"/>
            <w:tcBorders>
              <w:top w:val="nil"/>
            </w:tcBorders>
          </w:tcPr>
          <w:p w:rsidR="005024EC" w:rsidRPr="005024EC" w:rsidRDefault="005024EC">
            <w:pPr>
              <w:pStyle w:val="ConsPlusNormal"/>
              <w:jc w:val="both"/>
            </w:pPr>
            <w:r w:rsidRPr="005024EC">
              <w:lastRenderedPageBreak/>
              <w:t>(в ред. постановления Правительства Новосибирской области от 02.04.2019 N 128-п)</w:t>
            </w:r>
          </w:p>
        </w:tc>
      </w:tr>
      <w:tr w:rsidR="005024EC" w:rsidRPr="005024EC">
        <w:tc>
          <w:tcPr>
            <w:tcW w:w="2268" w:type="dxa"/>
            <w:tcBorders>
              <w:bottom w:val="nil"/>
            </w:tcBorders>
          </w:tcPr>
          <w:p w:rsidR="005024EC" w:rsidRPr="005024EC" w:rsidRDefault="005024EC">
            <w:pPr>
              <w:pStyle w:val="ConsPlusNormal"/>
            </w:pPr>
            <w:r w:rsidRPr="005024EC">
              <w:t>Основные целевые индикаторы государственной программы</w:t>
            </w:r>
          </w:p>
        </w:tc>
        <w:tc>
          <w:tcPr>
            <w:tcW w:w="6803" w:type="dxa"/>
            <w:tcBorders>
              <w:bottom w:val="nil"/>
            </w:tcBorders>
          </w:tcPr>
          <w:p w:rsidR="005024EC" w:rsidRPr="005024EC" w:rsidRDefault="005024EC">
            <w:pPr>
              <w:pStyle w:val="ConsPlusNormal"/>
              <w:jc w:val="both"/>
            </w:pPr>
            <w:r w:rsidRPr="005024EC">
              <w:t>Основные целевые индикаторы государственной программы:</w:t>
            </w:r>
          </w:p>
          <w:p w:rsidR="005024EC" w:rsidRPr="005024EC" w:rsidRDefault="005024EC">
            <w:pPr>
              <w:pStyle w:val="ConsPlusNormal"/>
              <w:jc w:val="both"/>
            </w:pPr>
            <w:r w:rsidRPr="005024EC">
              <w:t>1. Количество субъектов малого и среднего предпринимательства (включая индивидуальных предпринимателей) в расчете на 1 тыс. человек населения.</w:t>
            </w:r>
          </w:p>
          <w:p w:rsidR="005024EC" w:rsidRPr="005024EC" w:rsidRDefault="005024EC">
            <w:pPr>
              <w:pStyle w:val="ConsPlusNormal"/>
              <w:jc w:val="both"/>
            </w:pPr>
            <w:r w:rsidRPr="005024EC">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5024EC" w:rsidRPr="005024EC" w:rsidRDefault="005024EC">
            <w:pPr>
              <w:pStyle w:val="ConsPlusNormal"/>
              <w:jc w:val="both"/>
            </w:pPr>
            <w:r w:rsidRPr="005024EC">
              <w:t xml:space="preserve">3. Доля среднесписочной численности работников (без внешних совместителей), занятых у субъектов малого и среднего </w:t>
            </w:r>
            <w:r w:rsidRPr="005024EC">
              <w:lastRenderedPageBreak/>
              <w:t>предпринимательства, в общей численности занятого населения.</w:t>
            </w:r>
          </w:p>
          <w:p w:rsidR="005024EC" w:rsidRPr="005024EC" w:rsidRDefault="005024EC">
            <w:pPr>
              <w:pStyle w:val="ConsPlusNormal"/>
              <w:jc w:val="both"/>
            </w:pPr>
            <w:r w:rsidRPr="005024EC">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5024EC" w:rsidRPr="005024EC" w:rsidRDefault="005024EC">
            <w:pPr>
              <w:pStyle w:val="ConsPlusNormal"/>
              <w:jc w:val="both"/>
            </w:pPr>
            <w:r w:rsidRPr="005024EC">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5024EC" w:rsidRPr="005024EC" w:rsidRDefault="005024EC">
            <w:pPr>
              <w:pStyle w:val="ConsPlusNormal"/>
              <w:jc w:val="both"/>
            </w:pPr>
            <w:r w:rsidRPr="005024EC">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024EC" w:rsidRPr="005024EC" w:rsidRDefault="005024EC">
            <w:pPr>
              <w:pStyle w:val="ConsPlusNormal"/>
              <w:jc w:val="both"/>
            </w:pPr>
            <w:r w:rsidRPr="005024EC">
              <w:t>7. Оборот субъектов малого и среднего предпринимательства в постоянных ценах по отношению к показателю 2014 года.</w:t>
            </w:r>
          </w:p>
          <w:p w:rsidR="005024EC" w:rsidRPr="005024EC" w:rsidRDefault="005024EC">
            <w:pPr>
              <w:pStyle w:val="ConsPlusNormal"/>
              <w:jc w:val="both"/>
            </w:pPr>
            <w:r w:rsidRPr="005024EC">
              <w:t>8. Оборот в расчете на одного работника субъекта малого и среднего предпринимательства в постоянных ценах по отношению к показателю 2014 года.</w:t>
            </w:r>
          </w:p>
          <w:p w:rsidR="005024EC" w:rsidRPr="005024EC" w:rsidRDefault="005024EC">
            <w:pPr>
              <w:pStyle w:val="ConsPlusNormal"/>
              <w:jc w:val="both"/>
            </w:pPr>
            <w:r w:rsidRPr="005024EC">
              <w:t>9. Утратил силу. - Постановление Правительства Новосибирской области от 02.04.2019 N 128-п</w:t>
            </w:r>
          </w:p>
        </w:tc>
      </w:tr>
      <w:tr w:rsidR="005024EC" w:rsidRPr="005024EC">
        <w:tc>
          <w:tcPr>
            <w:tcW w:w="9071" w:type="dxa"/>
            <w:gridSpan w:val="2"/>
            <w:tcBorders>
              <w:top w:val="nil"/>
            </w:tcBorders>
          </w:tcPr>
          <w:p w:rsidR="005024EC" w:rsidRPr="005024EC" w:rsidRDefault="005024EC">
            <w:pPr>
              <w:pStyle w:val="ConsPlusNormal"/>
              <w:jc w:val="both"/>
            </w:pPr>
            <w:r w:rsidRPr="005024EC">
              <w:lastRenderedPageBreak/>
              <w:t>(в ред. постановлений Правительства Новосибирской области от 11.10.2017 N 391-п, от 02.04.2019 N 128-п)</w:t>
            </w:r>
          </w:p>
        </w:tc>
      </w:tr>
      <w:tr w:rsidR="005024EC" w:rsidRPr="005024EC">
        <w:tc>
          <w:tcPr>
            <w:tcW w:w="2268" w:type="dxa"/>
            <w:tcBorders>
              <w:bottom w:val="nil"/>
            </w:tcBorders>
          </w:tcPr>
          <w:p w:rsidR="005024EC" w:rsidRPr="005024EC" w:rsidRDefault="005024EC">
            <w:pPr>
              <w:pStyle w:val="ConsPlusNormal"/>
            </w:pPr>
            <w:r w:rsidRPr="005024EC">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5024EC" w:rsidRPr="005024EC" w:rsidRDefault="005024EC">
            <w:pPr>
              <w:pStyle w:val="ConsPlusNormal"/>
              <w:jc w:val="both"/>
            </w:pPr>
            <w:r w:rsidRPr="005024EC">
              <w:t>Реализация государственной программы позволит достичь следующих результатов:</w:t>
            </w:r>
          </w:p>
          <w:p w:rsidR="005024EC" w:rsidRPr="005024EC" w:rsidRDefault="005024EC">
            <w:pPr>
              <w:pStyle w:val="ConsPlusNormal"/>
              <w:jc w:val="both"/>
            </w:pPr>
            <w:r w:rsidRPr="005024EC">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 человек населения в период реализации государственной программы увеличится до 52,16 ед. (2016 год - 51 ед.);</w:t>
            </w:r>
          </w:p>
          <w:p w:rsidR="005024EC" w:rsidRPr="005024EC" w:rsidRDefault="005024EC">
            <w:pPr>
              <w:pStyle w:val="ConsPlusNormal"/>
              <w:jc w:val="both"/>
            </w:pPr>
            <w:r w:rsidRPr="005024EC">
              <w:t>доля обрабатывающей промышленности в обороте субъектов малого и среднего предпринимательства (без учета индивидуальных предпринимателей) увеличится до 14% (2016 год - 13,6%);</w:t>
            </w:r>
          </w:p>
          <w:p w:rsidR="005024EC" w:rsidRPr="005024EC" w:rsidRDefault="005024EC">
            <w:pPr>
              <w:pStyle w:val="ConsPlusNormal"/>
              <w:jc w:val="both"/>
            </w:pPr>
            <w:r w:rsidRPr="005024EC">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34,4% (2016 год - 33,4%);</w:t>
            </w:r>
          </w:p>
          <w:p w:rsidR="005024EC" w:rsidRPr="005024EC" w:rsidRDefault="005024EC">
            <w:pPr>
              <w:pStyle w:val="ConsPlusNormal"/>
              <w:jc w:val="both"/>
            </w:pPr>
            <w:r w:rsidRPr="005024EC">
              <w:t>коэффициент "рождаемости" субъектов малого и среднего предпринимательства сохранится составит не менее 200 единиц (2016 год - 213 единиц);</w:t>
            </w:r>
          </w:p>
          <w:p w:rsidR="005024EC" w:rsidRPr="005024EC" w:rsidRDefault="005024EC">
            <w:pPr>
              <w:pStyle w:val="ConsPlusNormal"/>
              <w:jc w:val="both"/>
            </w:pPr>
            <w:r w:rsidRPr="005024EC">
              <w:t>количество субъектов малого и среднего предпринимательства и самозанятых граждан, получивших государственную поддержку в рамках реализации мероприятий государственной программы, ежегодно составит более 6215, начиная с 2019 года, единиц;</w:t>
            </w:r>
          </w:p>
          <w:p w:rsidR="005024EC" w:rsidRPr="005024EC" w:rsidRDefault="005024EC">
            <w:pPr>
              <w:pStyle w:val="ConsPlusNormal"/>
              <w:jc w:val="both"/>
            </w:pPr>
            <w:r w:rsidRPr="005024EC">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4073 единиц;</w:t>
            </w:r>
          </w:p>
          <w:p w:rsidR="005024EC" w:rsidRPr="005024EC" w:rsidRDefault="005024EC">
            <w:pPr>
              <w:pStyle w:val="ConsPlusNormal"/>
              <w:jc w:val="both"/>
            </w:pPr>
            <w:r w:rsidRPr="005024EC">
              <w:t>оборот субъектов малого и среднего предпринимательства в постоянных ценах по отношению к показателю 2014 года увеличится до 145% (2016 год - 109%);</w:t>
            </w:r>
          </w:p>
          <w:p w:rsidR="005024EC" w:rsidRPr="005024EC" w:rsidRDefault="005024EC">
            <w:pPr>
              <w:pStyle w:val="ConsPlusNormal"/>
              <w:jc w:val="both"/>
            </w:pPr>
            <w:r w:rsidRPr="005024EC">
              <w:t xml:space="preserve">абзац утратил силу. - Постановление Правительства Новосибирской </w:t>
            </w:r>
            <w:r w:rsidRPr="005024EC">
              <w:lastRenderedPageBreak/>
              <w:t>области от 02.04.2019 N 128-п</w:t>
            </w:r>
          </w:p>
        </w:tc>
      </w:tr>
      <w:tr w:rsidR="005024EC" w:rsidRPr="005024EC">
        <w:tc>
          <w:tcPr>
            <w:tcW w:w="9071" w:type="dxa"/>
            <w:gridSpan w:val="2"/>
            <w:tcBorders>
              <w:top w:val="nil"/>
            </w:tcBorders>
          </w:tcPr>
          <w:p w:rsidR="005024EC" w:rsidRPr="005024EC" w:rsidRDefault="005024EC">
            <w:pPr>
              <w:pStyle w:val="ConsPlusNormal"/>
              <w:jc w:val="both"/>
            </w:pPr>
            <w:r w:rsidRPr="005024EC">
              <w:lastRenderedPageBreak/>
              <w:t>(в ред. постановлений Правительства Новосибирской области от 21.05.2018 N 210-п, от 02.04.2019 N 128-п)</w:t>
            </w:r>
          </w:p>
        </w:tc>
      </w:tr>
      <w:tr w:rsidR="005024EC" w:rsidRPr="005024EC">
        <w:tblPrEx>
          <w:tblBorders>
            <w:insideH w:val="single" w:sz="4" w:space="0" w:color="auto"/>
          </w:tblBorders>
        </w:tblPrEx>
        <w:tc>
          <w:tcPr>
            <w:tcW w:w="2268" w:type="dxa"/>
          </w:tcPr>
          <w:p w:rsidR="005024EC" w:rsidRPr="005024EC" w:rsidRDefault="005024EC">
            <w:pPr>
              <w:pStyle w:val="ConsPlusNormal"/>
            </w:pPr>
            <w:r w:rsidRPr="005024EC">
              <w:t>Электронный адрес размещения государственной программы в сети Интернет</w:t>
            </w:r>
          </w:p>
        </w:tc>
        <w:tc>
          <w:tcPr>
            <w:tcW w:w="6803" w:type="dxa"/>
          </w:tcPr>
          <w:p w:rsidR="005024EC" w:rsidRPr="005024EC" w:rsidRDefault="005024EC">
            <w:pPr>
              <w:pStyle w:val="ConsPlusNormal"/>
              <w:jc w:val="both"/>
            </w:pPr>
            <w:r w:rsidRPr="005024EC">
              <w:t>http://www.minrpp.nso.ru/Documentation/programm/razvitmsp/Pages/default.aspx</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bookmarkStart w:id="2" w:name="P194"/>
      <w:bookmarkEnd w:id="2"/>
      <w:r w:rsidRPr="005024EC">
        <w:t>&lt;*&gt; Прогнозные объемы.</w:t>
      </w:r>
    </w:p>
    <w:p w:rsidR="005024EC" w:rsidRPr="005024EC" w:rsidRDefault="005024EC">
      <w:pPr>
        <w:pStyle w:val="ConsPlusNormal"/>
        <w:spacing w:before="220"/>
        <w:ind w:firstLine="540"/>
        <w:jc w:val="both"/>
      </w:pPr>
      <w:bookmarkStart w:id="3" w:name="P195"/>
      <w:bookmarkEnd w:id="3"/>
      <w:r w:rsidRPr="005024EC">
        <w:t>&lt;**&gt; Внебюджетные средства Союза "Новосибирская городская торгово-промышленная палата" (далее -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 Обоснование необходимости реализации</w:t>
      </w:r>
    </w:p>
    <w:p w:rsidR="005024EC" w:rsidRPr="005024EC" w:rsidRDefault="005024EC">
      <w:pPr>
        <w:pStyle w:val="ConsPlusTitle"/>
        <w:jc w:val="center"/>
      </w:pPr>
      <w:r w:rsidRPr="005024EC">
        <w:t>государственной программы</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11.10.2017 N 391-п)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Государственная политика в сфере развития субъектов малого и среднего предпринимательства (далее также - СМиСП и субъекты МСП)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самозанятости,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024EC" w:rsidRPr="005024EC" w:rsidRDefault="005024EC">
      <w:pPr>
        <w:pStyle w:val="ConsPlusNormal"/>
        <w:spacing w:before="220"/>
        <w:ind w:firstLine="540"/>
        <w:jc w:val="both"/>
      </w:pPr>
      <w:r w:rsidRPr="005024EC">
        <w:t>По количеству малых предприятий в 2016 &lt;1&gt; году Новосибирская область находилась на шестом месте в России (2,9% от общего числа малых предприятий по России) и на первом - в Сибирском федеральном округе (далее - СФО) (25,2% от общего числа малых предприятий по СФО).</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&lt;1&gt; Информация приведена на основании данных Федеральной службы государственной статистики "Основные показатели деятельности малых предприятий (без микропредприятий) по субъектам Российской Федерации за 2016 г.", опубликованной в сети Интернет http://www.gks.ru/wps/wcm/connect/rosstat_main/rosstat/ru/statistics/enterprise/reform/#.</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 xml:space="preserve">В соответствии с данными единого реестра субъектов малого и среднего </w:t>
      </w:r>
      <w:r w:rsidRPr="005024EC">
        <w:lastRenderedPageBreak/>
        <w:t>предпринимательства &lt;2&gt; по состоянию на 10.01.2017 в Новосибирской области действуют 141 849 субъектов малого и среднего предпринимательства, в том числе:</w:t>
      </w:r>
    </w:p>
    <w:p w:rsidR="005024EC" w:rsidRPr="005024EC" w:rsidRDefault="005024EC">
      <w:pPr>
        <w:pStyle w:val="ConsPlusNormal"/>
        <w:spacing w:before="220"/>
        <w:ind w:firstLine="540"/>
        <w:jc w:val="both"/>
      </w:pPr>
      <w:r w:rsidRPr="005024EC">
        <w:t>84 672 юридических лица, среди которых 78 295 микропредприятий, 5 958 малых предприятий и 409 средних предприятий;</w:t>
      </w:r>
    </w:p>
    <w:p w:rsidR="005024EC" w:rsidRPr="005024EC" w:rsidRDefault="005024EC">
      <w:pPr>
        <w:pStyle w:val="ConsPlusNormal"/>
        <w:spacing w:before="220"/>
        <w:ind w:firstLine="540"/>
        <w:jc w:val="both"/>
      </w:pPr>
      <w:r w:rsidRPr="005024EC">
        <w:t>57 177 индивидуальных предпринимателей (далее - ИП), среди которых 56 777 относятся к микропредприятиям, 396 - к малым предприятиям и 4 - к средним предприятиям.</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&lt;2&gt; Реестр публикуется Федеральной налоговой службой в сети Интернет https://rmsp.nalog.ru.</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На тысячу человек населения количество СМиСП составляет 51 единицу.</w:t>
      </w:r>
    </w:p>
    <w:p w:rsidR="005024EC" w:rsidRPr="005024EC" w:rsidRDefault="005024EC">
      <w:pPr>
        <w:pStyle w:val="ConsPlusNormal"/>
        <w:spacing w:before="220"/>
        <w:ind w:firstLine="540"/>
        <w:jc w:val="both"/>
      </w:pPr>
      <w:r w:rsidRPr="005024EC">
        <w:t>За годы реализации государственной программы количество субъектов МСП на территории Новосибирской области должно увеличиться на 4,9 тыс. ед. и составить 146,7 тыс. ед., учитывая рост населения Новосибирской области, количество субъектов МСП на тысячу человек населения останется неизменным.</w:t>
      </w:r>
    </w:p>
    <w:p w:rsidR="005024EC" w:rsidRPr="005024EC" w:rsidRDefault="005024EC">
      <w:pPr>
        <w:pStyle w:val="ConsPlusNormal"/>
        <w:spacing w:before="220"/>
        <w:ind w:firstLine="540"/>
        <w:jc w:val="both"/>
      </w:pPr>
      <w:r w:rsidRPr="005024EC">
        <w:t>Оборот малых предприятий (включая микропредприятия) и средних предприятий в 2016 году составил 1073,6 &lt;3&gt; млрд. рублей, доля оборота малых предприятий (включая микропредприятия) и средних предприятий в обороте всех предприятий и организаций Новосибирской области составила в 2016 году 49%, по сравнению с 2015 годом доля увеличилась на 4,9 процентного пункта.</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&lt;3&gt;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Темп роста оборота малых (включая микро-) и средних предприятий в 2016 году к 2015 году составил 125%, в сопоставимых ценах &lt;4&gt; - 117,8%. Темп роста оборота малых (включая микро-) и средних предприятий в 2016 году в постоянных ценах по отношению к показателю 2014 года составил 109%, темп роста оборота малых (включая микро-) и средних предприятий в 2016 году в расчете на одного работника в постоянных ценах по отношению к показателю 2014 года составил 142%.</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&lt;4&gt; Цены приведены к уровню предшествующего года с учетом индекса потребительских цен, опубликованных в Бюллетене 6.34 "Индексы потребительских цен и средние цены на товары и услуги - представители по Новосибирской области".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Задачей развития малого и среднего предпринимательства в соответствии со Стратегией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развития МСП), является обеспечение к 2020 году темпа роста оборота субъектов малого и среднего предпринимательства в постоянных ценах по отношению к показателю 2014 года, равного 134%, а к 2030 году - 250% и темпа роста оборота в расчете на одного работника субъекта малого и среднего предпринимательства в постоянных ценах по отношению к показателю 2014 года к 2020 году до 123,5% и к 2030 году - 200%.</w:t>
      </w:r>
    </w:p>
    <w:p w:rsidR="005024EC" w:rsidRPr="005024EC" w:rsidRDefault="005024EC">
      <w:pPr>
        <w:pStyle w:val="ConsPlusNormal"/>
        <w:spacing w:before="220"/>
        <w:ind w:firstLine="540"/>
        <w:jc w:val="both"/>
      </w:pPr>
      <w:r w:rsidRPr="005024EC">
        <w:lastRenderedPageBreak/>
        <w:t>Сектор малого и среднего предпринимательства Новосибирской области сосредоточен в основном в сферах торговли и предоставления услуг населению. Оборот малых (включая микро-)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2016 году составил 655 092 &lt;5&gt; млн. руб., что составляет 61%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в 2016 году составила 13,6%, по сравнению с 2015 годом доля выросла на 0,9 процентного пункта. Несмотря на такую положительную динамику, доля оборота малых и средних предприятий, относящихся к сфере деятельности обрабатывающей промышленности, остается низкой. Стратегией развития МСП поставлена задача увеличения этого показателя к 2030 году до 20%.</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&lt;5&gt;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Средняя численность работников списочного состава (без внешних совместителей) малых предприятий Новосибирской области в 2016 году составила 211,6 тыс. человек &lt;6&gt;, что соответствовало восьмому месту среди регионов Российской Федерации (2,1% от средней численности работников списочного состава малых предприятий в России) и первому месту в СФО (18,2% от средней численности работников списочного состава малых предприятий в СФО).</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&lt;6&gt; Данные приведены на основе Бюллетеня (по каталогу 3.10) "Основные показатели деятельности малых предприятий Новосибирской области (без микро-)".</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Оборот малых предприятий в 2016 году составил 894,6 млрд. рублей &lt;7&gt;, что соответствовало восьмому месту среди регионов Российской Федерации (2,3% от общероссийского оборота малых предприятий) и первому месту в СФО (24,6% от оборота малых предприятий в СФО).</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&lt;7&gt; Данные приведены на основе Бюллетеня (по каталогу 3.10) "Основные показатели деятельности малых предприятий Новосибирской области (без микро-)".</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Анализ основных показателей свидетельствует о положительной динамике развития сферы МСП в Новосибирской области, чему, безусловно, способствовала реализация мероприятий поддержки субъектов МСП в рамках государственной программы Новосибирской области "Развитие субъектов малого и среднего предпринимательства в Новосибирской области на 2012 - 2016 годы".</w:t>
      </w:r>
    </w:p>
    <w:p w:rsidR="005024EC" w:rsidRPr="005024EC" w:rsidRDefault="005024EC">
      <w:pPr>
        <w:pStyle w:val="ConsPlusNormal"/>
        <w:spacing w:before="220"/>
        <w:ind w:firstLine="540"/>
        <w:jc w:val="both"/>
      </w:pPr>
      <w:r w:rsidRPr="005024EC">
        <w:t>Основными направлениями реализации государственной программы Новосибирской области "Развитие субъектов малого и среднего предпринимательства в Новосибирской области на 2012 - 2016 годы" являлись:</w:t>
      </w:r>
    </w:p>
    <w:p w:rsidR="005024EC" w:rsidRPr="005024EC" w:rsidRDefault="005024EC">
      <w:pPr>
        <w:pStyle w:val="ConsPlusNormal"/>
        <w:spacing w:before="220"/>
        <w:ind w:firstLine="540"/>
        <w:jc w:val="both"/>
      </w:pPr>
      <w:r w:rsidRPr="005024EC">
        <w:t>оказание финансовых и нефинансовых мер поддержки СМиСП;</w:t>
      </w:r>
    </w:p>
    <w:p w:rsidR="005024EC" w:rsidRPr="005024EC" w:rsidRDefault="005024EC">
      <w:pPr>
        <w:pStyle w:val="ConsPlusNormal"/>
        <w:spacing w:before="220"/>
        <w:ind w:firstLine="540"/>
        <w:jc w:val="both"/>
      </w:pPr>
      <w:r w:rsidRPr="005024EC">
        <w:t>создание и развитие инфраструктуры поддержки субъектов МСП;</w:t>
      </w:r>
    </w:p>
    <w:p w:rsidR="005024EC" w:rsidRPr="005024EC" w:rsidRDefault="005024EC">
      <w:pPr>
        <w:pStyle w:val="ConsPlusNormal"/>
        <w:spacing w:before="220"/>
        <w:ind w:firstLine="540"/>
        <w:jc w:val="both"/>
      </w:pPr>
      <w:r w:rsidRPr="005024EC">
        <w:t>стимулирование муниципальных программ развития СМиСП на условиях софинансирования из средств областного бюджета Новосибирской области.</w:t>
      </w:r>
    </w:p>
    <w:p w:rsidR="005024EC" w:rsidRPr="005024EC" w:rsidRDefault="005024EC">
      <w:pPr>
        <w:pStyle w:val="ConsPlusNormal"/>
        <w:spacing w:before="220"/>
        <w:ind w:firstLine="540"/>
        <w:jc w:val="both"/>
      </w:pPr>
      <w:r w:rsidRPr="005024EC">
        <w:lastRenderedPageBreak/>
        <w:t>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СМиСП.</w:t>
      </w:r>
    </w:p>
    <w:p w:rsidR="005024EC" w:rsidRPr="005024EC" w:rsidRDefault="005024EC">
      <w:pPr>
        <w:pStyle w:val="ConsPlusNormal"/>
        <w:spacing w:before="220"/>
        <w:ind w:firstLine="540"/>
        <w:jc w:val="both"/>
      </w:pPr>
      <w:r w:rsidRPr="005024EC">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rsidR="005024EC" w:rsidRPr="005024EC" w:rsidRDefault="005024EC">
      <w:pPr>
        <w:pStyle w:val="ConsPlusNormal"/>
        <w:spacing w:before="220"/>
        <w:ind w:firstLine="540"/>
        <w:jc w:val="both"/>
      </w:pPr>
      <w:r w:rsidRPr="005024EC">
        <w:t>Среднесписочная численность работников малых (включая микро-) и средних предприятий в 2016 году сократилась до 254,8 &lt;8&gt; тыс. чел., доля в среднесписочной численности работников предприятий и организаций Новосибирской области составила 28%, что на 6,7 процентного пункта ниже, чем в 2015 году.</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&lt;8&gt;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По данным Новосибирскоблстата &lt;9&gt;, степень износа основных фондов в 2015 году составила 44,9%, доля полностью изношенных машин и оборудования - 18,7%.</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&lt;9&gt; Статистический сборник "Основные фонды Новосибирской области - 2017" (по каталогу 1.14).</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В целях создания благоприятных условий для ведения предпринимательской деятельности и сокращения коэффициента ликвидации предприятий в рамках мероприятий государственной программы Новосибирской области "Развитие субъектов малого и среднего предпринимательства в Новосибирской области" осуществляется финансовая поддержка субъектов МСП, направленная 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Реализация мероприятий государственной программы, которые направлены на оказание финансовой поддержки субъектам МСП, за период с 2017 по 2022 год позволит обеспечить предоставление государственной поддержки не менее 37 тыс. субъектов МСП, что должно привести к увеличению коэффициента "рождаемости" субъектов МСП на 7 единиц по сравнению с 2016 годом (в 2022 году коэффициент составит 220 ед.), увеличению доли среднесписочной численности работников, занятых у субъектов МСП, в общей численности занятого населения на 1 процентный пункт по сравнению с 2016 годом (в 2022 году доля составит 34,4%).</w:t>
      </w:r>
    </w:p>
    <w:p w:rsidR="005024EC" w:rsidRPr="005024EC" w:rsidRDefault="005024EC">
      <w:pPr>
        <w:pStyle w:val="ConsPlusNormal"/>
        <w:spacing w:before="220"/>
        <w:ind w:firstLine="540"/>
        <w:jc w:val="both"/>
      </w:pPr>
      <w:r w:rsidRPr="005024EC">
        <w:t>Низкая инновационная активность малых и средних предприятий, низкая доступность производственных помещений в Новосибирской области также являются ключевыми проблемами.</w:t>
      </w:r>
    </w:p>
    <w:p w:rsidR="005024EC" w:rsidRPr="005024EC" w:rsidRDefault="005024EC">
      <w:pPr>
        <w:pStyle w:val="ConsPlusNormal"/>
        <w:spacing w:before="220"/>
        <w:ind w:firstLine="540"/>
        <w:jc w:val="both"/>
      </w:pPr>
      <w:r w:rsidRPr="005024EC">
        <w:t>В целях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на льготных условиях и оказания ряда услуг, содействующих развитию предпринимательства, в Новосибирской области созданы и функционируют объекты инфраструктуры поддержки субъектов МСП (бизнес-</w:t>
      </w:r>
      <w:r w:rsidRPr="005024EC">
        <w:lastRenderedPageBreak/>
        <w:t>инкубаторы, центры прототипирования, Центр молодежного инновационного творчества, инжиниринговые центры).</w:t>
      </w:r>
    </w:p>
    <w:p w:rsidR="005024EC" w:rsidRPr="005024EC" w:rsidRDefault="005024EC">
      <w:pPr>
        <w:pStyle w:val="ConsPlusNormal"/>
        <w:spacing w:before="220"/>
        <w:ind w:firstLine="540"/>
        <w:jc w:val="both"/>
      </w:pPr>
      <w:r w:rsidRPr="005024EC">
        <w:t>С 2007 года действует инновационный бизнес-инкубатор в наукограде Кольцово. Предоставление площадей в бизнес-инкубаторе осуществляется на конкурсной основе. По итогам 2016 года в бизнес-инкубаторе размещаются 19 малых инновационных компаний, занимающих 80% площади, предназначенной для сдачи в аренду СМиСП, 3 компании - нерезиденты, обслуживающие резидентов и занимающие 8,6% площади. Годовой оборот субъектов малого предпринимательства, размещающихся в бизнес-инкубаторе, в 2016 году составил 89,8 млн. рублей, количество сотрудников компаний-резидентов - 174 человека, объем налоговых поступлений компаний-резидентов - 21 млн. рублей.</w:t>
      </w:r>
    </w:p>
    <w:p w:rsidR="005024EC" w:rsidRPr="005024EC" w:rsidRDefault="005024EC">
      <w:pPr>
        <w:pStyle w:val="ConsPlusNormal"/>
        <w:spacing w:before="220"/>
        <w:ind w:firstLine="540"/>
        <w:jc w:val="both"/>
      </w:pPr>
      <w:r w:rsidRPr="005024EC">
        <w:t>За весь период работы бизнес-инкубатора его резидентами были 70 субъектов малого предпринимательства.</w:t>
      </w:r>
    </w:p>
    <w:p w:rsidR="005024EC" w:rsidRPr="005024EC" w:rsidRDefault="005024EC">
      <w:pPr>
        <w:pStyle w:val="ConsPlusNormal"/>
        <w:spacing w:before="220"/>
        <w:ind w:firstLine="540"/>
        <w:jc w:val="both"/>
      </w:pPr>
      <w:r w:rsidRPr="005024EC">
        <w:t>В 2011 году в Дзержинском районе города Новосибирска начал функционировать бизнес-инкубатор общей площадью 1539,7 кв. м. В настоящее время там размещаются 17 малых предприятий.</w:t>
      </w:r>
    </w:p>
    <w:p w:rsidR="005024EC" w:rsidRPr="005024EC" w:rsidRDefault="005024EC">
      <w:pPr>
        <w:pStyle w:val="ConsPlusNormal"/>
        <w:spacing w:before="220"/>
        <w:ind w:firstLine="540"/>
        <w:jc w:val="both"/>
      </w:pPr>
      <w:r w:rsidRPr="005024EC">
        <w:t>В 2013 году было начато строительство еще одного бизнес-инкубатора в городе Новосибирске по адресу: Троллейная, 87/1. Бизнес-инкубатор начал функционировать с 11.09.2015. По состоянию на 01.01.2017 в нем размещается 19 резидентов, занимающих 95,5% площади, предназначенной для сдачи в аренду СМиСП, создано 93 рабочих места.</w:t>
      </w:r>
    </w:p>
    <w:p w:rsidR="005024EC" w:rsidRPr="005024EC" w:rsidRDefault="005024EC">
      <w:pPr>
        <w:pStyle w:val="ConsPlusNormal"/>
        <w:spacing w:before="220"/>
        <w:ind w:firstLine="540"/>
        <w:jc w:val="both"/>
      </w:pPr>
      <w:r w:rsidRPr="005024EC">
        <w:t>К 2022 году количество рабочих мест в относящихся к малым предприятиям компаниях-резидентах бизнес-инкубаторов увеличится на 148 ед. по сравнению с 2016 годом и составит 380 рабочих мест.</w:t>
      </w:r>
    </w:p>
    <w:p w:rsidR="005024EC" w:rsidRPr="005024EC" w:rsidRDefault="005024EC">
      <w:pPr>
        <w:pStyle w:val="ConsPlusNormal"/>
        <w:spacing w:before="220"/>
        <w:ind w:firstLine="540"/>
        <w:jc w:val="both"/>
      </w:pPr>
      <w:r w:rsidRPr="005024EC">
        <w:t>С 2013 года создан и функционирует Центр молодежного инновационного творчества. Центр молодежного инновационного творчества в городе Новосибирске создан для осуществления деятельности в сфере высоких технологий, научных исследований и разработок. В данном центре созданы условия, позволяющие детям и молодежи выполнить на основе современных технологий быстрое прототипирование, изготовление опытных образцов, единичной и мелкосерийной продукции в научно-технической сфере, проводить исследования и испытания. Ежегодно в центре на регулярной основе занимается не менее 300 человек. К концу 2022 года в рамках реализации государственной программы будут созданы новые центры молодежного инновационного творчества. Планируется, что в центрах молодежного инновационного творчества Новосибирской области будут заниматься не менее 900 человек в год.</w:t>
      </w:r>
    </w:p>
    <w:p w:rsidR="005024EC" w:rsidRPr="005024EC" w:rsidRDefault="005024EC">
      <w:pPr>
        <w:pStyle w:val="ConsPlusNormal"/>
        <w:spacing w:before="220"/>
        <w:ind w:firstLine="540"/>
        <w:jc w:val="both"/>
      </w:pPr>
      <w:r w:rsidRPr="005024EC">
        <w:t>В 2010 году было начато создание центра прототипирования в Технопарке Новосибирского Академгородка. Центр прототипирования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Созданы следующие технологические участки: участок листообработки,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&lt;10&gt;, участок слесарного (и радиомонтажного) прототипирования, участок монтажа чип-компонентов (чип-монтаж) &lt;11&gt;,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нанотрубок.</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lastRenderedPageBreak/>
        <w:t>&lt;10&gt; DIP-монтаж - способ крепления электронных радиоэлементов на печатную плату путем запайки ножек деталей в специальные отверстия в плате, обеспечивающий механический крепеж элементов.</w:t>
      </w:r>
    </w:p>
    <w:p w:rsidR="005024EC" w:rsidRPr="005024EC" w:rsidRDefault="005024EC">
      <w:pPr>
        <w:pStyle w:val="ConsPlusNormal"/>
        <w:spacing w:before="220"/>
        <w:ind w:firstLine="540"/>
        <w:jc w:val="both"/>
      </w:pPr>
      <w:r w:rsidRPr="005024EC">
        <w:t>&lt;11&gt; Монтаж чип-компонентов - способ крепления электронных радиоэлементов на печатную плату путем пайки компонентов на поверхность печатной платы, компоненты для поверхностного монтажа также называют чип-компонентами.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В 2016 году услугами Центра прототипирования в Технопарке Новосибирского Академгородка воспользовались 5,3 тыс. СМиСП, выполнено 10,5 тыс. заказов на изготовление изделий от СМиСП на сумму 156,9 млн. рублей, объем реализованной продукции составил 219,7 млн. рублей, предоставлено 188 консультаций.</w:t>
      </w:r>
    </w:p>
    <w:p w:rsidR="005024EC" w:rsidRPr="005024EC" w:rsidRDefault="005024EC">
      <w:pPr>
        <w:pStyle w:val="ConsPlusNormal"/>
        <w:spacing w:before="220"/>
        <w:ind w:firstLine="540"/>
        <w:jc w:val="both"/>
      </w:pPr>
      <w:r w:rsidRPr="005024EC">
        <w:t>Дальнейшее развитие Центра прототипирования в Технопарке Новосибирского Академгородка (в том числе дооснащение его новым оборудованием) необходимо для того, чтобы обеспечить возможность предоставления современных технологических услуг инновационным малым и средним предприятиям.</w:t>
      </w:r>
    </w:p>
    <w:p w:rsidR="005024EC" w:rsidRPr="005024EC" w:rsidRDefault="005024EC">
      <w:pPr>
        <w:pStyle w:val="ConsPlusNormal"/>
        <w:spacing w:before="220"/>
        <w:ind w:firstLine="540"/>
        <w:jc w:val="both"/>
      </w:pPr>
      <w:r w:rsidRPr="005024EC">
        <w:t>В 2013 году начал функционировать центр прототипирования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5024EC" w:rsidRPr="005024EC" w:rsidRDefault="005024EC">
      <w:pPr>
        <w:pStyle w:val="ConsPlusNormal"/>
        <w:spacing w:before="220"/>
        <w:ind w:firstLine="540"/>
        <w:jc w:val="both"/>
      </w:pPr>
      <w:r w:rsidRPr="005024EC">
        <w:t>Центр состоит из 4 медико-технологических участков: центр таргетных медицинских технологий, центр регенеративных технологий, центр новых материалов, центр остеопороза.</w:t>
      </w:r>
    </w:p>
    <w:p w:rsidR="005024EC" w:rsidRPr="005024EC" w:rsidRDefault="005024EC">
      <w:pPr>
        <w:pStyle w:val="ConsPlusNormal"/>
        <w:spacing w:before="220"/>
        <w:ind w:firstLine="540"/>
        <w:jc w:val="both"/>
      </w:pPr>
      <w:r w:rsidRPr="005024EC">
        <w:t>В рамках центра прототипирования медицинских изделий и технологий на введенном в эксплуатацию оборудовании в 2016 году оказаны 24 услуги, 44 консультационные услуги, услуг оказано на сумму 30,5 млн. рублей, объем реализованной продукции - 5,4 млн. рублей, количество созданных новых образцов продукции - 105.</w:t>
      </w:r>
    </w:p>
    <w:p w:rsidR="005024EC" w:rsidRPr="005024EC" w:rsidRDefault="005024EC">
      <w:pPr>
        <w:pStyle w:val="ConsPlusNormal"/>
        <w:spacing w:before="220"/>
        <w:ind w:firstLine="540"/>
        <w:jc w:val="both"/>
      </w:pPr>
      <w:r w:rsidRPr="005024EC">
        <w:t>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Инжиниринговые центры организуют предоставление СМиСП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 В 2016 году инжиниринговыми центрами оказано 116 услуг для 73 СМиСП. К 2019 году и далее до 2022 года инжиниринговыми центрами будут оказываться ежегодно не менее 170 услуг.</w:t>
      </w:r>
    </w:p>
    <w:p w:rsidR="005024EC" w:rsidRPr="005024EC" w:rsidRDefault="005024EC">
      <w:pPr>
        <w:pStyle w:val="ConsPlusNormal"/>
        <w:spacing w:before="220"/>
        <w:ind w:firstLine="540"/>
        <w:jc w:val="both"/>
      </w:pPr>
      <w:r w:rsidRPr="005024EC">
        <w:t>Созданные объекты инфраструктуры поддержки и развития инновационного предпринимательства (такие как центры прототипирования и инжиниринговые центры) являются единым комплексом, содействующим инновационному развитию предпринимательства, - от решения задач по созданию прототипа нового товара, оказанию консалтинговых услуг по оценке технологической готовности предприятия к производству такого товара, содействию в сертификации, патентованию до производства мелкой серии товара.</w:t>
      </w:r>
    </w:p>
    <w:p w:rsidR="005024EC" w:rsidRPr="005024EC" w:rsidRDefault="005024EC">
      <w:pPr>
        <w:pStyle w:val="ConsPlusNormal"/>
        <w:spacing w:before="220"/>
        <w:ind w:firstLine="540"/>
        <w:jc w:val="both"/>
      </w:pPr>
      <w:r w:rsidRPr="005024EC">
        <w:t xml:space="preserve">Комплекс мероприятий по развитию малого и среднего предпринимательства в Новосибирской области предусматривает также создание единого органа управления организациями, образующими инфраструктуру поддержки субъектов малого и среднего </w:t>
      </w:r>
      <w:r w:rsidRPr="005024EC">
        <w:lastRenderedPageBreak/>
        <w:t>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Единый орган управления организациями, образующими инфраструктуру поддержки субъектов малого и среднего предпринимательства, создается посредством издания акта Правительства Новосибирской области, в соответствии с которым юридическое лицо, на базе которого функционирует одна или несколько из организаций, образующих инфраструктуру поддержки субъектов малого и среднего предпринимательства, наделяется следующими функциями:</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территории других субъектов Российской Федерации, в целях организации предоставления услуг заявителям, находящимся на территории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осуществление мониторинга деятельности организаций, образующих инфраструктуру поддержки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представление в Министерство экономического развития Российской Федерации отчетов о деятельности организаций, образующих инфраструктуру поддержки субъектов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участие в формировании и ведении перечней услуг и мер поддержки организаций инфраструктуры поддержки субъектов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обеспечение формирования и ведения в электронном виде в формате открытых данных регионального реестра услуг организаций, образующих инфраструктуру поддержки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осуществление взаимодействия с уполномоченным многофункциональным центром.</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Единый орган управления организациями, образующими инфраструктуру поддержки субъектов малого и среднего предпринимательства, должен находиться в ведении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30.11.2018 N 495-п)</w:t>
      </w:r>
    </w:p>
    <w:p w:rsidR="005024EC" w:rsidRPr="005024EC" w:rsidRDefault="005024EC">
      <w:pPr>
        <w:pStyle w:val="ConsPlusNormal"/>
        <w:spacing w:before="220"/>
        <w:ind w:firstLine="540"/>
        <w:jc w:val="both"/>
      </w:pPr>
      <w:r w:rsidRPr="005024EC">
        <w:t>Следующим шагом в поддержке инновационного предпринимательства является создание условий для промышленного производства, в том числе путем создания промышленных (индустриальных) парков, в том числе поддержка и стимулирование создания частных промышленных парков. В период 2019 - 2022 годов ежегодный темп роста выручки СМиСП - резидентов частных промышленных парков, получивших финансовую поддержку, к предшествующему году составит 130%.</w:t>
      </w:r>
    </w:p>
    <w:p w:rsidR="005024EC" w:rsidRPr="005024EC" w:rsidRDefault="005024EC">
      <w:pPr>
        <w:pStyle w:val="ConsPlusNormal"/>
        <w:spacing w:before="220"/>
        <w:ind w:firstLine="540"/>
        <w:jc w:val="both"/>
      </w:pPr>
      <w:r w:rsidRPr="005024EC">
        <w:t xml:space="preserve">В 2016 году в рамках государственной программы "Развитие субъектов малого и среднего </w:t>
      </w:r>
      <w:r w:rsidRPr="005024EC">
        <w:lastRenderedPageBreak/>
        <w:t>предпринимательства в Новосибирской области на 2012 - 2016 годы" поддержку получил частный медицинский промышленный парк. 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 Первая очередь Медицинского промышленного парка введена в эксплуатацию в мае 2016 года. Проект будет запущен тремя очередями и должен в полном объеме заработать в конце 2019 года.</w:t>
      </w:r>
    </w:p>
    <w:p w:rsidR="005024EC" w:rsidRPr="005024EC" w:rsidRDefault="005024EC">
      <w:pPr>
        <w:pStyle w:val="ConsPlusNormal"/>
        <w:spacing w:before="220"/>
        <w:ind w:firstLine="540"/>
        <w:jc w:val="both"/>
      </w:pPr>
      <w:r w:rsidRPr="005024EC">
        <w:t>На решение проблемы, связанной с недостаточной информированностью СМиСП по различным вопросам ведения предпринимательской деятельности (особенно в муниципальных образованиях области, удаленных от областного центра), направлены мероприятия, связанные с размещением информации по вопросам развития и поддержки малого и среднего предпринимательства в Новосибирской области, о проведении конкурсов на оказание финансовой поддержки СМиСП и прочей информации о развитии малого и среднего предпринимательства на портале "Малое и среднее предпринимательства Новосибирской области" и на иных сайтах, обеспечением функционирования Бизнес-навигатора МСП в Новосибирской области, а также созданием Центра поддержки предпринимательства Новосибирской области.</w:t>
      </w:r>
    </w:p>
    <w:p w:rsidR="005024EC" w:rsidRPr="005024EC" w:rsidRDefault="005024EC">
      <w:pPr>
        <w:pStyle w:val="ConsPlusNormal"/>
        <w:spacing w:before="220"/>
        <w:ind w:firstLine="540"/>
        <w:jc w:val="both"/>
      </w:pPr>
      <w:r w:rsidRPr="005024EC">
        <w:t>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 недостаточной квалификации кадров. Проведение в рамках мероприятия государственной программы обучающих семинаров, курсов для субъектов малого и среднего предпринимательства, их сотрудников и потенциальных предпринимателей Новосибирской области позволит повысить уровень знаний предпринимателей и обеспечить СМиСП квалифицированными кадрами не только в городских округах, но и в городских и сельских поселениях Новосибирской области.</w:t>
      </w:r>
    </w:p>
    <w:p w:rsidR="005024EC" w:rsidRPr="005024EC" w:rsidRDefault="005024EC">
      <w:pPr>
        <w:pStyle w:val="ConsPlusNormal"/>
        <w:spacing w:before="220"/>
        <w:ind w:firstLine="540"/>
        <w:jc w:val="both"/>
      </w:pPr>
      <w:r w:rsidRPr="005024EC">
        <w:t>К концу периода реализации государственной программы доля субъектов МСП, воспользовавшихся информационной поддержкой, составит не менее 35%.</w:t>
      </w:r>
    </w:p>
    <w:p w:rsidR="005024EC" w:rsidRPr="005024EC" w:rsidRDefault="005024EC">
      <w:pPr>
        <w:pStyle w:val="ConsPlusNormal"/>
        <w:spacing w:before="220"/>
        <w:ind w:firstLine="540"/>
        <w:jc w:val="both"/>
      </w:pPr>
      <w:r w:rsidRPr="005024EC">
        <w:t>Остается актуальной проблема продвижения продукции субъектов МСП на внутренний, межрегиональный и международный рынки.</w:t>
      </w:r>
    </w:p>
    <w:p w:rsidR="005024EC" w:rsidRPr="005024EC" w:rsidRDefault="005024EC">
      <w:pPr>
        <w:pStyle w:val="ConsPlusNormal"/>
        <w:spacing w:before="220"/>
        <w:ind w:firstLine="540"/>
        <w:jc w:val="both"/>
      </w:pPr>
      <w:r w:rsidRPr="005024EC">
        <w:t>С 2008 года функционирует центр субконтрактации,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субконтрактации. Субконтрактация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рамках исполнения государственного контракта в 2016 году услуги центра субконтрактации оказаны 254 СМиСП. В последующие годы будет продолжена работа по оказанию центром субконтрактации услуг субъектам малого и среднего предпринимательства.</w:t>
      </w:r>
    </w:p>
    <w:p w:rsidR="005024EC" w:rsidRPr="005024EC" w:rsidRDefault="005024EC">
      <w:pPr>
        <w:pStyle w:val="ConsPlusNormal"/>
        <w:spacing w:before="220"/>
        <w:ind w:firstLine="540"/>
        <w:jc w:val="both"/>
      </w:pPr>
      <w:r w:rsidRPr="005024EC">
        <w:t>По данным таможенной статистики, опубликованной на интернет-сайте акционерного общества "Российский Экспортный Центр" &lt;12&gt;, Новосибирская область занимает 28 место среди субъектов Российской Федерации по объему экспорта. Доля сырьевого экспорта предприятий Новосибирской области составляет по итогам 2016 года 14,6%, тогда как в целом по Российской Федерации доля сырьевого экспорта составляла 44,6%.</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&lt;12&gt; http://regionstat.exportcenter.ru/regions/list/.</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Однако в 2016 году поставки на экспорт осуществляли 377 &lt;13&gt; субъектов МСП Новосибирской области, что составляет 0,25% от общего количества. В настоящее время актуальной задачей является увеличение несырьевого экспорта, а также увеличение количества экспортеров - субъектов МСП. В целях поддержки экспортно ориентированных субъектов МСП в области с 2012 года функционирует Центр координации поддержки экспортно ориентированных субъектов малого и среднего предпринимательства (далее - Центр экспорта) &lt;14&gt;,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&lt;13&gt; http://www.gks.ru/metod/pred-export.htm.</w:t>
      </w:r>
    </w:p>
    <w:p w:rsidR="005024EC" w:rsidRPr="005024EC" w:rsidRDefault="005024EC">
      <w:pPr>
        <w:pStyle w:val="ConsPlusNormal"/>
        <w:spacing w:before="220"/>
        <w:ind w:firstLine="540"/>
        <w:jc w:val="both"/>
      </w:pPr>
      <w:r w:rsidRPr="005024EC">
        <w:t>&lt;14&gt; В настоящее время Центр экспорта является структурным подразделением государственного унитарного предприятия Новосибирской области "Новосибирский областной центр развития промышленности и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За период своей деятельности Центр экспорта организовал коллективные экспозиции СМиСП Новосибирской области на 47 международных выставках. Из них более 90% - на зарубежных международных выставках. Организовано и проведено 37 бизнес-миссий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СМиСП Новосибирской области по вопросам внешнеэкономической деятельности, в том числе с привлечением сторонних экспертов на платной основе - более 300 СМиСП. Всего за 2012 - 2016 гг. проведено мероприятий на общую сумму 91,9 млн. руб. Всего в виде услуг Центра экспорта получили поддержку 1 959 СМиСП, при непосредственной поддержке Центра экспорта заключено более 100 экспортных контрактов.</w:t>
      </w:r>
    </w:p>
    <w:p w:rsidR="005024EC" w:rsidRPr="005024EC" w:rsidRDefault="005024EC">
      <w:pPr>
        <w:pStyle w:val="ConsPlusNormal"/>
        <w:spacing w:before="220"/>
        <w:ind w:firstLine="540"/>
        <w:jc w:val="both"/>
      </w:pPr>
      <w:r w:rsidRPr="005024EC">
        <w:t>При содействии центра координации поддержки экспортно ориентированных субъектов МСП Новосибирской области в 2022 году 8,5% от числа обратившихся в Центр за поддержкой субъектов МСП должны заключить экспортные контракты, что должно привести к увеличению числа экспортеров - субъектов МСП.</w:t>
      </w:r>
    </w:p>
    <w:p w:rsidR="005024EC" w:rsidRPr="005024EC" w:rsidRDefault="005024EC">
      <w:pPr>
        <w:pStyle w:val="ConsPlusNormal"/>
        <w:spacing w:before="220"/>
        <w:ind w:firstLine="540"/>
        <w:jc w:val="both"/>
      </w:pPr>
      <w:r w:rsidRPr="005024EC">
        <w:t>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быстрорастущих предприятий не обладает ликвидным залоговым обеспечением для привлечения банковских кредитов. В рамках решения данной проблемы в 2009 году был создан и успешно функционирует Фонд развития малого и среднего предпринимательства Новосибирской области (далее - гарантийный фонд), основным видом деятельности которого является предоставление финансовых гарантий при кредитовании банковскими учреждениями субъектов малого и среднего предпринимательства. С начала деятельности по состоянию на 01.01.2017 гарантийным фондом было выдано 2 182 поручительства на общую сумму 8,7 млрд. рублей. Это позволило субъектам малого и среднего предпринимательства привлечь кредитные ресурсы (банковские гарантии, заключить лизинговые договоры) на сумму 17,1 млрд. рублей. При осуществлении дальнейшей деятельности гарантийного фонда 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гарантийного фонда, будет превышать капитализацию гарантийного фонда в 5 раз.</w:t>
      </w:r>
    </w:p>
    <w:p w:rsidR="005024EC" w:rsidRPr="005024EC" w:rsidRDefault="005024EC">
      <w:pPr>
        <w:pStyle w:val="ConsPlusNormal"/>
        <w:spacing w:before="220"/>
        <w:ind w:firstLine="540"/>
        <w:jc w:val="both"/>
      </w:pPr>
      <w:r w:rsidRPr="005024EC">
        <w:t xml:space="preserve">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w:t>
      </w:r>
      <w:r w:rsidRPr="005024EC">
        <w:lastRenderedPageBreak/>
        <w:t>была создана 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основной вид деятельности которой - предоставление микрозаймов субъектам малого и среднего предпринимательства Новосибирской области. С начала деятельности по состоянию на 01.01.2017 фондом микрофинансирования было выдано более 2 086 микрозаймов на общую сумму 1 666 млн. рублей. Действующий портфель микрозаймов, выданных СМиСП фондом микрофинансирования, к 2022 году будет составлять 480 млн. рублей, что будет соответствовать эффективности размещения средств микрофинансовой организации - 70%.</w:t>
      </w:r>
    </w:p>
    <w:p w:rsidR="005024EC" w:rsidRPr="005024EC" w:rsidRDefault="005024EC">
      <w:pPr>
        <w:pStyle w:val="ConsPlusNormal"/>
        <w:spacing w:before="220"/>
        <w:ind w:firstLine="540"/>
        <w:jc w:val="both"/>
      </w:pPr>
      <w:r w:rsidRPr="005024EC">
        <w:t>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предпринимательства по эффективной ставке. Фонд микрофинансирования предоставляет микрозаймы до 3 млн. рублей на срок до 3 лет под 10% годовых, а для предпринимателей сферы материального производства - 8,25% годовых.</w:t>
      </w:r>
    </w:p>
    <w:p w:rsidR="005024EC" w:rsidRPr="005024EC" w:rsidRDefault="005024EC">
      <w:pPr>
        <w:pStyle w:val="ConsPlusNormal"/>
        <w:spacing w:before="220"/>
        <w:ind w:firstLine="540"/>
        <w:jc w:val="both"/>
      </w:pPr>
      <w:r w:rsidRPr="005024EC">
        <w:t>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 включая государственную программу Новосибирской области "Развитие субъектов малого и среднего предпринимательства в Новосибирской области на 2012 - 2016 годы".</w:t>
      </w:r>
    </w:p>
    <w:p w:rsidR="005024EC" w:rsidRPr="005024EC" w:rsidRDefault="005024EC">
      <w:pPr>
        <w:pStyle w:val="ConsPlusNormal"/>
        <w:spacing w:before="220"/>
        <w:ind w:firstLine="540"/>
        <w:jc w:val="both"/>
      </w:pPr>
      <w:r w:rsidRPr="005024EC">
        <w:t>Цель государственной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5024EC" w:rsidRPr="005024EC" w:rsidRDefault="005024EC">
      <w:pPr>
        <w:pStyle w:val="ConsPlusNormal"/>
        <w:spacing w:before="220"/>
        <w:ind w:firstLine="540"/>
        <w:jc w:val="both"/>
      </w:pPr>
      <w:r w:rsidRPr="005024EC">
        <w:t>Также мероприятия государственной программы направлены на внедрение стандарта конкуренции в Новосибирской области, утвержденного постановлением Губернатора Новосибирской области от 15.06.2016 N 143 "Об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p>
    <w:p w:rsidR="005024EC" w:rsidRPr="005024EC" w:rsidRDefault="005024EC">
      <w:pPr>
        <w:pStyle w:val="ConsPlusNormal"/>
        <w:spacing w:before="220"/>
        <w:ind w:firstLine="540"/>
        <w:jc w:val="both"/>
      </w:pPr>
      <w:r w:rsidRPr="005024EC">
        <w:t>Помимо программно-целевого метода в Новосибирской области сформированы нормативные правовые и организационные основы государственной поддержки малого и среднего предпринимательства.</w:t>
      </w:r>
    </w:p>
    <w:p w:rsidR="005024EC" w:rsidRPr="005024EC" w:rsidRDefault="005024EC">
      <w:pPr>
        <w:pStyle w:val="ConsPlusNormal"/>
        <w:spacing w:before="220"/>
        <w:ind w:firstLine="540"/>
        <w:jc w:val="both"/>
      </w:pPr>
      <w:r w:rsidRPr="005024EC">
        <w:t>Для малых предприятий предусмотрены специальные налоговые режимы, позволяющие оптимизировать систему учета налоговых платежей.</w:t>
      </w:r>
    </w:p>
    <w:p w:rsidR="005024EC" w:rsidRPr="005024EC" w:rsidRDefault="005024EC">
      <w:pPr>
        <w:pStyle w:val="ConsPlusNormal"/>
        <w:spacing w:before="220"/>
        <w:ind w:firstLine="540"/>
        <w:jc w:val="both"/>
      </w:pPr>
      <w:r w:rsidRPr="005024EC">
        <w:t>Приоритеты государственной политики в сфере реализации государственной программы определены в следующих документах:</w:t>
      </w:r>
    </w:p>
    <w:p w:rsidR="005024EC" w:rsidRPr="005024EC" w:rsidRDefault="005024EC">
      <w:pPr>
        <w:pStyle w:val="ConsPlusNormal"/>
        <w:spacing w:before="220"/>
        <w:ind w:firstLine="540"/>
        <w:jc w:val="both"/>
      </w:pPr>
      <w:r w:rsidRPr="005024EC">
        <w:t>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5024EC" w:rsidRPr="005024EC" w:rsidRDefault="005024EC">
      <w:pPr>
        <w:pStyle w:val="ConsPlusNormal"/>
        <w:spacing w:before="220"/>
        <w:ind w:firstLine="540"/>
        <w:jc w:val="both"/>
      </w:pPr>
      <w:r w:rsidRPr="005024EC">
        <w:t>постановление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5024EC" w:rsidRPr="005024EC" w:rsidRDefault="005024EC">
      <w:pPr>
        <w:pStyle w:val="ConsPlusNormal"/>
        <w:spacing w:before="220"/>
        <w:ind w:firstLine="540"/>
        <w:jc w:val="both"/>
      </w:pPr>
      <w:r w:rsidRPr="005024EC">
        <w:t>постановление Правительства Новосибирской области от 01.04.2016 N 89-п "Об утверждении программы реиндустриализации экономики Новосибирской области до 2025 года";</w:t>
      </w:r>
    </w:p>
    <w:p w:rsidR="005024EC" w:rsidRPr="005024EC" w:rsidRDefault="005024EC">
      <w:pPr>
        <w:pStyle w:val="ConsPlusNormal"/>
        <w:spacing w:before="220"/>
        <w:ind w:firstLine="540"/>
        <w:jc w:val="both"/>
      </w:pPr>
      <w:r w:rsidRPr="005024EC">
        <w:t>Указ Президента Российской Федерации от 05.06.2015 N 287 "О мерах по дальнейшему развитию малого и среднего предпринимательства".</w:t>
      </w:r>
    </w:p>
    <w:p w:rsidR="005024EC" w:rsidRPr="005024EC" w:rsidRDefault="005024EC">
      <w:pPr>
        <w:pStyle w:val="ConsPlusNormal"/>
        <w:spacing w:before="220"/>
        <w:ind w:firstLine="540"/>
        <w:jc w:val="both"/>
      </w:pPr>
      <w:r w:rsidRPr="005024EC">
        <w:t xml:space="preserve">В соответствии с указанными документами сформированы следующие приоритеты </w:t>
      </w:r>
      <w:r w:rsidRPr="005024EC">
        <w:lastRenderedPageBreak/>
        <w:t>государственной политики в сфере реализации государственной программы:</w:t>
      </w:r>
    </w:p>
    <w:p w:rsidR="005024EC" w:rsidRPr="005024EC" w:rsidRDefault="005024EC">
      <w:pPr>
        <w:pStyle w:val="ConsPlusNormal"/>
        <w:spacing w:before="220"/>
        <w:ind w:firstLine="540"/>
        <w:jc w:val="both"/>
      </w:pPr>
      <w:r w:rsidRPr="005024EC">
        <w:t>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5024EC" w:rsidRPr="005024EC" w:rsidRDefault="005024EC">
      <w:pPr>
        <w:pStyle w:val="ConsPlusNormal"/>
        <w:spacing w:before="220"/>
        <w:ind w:firstLine="540"/>
        <w:jc w:val="both"/>
      </w:pPr>
      <w:r w:rsidRPr="005024EC">
        <w:t>преимущественное развитие быстрорастущих компаний; компаний, реализующих проекты "Программы реиндустриализации экономики Новосибирской области до 2025 года"; осуществляющих экспорт товаров (работ, услуг); осуществляющих деятельность в моногородах;</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целенаправленное воздействие на пространственное размещение бизнеса в Новосибирской области;</w:t>
      </w:r>
    </w:p>
    <w:p w:rsidR="005024EC" w:rsidRPr="005024EC" w:rsidRDefault="005024EC">
      <w:pPr>
        <w:pStyle w:val="ConsPlusNormal"/>
        <w:spacing w:before="220"/>
        <w:ind w:firstLine="540"/>
        <w:jc w:val="both"/>
      </w:pPr>
      <w:r w:rsidRPr="005024EC">
        <w:t>развитие инновационной инфраструктуры;</w:t>
      </w:r>
    </w:p>
    <w:p w:rsidR="005024EC" w:rsidRPr="005024EC" w:rsidRDefault="005024EC">
      <w:pPr>
        <w:pStyle w:val="ConsPlusNormal"/>
        <w:spacing w:before="220"/>
        <w:ind w:firstLine="540"/>
        <w:jc w:val="both"/>
      </w:pPr>
      <w:r w:rsidRPr="005024EC">
        <w:t>содействие развитию конкуренции на территории Новосибирской области;</w:t>
      </w:r>
    </w:p>
    <w:p w:rsidR="005024EC" w:rsidRPr="005024EC" w:rsidRDefault="005024EC">
      <w:pPr>
        <w:pStyle w:val="ConsPlusNormal"/>
        <w:spacing w:before="220"/>
        <w:ind w:firstLine="540"/>
        <w:jc w:val="both"/>
      </w:pPr>
      <w:r w:rsidRPr="005024EC">
        <w:t>поддержка самозанятости населения.</w:t>
      </w:r>
    </w:p>
    <w:p w:rsidR="005024EC" w:rsidRPr="005024EC" w:rsidRDefault="005024EC">
      <w:pPr>
        <w:pStyle w:val="ConsPlusNormal"/>
        <w:spacing w:before="220"/>
        <w:ind w:firstLine="540"/>
        <w:jc w:val="both"/>
      </w:pPr>
      <w:r w:rsidRPr="005024EC">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5024EC" w:rsidRPr="005024EC" w:rsidRDefault="005024EC">
      <w:pPr>
        <w:pStyle w:val="ConsPlusNormal"/>
        <w:spacing w:before="220"/>
        <w:ind w:firstLine="540"/>
        <w:jc w:val="both"/>
      </w:pPr>
      <w:r w:rsidRPr="005024EC">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III. Цели и задачи, важнейшие целевые</w:t>
      </w:r>
    </w:p>
    <w:p w:rsidR="005024EC" w:rsidRPr="005024EC" w:rsidRDefault="005024EC">
      <w:pPr>
        <w:pStyle w:val="ConsPlusTitle"/>
        <w:jc w:val="center"/>
      </w:pPr>
      <w:r w:rsidRPr="005024EC">
        <w:t>индикаторы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С учетом положений стратегических документов федерального и регионального уровня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На достижение поставленной цели направлены следующие задачи:</w:t>
      </w:r>
    </w:p>
    <w:p w:rsidR="005024EC" w:rsidRPr="005024EC" w:rsidRDefault="005024EC">
      <w:pPr>
        <w:pStyle w:val="ConsPlusNormal"/>
        <w:spacing w:before="220"/>
        <w:ind w:firstLine="540"/>
        <w:jc w:val="both"/>
      </w:pPr>
      <w:r w:rsidRPr="005024EC">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5024EC" w:rsidRPr="005024EC" w:rsidRDefault="005024EC">
      <w:pPr>
        <w:pStyle w:val="ConsPlusNormal"/>
        <w:spacing w:before="220"/>
        <w:ind w:firstLine="540"/>
        <w:jc w:val="both"/>
      </w:pPr>
      <w:r w:rsidRPr="005024EC">
        <w:t>содействие территориальному развитию субъектов малого и среднего предпринимательства и самозанятости населения;</w:t>
      </w:r>
    </w:p>
    <w:p w:rsidR="005024EC" w:rsidRPr="005024EC" w:rsidRDefault="005024EC">
      <w:pPr>
        <w:pStyle w:val="ConsPlusNormal"/>
        <w:spacing w:before="220"/>
        <w:ind w:firstLine="540"/>
        <w:jc w:val="both"/>
      </w:pPr>
      <w:r w:rsidRPr="005024EC">
        <w:t>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5024EC" w:rsidRPr="005024EC" w:rsidRDefault="005024EC">
      <w:pPr>
        <w:pStyle w:val="ConsPlusNormal"/>
        <w:spacing w:before="220"/>
        <w:ind w:firstLine="540"/>
        <w:jc w:val="both"/>
      </w:pPr>
      <w:r w:rsidRPr="005024EC">
        <w:lastRenderedPageBreak/>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p w:rsidR="005024EC" w:rsidRPr="005024EC" w:rsidRDefault="005024EC">
      <w:pPr>
        <w:pStyle w:val="ConsPlusNormal"/>
        <w:spacing w:before="220"/>
        <w:ind w:firstLine="540"/>
        <w:jc w:val="both"/>
      </w:pPr>
      <w:r w:rsidRPr="005024EC">
        <w:t>К основным целевым индикаторам реализации государственной программы относятся:</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1. Количество субъектов малого и среднего предпринимательства (включая индивидуальных предпринимателей) в расчете на 1 тыс. человек населения.</w:t>
      </w:r>
    </w:p>
    <w:p w:rsidR="005024EC" w:rsidRPr="005024EC" w:rsidRDefault="005024EC">
      <w:pPr>
        <w:pStyle w:val="ConsPlusNormal"/>
        <w:jc w:val="both"/>
      </w:pPr>
      <w:r w:rsidRPr="005024EC">
        <w:t>(п. 1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5024EC" w:rsidRPr="005024EC" w:rsidRDefault="005024EC">
      <w:pPr>
        <w:pStyle w:val="ConsPlusNormal"/>
        <w:jc w:val="both"/>
      </w:pPr>
      <w:r w:rsidRPr="005024EC">
        <w:t>(п. 2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5024EC" w:rsidRPr="005024EC" w:rsidRDefault="005024EC">
      <w:pPr>
        <w:pStyle w:val="ConsPlusNormal"/>
        <w:jc w:val="both"/>
      </w:pPr>
      <w:r w:rsidRPr="005024EC">
        <w:t>(п. 3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5024EC" w:rsidRPr="005024EC" w:rsidRDefault="005024EC">
      <w:pPr>
        <w:pStyle w:val="ConsPlusNormal"/>
        <w:jc w:val="both"/>
      </w:pPr>
      <w:r w:rsidRPr="005024EC">
        <w:t>(п. 4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5024EC" w:rsidRPr="005024EC" w:rsidRDefault="005024EC">
      <w:pPr>
        <w:pStyle w:val="ConsPlusNormal"/>
        <w:jc w:val="both"/>
      </w:pPr>
      <w:r w:rsidRPr="005024EC">
        <w:t>(п. 5 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024EC" w:rsidRPr="005024EC" w:rsidRDefault="005024EC">
      <w:pPr>
        <w:pStyle w:val="ConsPlusNormal"/>
        <w:jc w:val="both"/>
      </w:pPr>
      <w:r w:rsidRPr="005024EC">
        <w:t>(п. 6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7. Оборот субъектов малого и среднего предпринимательства в постоянных ценах по отношению к показателю 2014 года.</w:t>
      </w:r>
    </w:p>
    <w:p w:rsidR="005024EC" w:rsidRPr="005024EC" w:rsidRDefault="005024EC">
      <w:pPr>
        <w:pStyle w:val="ConsPlusNormal"/>
        <w:jc w:val="both"/>
      </w:pPr>
      <w:r w:rsidRPr="005024EC">
        <w:t>(п. 7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8. Оборот в расчете на одного работника субъекта малого и среднего предпринимательства в постоянных ценах по отношению к показателю 2014 года.</w:t>
      </w:r>
    </w:p>
    <w:p w:rsidR="005024EC" w:rsidRPr="005024EC" w:rsidRDefault="005024EC">
      <w:pPr>
        <w:pStyle w:val="ConsPlusNormal"/>
        <w:jc w:val="both"/>
      </w:pPr>
      <w:r w:rsidRPr="005024EC">
        <w:t>(п. 8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9. Утратил силу. - Постановление Правительства Новосибирской области от 02.04.2019 N 128-п.</w:t>
      </w:r>
    </w:p>
    <w:p w:rsidR="005024EC" w:rsidRPr="005024EC" w:rsidRDefault="005024EC">
      <w:pPr>
        <w:pStyle w:val="ConsPlusNormal"/>
        <w:spacing w:before="220"/>
        <w:ind w:firstLine="540"/>
        <w:jc w:val="both"/>
      </w:pPr>
      <w:r w:rsidRPr="005024EC">
        <w:t>Цель и задачи государственной программы с указанием целевых индикаторов приведены в приложении N 1 к государственной программе. Методика расчета плановых и фактических значений целевых индикаторов приведена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 (далее - Министерство).</w:t>
      </w:r>
    </w:p>
    <w:p w:rsidR="005024EC" w:rsidRPr="005024EC" w:rsidRDefault="005024EC">
      <w:pPr>
        <w:pStyle w:val="ConsPlusNormal"/>
        <w:spacing w:before="220"/>
        <w:ind w:firstLine="540"/>
        <w:jc w:val="both"/>
      </w:pPr>
      <w:r w:rsidRPr="005024EC">
        <w:t>Эффективность государственной программы определяется достижением запланированных показателей целевых индикаторов.</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IV. Система основных мероприятий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Государственная программа будет реализовываться с 2017 года, этапы не выделяются.</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lastRenderedPageBreak/>
        <w:t>Подраздел 1. Краткая характеристика основных мероприятий государственной программы, реализуемых в 2017 - 2018 годах.</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Для достижения цели государственной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области, а также мероприятий по развитию и обеспечению функционирования инфраструктуры поддержки малого и среднего предпринимательства (финансовая поддержка организаций, образующих инфраструктуру поддержки малого и среднего предпринимательства в Новосибирской области) и мероприятий по поддержке муниципальных программ развития СМиСП.</w:t>
      </w:r>
    </w:p>
    <w:p w:rsidR="005024EC" w:rsidRPr="005024EC" w:rsidRDefault="005024EC">
      <w:pPr>
        <w:pStyle w:val="ConsPlusNormal"/>
        <w:spacing w:before="220"/>
        <w:ind w:firstLine="540"/>
        <w:jc w:val="both"/>
      </w:pPr>
      <w:r w:rsidRPr="005024EC">
        <w:t>Система программных мероприятий, состоящая из перечня конкретных, увязанных с целью и задачами государственной программы мероприятий, и ресурсное обеспечение государственной программы представлены в приложении N 2 к государственной программе.</w:t>
      </w:r>
    </w:p>
    <w:p w:rsidR="005024EC" w:rsidRPr="005024EC" w:rsidRDefault="005024EC">
      <w:pPr>
        <w:pStyle w:val="ConsPlusNormal"/>
        <w:spacing w:before="220"/>
        <w:ind w:firstLine="540"/>
        <w:jc w:val="both"/>
      </w:pPr>
      <w:r w:rsidRPr="005024EC">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5024EC" w:rsidRPr="005024EC" w:rsidRDefault="005024EC">
      <w:pPr>
        <w:pStyle w:val="ConsPlusNormal"/>
        <w:spacing w:before="220"/>
        <w:ind w:firstLine="540"/>
        <w:jc w:val="both"/>
      </w:pPr>
      <w:r w:rsidRPr="005024EC">
        <w:t>"Развитие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 - мероприятие,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Новосибирской области. Размещение информации о развитии малого и среднего предпринимательства осуществляется в информационно-телекоммуникационной сети Интернет, как на официальном сайте Министерства и портале "Малое и среднее предпринимательство Новосибирской области" в рамках текущей деятельности Министерства, так и на иных сайтах.</w:t>
      </w:r>
    </w:p>
    <w:p w:rsidR="005024EC" w:rsidRPr="005024EC" w:rsidRDefault="005024EC">
      <w:pPr>
        <w:pStyle w:val="ConsPlusNormal"/>
        <w:spacing w:before="220"/>
        <w:ind w:firstLine="540"/>
        <w:jc w:val="both"/>
      </w:pPr>
      <w:r w:rsidRPr="005024EC">
        <w:t>"Развитие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 xml:space="preserve">"Обеспечение функционирования Бизнес-навигатора МСП в Новосибирской области" - мероприятие, направленное на оказание маркетинговой и информационной поддержки субъектам малого и среднего предпринимательства, прежде всего представляющим массовый сектор. Бизнес-навигатор - это бесплатный интернет-ресурс для субъектов малого и среднего предпринимательства, который обеспечивает сбор, обработку, хранение и предоставление информации о перспективных местах для развития различных видов бизнеса СМиСП, каталоге типовых бизнес-планов для отдельных видов бизнеса, специальных кредитных продуктах, региональной инфраструктуре, имущественной поддержке и других видах поддержки СМиСП. В 2016 году за счет средств АО "Корпорация МСП" Бизнес-навигатор начал пополняться первичной и вторичной маркетинговой информацией по городу Новосибирску, в 2017 году продолжено пополнение Бизнес-навигатора информацией по городу Бердску. В 2018 году планируется за счет средств областного бюджета Новосибирской области наполнение Бизнес-навигатора информацией по монопрофильному муниципальному образованию р.п. Линево. В дальнейшем список муниципальных районов и городских округов, входящих в Бизнес-навигатор, будет расширяться. </w:t>
      </w:r>
      <w:r w:rsidRPr="005024EC">
        <w:lastRenderedPageBreak/>
        <w:t>Благодаря Бизнес-навигатору для предпринимателей будет создана наиболее благоприятная среда для развития и осуществления предпринимательской деятельности.</w:t>
      </w:r>
    </w:p>
    <w:p w:rsidR="005024EC" w:rsidRPr="005024EC" w:rsidRDefault="005024EC">
      <w:pPr>
        <w:pStyle w:val="ConsPlusNormal"/>
        <w:jc w:val="both"/>
      </w:pPr>
      <w:r w:rsidRPr="005024EC">
        <w:t>(в ред. постановлений Правительства Новосибирской области от 11.10.2017 N 391-п, от 02.04.2019 N 128-п)</w:t>
      </w:r>
    </w:p>
    <w:p w:rsidR="005024EC" w:rsidRPr="005024EC" w:rsidRDefault="005024EC">
      <w:pPr>
        <w:pStyle w:val="ConsPlusNormal"/>
        <w:spacing w:before="220"/>
        <w:ind w:firstLine="540"/>
        <w:jc w:val="both"/>
      </w:pPr>
      <w:r w:rsidRPr="005024EC">
        <w:t>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"Поддержка и проведение конкурсов среди СМиСП по выявлению лучших СМиСП в Новосибирской области" направлено на пропаганду идеологии предпринимательства; выявление лучших представителей СМиСП; стимулирование производства и реализацию качественных товаров, работ и услуг; содействие сокращению теневого сектора экономики.</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Исполнители мероприятий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"Организация и проведение исследований о развитии СМиСП"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СМиСП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Исполнители мероприятий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"Создание и развитие Центра поддержки предпринимательства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 xml:space="preserve">Центр поддержки предпринимательства Новосибирской области создается как юридическое лицо или структурное подразделение юридического лица, образующего инфраструктуру информационно-консультационной поддержки субъектов малого и среднего </w:t>
      </w:r>
      <w:r w:rsidRPr="005024EC">
        <w:lastRenderedPageBreak/>
        <w:t>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Субсидии Центру поддержки предпринимательства Новосибирской области предоставляются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Субсидии центру поддержки предпринимательства Новосибирской области предоставляются в соответствии с Порядком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установленным согласно приложению N 10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11.07.2018 N 301-п; 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5024EC" w:rsidRPr="005024EC" w:rsidRDefault="005024EC">
      <w:pPr>
        <w:pStyle w:val="ConsPlusNormal"/>
        <w:spacing w:before="220"/>
        <w:ind w:firstLine="540"/>
        <w:jc w:val="both"/>
      </w:pPr>
      <w:r w:rsidRPr="005024EC">
        <w:t>"Предоставление грантов начинающим субъектам малого предпринимательства". Гранты начинающим субъектам малого предпринимательства (далее - СМП) предоставляются в форме субсидий СМП, осуществляющим деятельность в муниципальных районах и городских округах Новосибирской области (за исключением г. Новосибирска), действующим менее одного года с момента государственной регистрации, на реализацию бизнес-плана предпринимательского проекта. При предоставлении грантов начинающим бизнес субсидированию подлежат 50% затрат СМП, связанных с реализацией бизнес-плана предпринимательского проекта юридического лица (индивидуального предпринимателя). Таким образом, предоставление грантов начинающим СМП способствует развитию предпринимательской деятельности прежде всего в отдаленных от центра территориях.</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Субсидии СМиСП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"Субсидирование части арендных платежей СМиСП" осуществляется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Субсидированию подлежат затраты СМиСП, действовавших менее трех лет с момента государственной регистрации, на аренду (субаренду) офисных, производственных помещений.</w:t>
      </w:r>
    </w:p>
    <w:p w:rsidR="005024EC" w:rsidRPr="005024EC" w:rsidRDefault="005024EC">
      <w:pPr>
        <w:pStyle w:val="ConsPlusNormal"/>
        <w:jc w:val="both"/>
      </w:pPr>
      <w:r w:rsidRPr="005024EC">
        <w:t>(в ред. постановлений Правительства Новосибирской области от 11.10.2017 N 391-п, от 02.04.2019 N 128-п)</w:t>
      </w:r>
    </w:p>
    <w:p w:rsidR="005024EC" w:rsidRPr="005024EC" w:rsidRDefault="005024EC">
      <w:pPr>
        <w:pStyle w:val="ConsPlusNormal"/>
        <w:spacing w:before="220"/>
        <w:ind w:firstLine="540"/>
        <w:jc w:val="both"/>
      </w:pPr>
      <w:r w:rsidRPr="005024EC">
        <w:lastRenderedPageBreak/>
        <w:t>"Субсидирование части затрат СМиСП, осуществляющих деятельность в сфере бытового обслуживания" направлено на повышение уровня потребления бытовых услуг населением области, создание условий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СМиСП, осуществляющих свою деятельность в городских и сельских поселениях Новосибирской области.</w:t>
      </w:r>
    </w:p>
    <w:p w:rsidR="005024EC" w:rsidRPr="005024EC" w:rsidRDefault="005024EC">
      <w:pPr>
        <w:pStyle w:val="ConsPlusNormal"/>
        <w:spacing w:before="220"/>
        <w:ind w:firstLine="540"/>
        <w:jc w:val="both"/>
      </w:pPr>
      <w:r w:rsidRPr="005024EC">
        <w:t>Субсидии СМиСП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"Предоставление субсидий на софинансирование муниципальных программ развития малого и среднего предпринимательства".</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Условиями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11.07.2018 N 301-п.</w:t>
      </w:r>
    </w:p>
    <w:p w:rsidR="005024EC" w:rsidRPr="005024EC" w:rsidRDefault="005024EC">
      <w:pPr>
        <w:pStyle w:val="ConsPlusNormal"/>
        <w:spacing w:before="220"/>
        <w:ind w:firstLine="540"/>
        <w:jc w:val="both"/>
      </w:pPr>
      <w:r w:rsidRPr="005024EC">
        <w:t>"Предоставление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Предоставление субсидий для софинансирования мероприятий муниципальных программ монопрофильных муниципальных образований (моногородов) осуществляется в целях равномерного развития малого и среднего предпринимательства на территории Новосибирской области. Перечень моногородов утвержден распоряжением Правительства Российской Федерации от 29.07.2014 N 1398-р.</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Предоставление и расходование субсидий для софинансирования мероприятий муниципальных программ монопрофильных муниципальных образований (моногородов) осуществляется в соответствии с Условиями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постановлений Правительства Новосибирской области от 11.10.2017 N 391-п, от 11.07.2018 N 301-п, от 02.04.2019 N 128-п)</w:t>
      </w:r>
    </w:p>
    <w:p w:rsidR="005024EC" w:rsidRPr="005024EC" w:rsidRDefault="005024EC">
      <w:pPr>
        <w:pStyle w:val="ConsPlusNormal"/>
        <w:spacing w:before="220"/>
        <w:ind w:firstLine="540"/>
        <w:jc w:val="both"/>
      </w:pPr>
      <w:r w:rsidRPr="005024EC">
        <w:lastRenderedPageBreak/>
        <w:t>"Предоставление субсидий для софинансирования мероприятий муниципальных программ,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Предоставление и расходование субсидий для софинансирования мероприятий муниципальных программ,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осуществляется в соответствии с Условиями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 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"Предоставление субсидий на софинансирование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Академгородка в п. Ложок Барышевского сельсовета Новосибирского района".</w:t>
      </w:r>
    </w:p>
    <w:p w:rsidR="005024EC" w:rsidRPr="005024EC" w:rsidRDefault="005024EC">
      <w:pPr>
        <w:pStyle w:val="ConsPlusNormal"/>
        <w:spacing w:before="220"/>
        <w:ind w:firstLine="540"/>
        <w:jc w:val="both"/>
      </w:pPr>
      <w:r w:rsidRPr="005024EC">
        <w:t>Мероприятие направлено на финансирование объекта капитального строительства - создание инфраструктуры для административно-производственного кампуса Академпарка в п. Ложок Новосибирского района Новосибирской области. Данный строительный комплекс позволит обеспечить резидентов Технопарка Новосибирского Академгородка и резидентов бизнес-инкубаторов инновационной инфраструктурой. Объекты кампуса необходимо обеспечить инженерными ресурсами (водоснабжение, водоотведение).</w:t>
      </w:r>
    </w:p>
    <w:p w:rsidR="005024EC" w:rsidRPr="005024EC" w:rsidRDefault="005024EC">
      <w:pPr>
        <w:pStyle w:val="ConsPlusNormal"/>
        <w:spacing w:before="220"/>
        <w:ind w:firstLine="540"/>
        <w:jc w:val="both"/>
      </w:pPr>
      <w:r w:rsidRPr="005024EC">
        <w:t>Предоставление и расходование субсидий на софинансирование муниципальной программы развития СМиСП Новосибирского района осуществляется в соответствии с Условиями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 направлены мероприятия:</w:t>
      </w:r>
    </w:p>
    <w:p w:rsidR="005024EC" w:rsidRPr="005024EC" w:rsidRDefault="005024EC">
      <w:pPr>
        <w:pStyle w:val="ConsPlusNormal"/>
        <w:spacing w:before="220"/>
        <w:ind w:firstLine="540"/>
        <w:jc w:val="both"/>
      </w:pPr>
      <w:r w:rsidRPr="005024EC">
        <w:t>"Организация и проведение выставок или ярмарок; организация деловых миссий".</w:t>
      </w:r>
    </w:p>
    <w:p w:rsidR="005024EC" w:rsidRPr="005024EC" w:rsidRDefault="005024EC">
      <w:pPr>
        <w:pStyle w:val="ConsPlusNormal"/>
        <w:spacing w:before="220"/>
        <w:ind w:firstLine="540"/>
        <w:jc w:val="both"/>
      </w:pPr>
      <w:r w:rsidRPr="005024EC">
        <w:t>В рамках данного мероприятия планируется организация экспозиций СМиСП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5024EC" w:rsidRPr="005024EC" w:rsidRDefault="005024EC">
      <w:pPr>
        <w:pStyle w:val="ConsPlusNormal"/>
        <w:spacing w:before="220"/>
        <w:ind w:firstLine="540"/>
        <w:jc w:val="both"/>
      </w:pPr>
      <w:r w:rsidRPr="005024EC">
        <w:t xml:space="preserve">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w:t>
      </w:r>
      <w:r w:rsidRPr="005024EC">
        <w:lastRenderedPageBreak/>
        <w:t>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Абзацы тридцать девятый - сорок первый утратили силу. - Постановление Правительства Новосибирской области от 02.04.2019 N 128-п.</w:t>
      </w:r>
    </w:p>
    <w:p w:rsidR="005024EC" w:rsidRPr="005024EC" w:rsidRDefault="005024EC">
      <w:pPr>
        <w:pStyle w:val="ConsPlusNormal"/>
        <w:spacing w:before="220"/>
        <w:ind w:firstLine="540"/>
        <w:jc w:val="both"/>
      </w:pPr>
      <w:r w:rsidRPr="005024EC">
        <w:t>"Обеспечение функционирования центра координации поддержки экспортно ориентированных СМиСП".</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В целях поддержки экспортно ориентированных субъектов в области функционирует Центр координации поддержки экспортно ориентированных СМиСП,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 развитие единого информационного пространства с Европейским союзом посредством интеграции существующих деловых сетей и баз данных.</w:t>
      </w:r>
    </w:p>
    <w:p w:rsidR="005024EC" w:rsidRPr="005024EC" w:rsidRDefault="005024EC">
      <w:pPr>
        <w:pStyle w:val="ConsPlusNormal"/>
        <w:spacing w:before="220"/>
        <w:ind w:firstLine="540"/>
        <w:jc w:val="both"/>
      </w:pPr>
      <w:r w:rsidRPr="005024EC">
        <w:t>Субсидии Центру координации поддержки экспортно ориентированных СМиСП предоставляются в соответствии Порядком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Абзацы тридцать девятый - сорок первый утратили силу. - Постановление Правительства Новосибирской области от 11.10.2017 N 391-п.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5024EC" w:rsidRPr="005024EC" w:rsidRDefault="005024EC">
      <w:pPr>
        <w:pStyle w:val="ConsPlusNormal"/>
        <w:spacing w:before="220"/>
        <w:ind w:firstLine="540"/>
        <w:jc w:val="both"/>
      </w:pPr>
      <w:r w:rsidRPr="005024EC">
        <w:t>"Обеспечение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Функционирование бизнес-инкубаторов осуществляется с целью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5024EC" w:rsidRPr="005024EC" w:rsidRDefault="005024EC">
      <w:pPr>
        <w:pStyle w:val="ConsPlusNormal"/>
        <w:spacing w:before="220"/>
        <w:ind w:firstLine="540"/>
        <w:jc w:val="both"/>
      </w:pPr>
      <w:r w:rsidRPr="005024EC">
        <w:t>Обеспечение функционирования бизнес-инкубаторов будет осуществляться путем предоставления субсидий в целях проведения капитального ремонта зданий, где расположены бизнес-инкубаторы, их реконструкции и расширения, обеспечения доступа к инженерным ресурсам, обеспечения оборудованием, предназначенным для обработки информации, а также в целях оказания бизнес-инкубаторами услуг, необходимых для ведения предпринимательской деятельности, в том числе консультационных, бухгалтерских, юридических услуг и проведения образовательных тренингов и семинаров.</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lastRenderedPageBreak/>
        <w:t>"Развитие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обеспечения оказания СМиСП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специализированные организации и квалифицированных специалистов.</w:t>
      </w:r>
    </w:p>
    <w:p w:rsidR="005024EC" w:rsidRPr="005024EC" w:rsidRDefault="005024EC">
      <w:pPr>
        <w:pStyle w:val="ConsPlusNormal"/>
        <w:spacing w:before="220"/>
        <w:ind w:firstLine="540"/>
        <w:jc w:val="both"/>
      </w:pPr>
      <w:r w:rsidRPr="005024EC">
        <w:t>В целях развития существующих центра прототипирования в медицинском технопарке и центра прототипирования в технопарке Новосибирского Академгородка им оказывается поддержка в области инноваций и промышленного производства в соответствии с Порядком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постановлений Правительства Новосибирской области от 30.11.2018 N 495-п, от 02.04.2019 N 128-п)</w:t>
      </w:r>
    </w:p>
    <w:p w:rsidR="005024EC" w:rsidRPr="005024EC" w:rsidRDefault="005024EC">
      <w:pPr>
        <w:pStyle w:val="ConsPlusNormal"/>
        <w:spacing w:before="220"/>
        <w:ind w:firstLine="540"/>
        <w:jc w:val="both"/>
      </w:pPr>
      <w:r w:rsidRPr="005024EC">
        <w:t>Закупка необходимого оборудования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spacing w:before="220"/>
        <w:ind w:firstLine="540"/>
        <w:jc w:val="both"/>
      </w:pPr>
      <w:r w:rsidRPr="005024EC">
        <w:t>"Предоставление субсидий для создания и обеспечения функционирования центров молодежного инновационного творчества"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spacing w:before="220"/>
        <w:ind w:firstLine="540"/>
        <w:jc w:val="both"/>
      </w:pPr>
      <w:r w:rsidRPr="005024EC">
        <w:t>Центры молодежного инновационного творчества представляют собой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позволяющий выполнять на основе современных технологий быстрое прототипирование, изготовление опытных образцов, единичной и мелкосерийной продукции.</w:t>
      </w:r>
    </w:p>
    <w:p w:rsidR="005024EC" w:rsidRPr="005024EC" w:rsidRDefault="005024EC">
      <w:pPr>
        <w:pStyle w:val="ConsPlusNormal"/>
        <w:spacing w:before="220"/>
        <w:ind w:firstLine="540"/>
        <w:jc w:val="both"/>
      </w:pPr>
      <w:r w:rsidRPr="005024EC">
        <w:t>Субсидии предоставляются центрам молодежного инновационного творчества в соответствии с Порядком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установленным согласно приложению N 5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"Развитие инжинирингового центра в области медицинских технологий (Медико-технологический центр)"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(в ред. постановлений Правительства Новосибирской области от 11.10.2017 N 391-п, от 11.07.2018 N 300-п)</w:t>
      </w:r>
    </w:p>
    <w:p w:rsidR="005024EC" w:rsidRPr="005024EC" w:rsidRDefault="005024EC">
      <w:pPr>
        <w:pStyle w:val="ConsPlusNormal"/>
        <w:spacing w:before="220"/>
        <w:ind w:firstLine="540"/>
        <w:jc w:val="both"/>
      </w:pPr>
      <w:r w:rsidRPr="005024EC">
        <w:lastRenderedPageBreak/>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5024EC" w:rsidRPr="005024EC" w:rsidRDefault="005024EC">
      <w:pPr>
        <w:pStyle w:val="ConsPlusNormal"/>
        <w:spacing w:before="220"/>
        <w:ind w:firstLine="540"/>
        <w:jc w:val="both"/>
      </w:pPr>
      <w:r w:rsidRPr="005024EC">
        <w:t>В целях оснащения и развития Инжинирингового медико-технологического центра Медицинского технопарка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5024EC" w:rsidRPr="005024EC" w:rsidRDefault="005024EC">
      <w:pPr>
        <w:pStyle w:val="ConsPlusNormal"/>
        <w:spacing w:before="220"/>
        <w:ind w:firstLine="540"/>
        <w:jc w:val="both"/>
      </w:pPr>
      <w:r w:rsidRPr="005024EC">
        <w:t>Инжиниринговому центру могут предоставляться субсидии в соответствии с Порядком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Порядком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"Развитие инжинирингового центра в области ин-витро диагностики (IVD-инжиниринг)"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(в ред. постановлений Правительства Новосибирской области от 11.10.2017 N 391-п, от 11.07.2018 N 300-п)</w:t>
      </w:r>
    </w:p>
    <w:p w:rsidR="005024EC" w:rsidRPr="005024EC" w:rsidRDefault="005024EC">
      <w:pPr>
        <w:pStyle w:val="ConsPlusNormal"/>
        <w:spacing w:before="220"/>
        <w:ind w:firstLine="540"/>
        <w:jc w:val="both"/>
      </w:pPr>
      <w:r w:rsidRPr="005024EC">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5024EC" w:rsidRPr="005024EC" w:rsidRDefault="005024EC">
      <w:pPr>
        <w:pStyle w:val="ConsPlusNormal"/>
        <w:spacing w:before="220"/>
        <w:ind w:firstLine="540"/>
        <w:jc w:val="both"/>
      </w:pPr>
      <w:r w:rsidRPr="005024EC">
        <w:t>В целях оснащения и развития Инжинирингового центра IVD-инжиниринг (инжинирингового центра лабораторной диагностики)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5024EC" w:rsidRPr="005024EC" w:rsidRDefault="005024EC">
      <w:pPr>
        <w:pStyle w:val="ConsPlusNormal"/>
        <w:spacing w:before="220"/>
        <w:ind w:firstLine="540"/>
        <w:jc w:val="both"/>
      </w:pPr>
      <w:r w:rsidRPr="005024EC">
        <w:lastRenderedPageBreak/>
        <w:t>Инжиниринговому центру могут предоставляться субсидии в соответствии с Порядком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Порядком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"Предоставление субсидий для создания и развития частных промышленных парков"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spacing w:before="220"/>
        <w:ind w:firstLine="540"/>
        <w:jc w:val="both"/>
      </w:pPr>
      <w:r w:rsidRPr="005024EC">
        <w:t>Частные промышленные парки создаются в целях увеличения производственного потенциала и технологических возможностей для выпуска конкурентоспособной продукции с целью импортозамещения, а также выхода на рынок инновационной продукции, выпускаемой отечественной промышленностью.</w:t>
      </w:r>
    </w:p>
    <w:p w:rsidR="005024EC" w:rsidRPr="005024EC" w:rsidRDefault="005024EC">
      <w:pPr>
        <w:pStyle w:val="ConsPlusNormal"/>
        <w:spacing w:before="220"/>
        <w:ind w:firstLine="540"/>
        <w:jc w:val="both"/>
      </w:pPr>
      <w:r w:rsidRPr="005024EC">
        <w:t>Под частным промышленным парком понимается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w:t>
      </w:r>
    </w:p>
    <w:p w:rsidR="005024EC" w:rsidRPr="005024EC" w:rsidRDefault="005024EC">
      <w:pPr>
        <w:pStyle w:val="ConsPlusNormal"/>
        <w:spacing w:before="220"/>
        <w:ind w:firstLine="540"/>
        <w:jc w:val="both"/>
      </w:pPr>
      <w:r w:rsidRPr="005024EC">
        <w:t>В рамках функционирования частных промышленных парков будут реализовываться проекты, входящие в программу реиндустриализации экономики Новосибирской области до 2025 года.</w:t>
      </w:r>
    </w:p>
    <w:p w:rsidR="005024EC" w:rsidRPr="005024EC" w:rsidRDefault="005024EC">
      <w:pPr>
        <w:pStyle w:val="ConsPlusNormal"/>
        <w:spacing w:before="220"/>
        <w:ind w:firstLine="540"/>
        <w:jc w:val="both"/>
      </w:pPr>
      <w:r w:rsidRPr="005024EC">
        <w:t>Субсидии предоставляются частным промышленным паркам в соответствии с Порядком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установленным согласно приложению N 8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"Содействие СМиСП в получении доступа к консалтинговым, консультационным, информационным услугам в центре субконтрактации".</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 xml:space="preserve">Данное мероприятие направлено на консультирование предприятий и организаций по вопросам субконтрактации, ведение и актуализацию базы данных предприятий Новосибирской области в соответствии со стандартами некоммерческого партнерства "Национальное партнерство развития субконтрактации" (далее - партнерство), организацию семинаров, деловых встреч, круглых столов по вопросам развития субконтрактации, организацию участия СМиСП в региональных биржах субконтрактации в других регионах, организацию ежегодной региональной </w:t>
      </w:r>
      <w:r w:rsidRPr="005024EC">
        <w:lastRenderedPageBreak/>
        <w:t>биржи субконтрактации в Новосибирской области в соответствии со стандартами и требованиями партнерства, а также издание справочной и методической литературы по вопросам промышленной кооперации и субконтрактации. Предоставление услуг осуществляется центром субконтрактации самостоятельно либо с привлечением третьих лиц, отобранных в соответствии с потребностями СМиСП.</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Субсидии СМиСП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11.10.2017 N 391-п.</w:t>
      </w:r>
    </w:p>
    <w:p w:rsidR="005024EC" w:rsidRPr="005024EC" w:rsidRDefault="005024EC">
      <w:pPr>
        <w:pStyle w:val="ConsPlusNormal"/>
        <w:spacing w:before="220"/>
        <w:ind w:firstLine="540"/>
        <w:jc w:val="both"/>
      </w:pPr>
      <w:r w:rsidRPr="005024EC">
        <w:t>"Субсидирование части затрат СМиСП по договорам лизинга".</w:t>
      </w:r>
    </w:p>
    <w:p w:rsidR="005024EC" w:rsidRPr="005024EC" w:rsidRDefault="005024EC">
      <w:pPr>
        <w:pStyle w:val="ConsPlusNormal"/>
        <w:jc w:val="both"/>
      </w:pPr>
      <w:r w:rsidRPr="005024EC">
        <w:t>(в ред. постановлений Правительства Новосибирской области от 11.10.2017 N 391-п, от 02.04.2019 N 128-п)</w:t>
      </w:r>
    </w:p>
    <w:p w:rsidR="005024EC" w:rsidRPr="005024EC" w:rsidRDefault="005024EC">
      <w:pPr>
        <w:pStyle w:val="ConsPlusNormal"/>
        <w:spacing w:before="220"/>
        <w:ind w:firstLine="540"/>
        <w:jc w:val="both"/>
      </w:pPr>
      <w:r w:rsidRPr="005024EC">
        <w:t>Субсидии СМиСП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Мероприятие по субсидированию части затрат по договорам лизинга направлено на поддержку СМиСП, заключивших договор лизинга, путем компенсации части затрат на уплату лизинговых платежей. Максимальный размер субсидии на одного получателя поддержки составляет не более 5 млн. рублей.</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направлены мероприятия:</w:t>
      </w:r>
    </w:p>
    <w:p w:rsidR="005024EC" w:rsidRPr="005024EC" w:rsidRDefault="005024EC">
      <w:pPr>
        <w:pStyle w:val="ConsPlusNormal"/>
        <w:spacing w:before="220"/>
        <w:ind w:firstLine="540"/>
        <w:jc w:val="both"/>
      </w:pPr>
      <w:r w:rsidRPr="005024EC">
        <w:lastRenderedPageBreak/>
        <w:t>"Обеспечение деятельности гарантийного фонда Новосибирской области с целью предоставления гарантий (поручительств) СМиСП".</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Фонд развития малого и среднего предпринимательства Новосибирской области (далее - гарантийный фонд) является объектом инфраструктуры поддержки СМиСП и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подготовке и переподготовке кадров в соответствии с его Уставом.</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Средства гарантийного фонда направляются на предоставление финансовых гарантий при кредитовании банковскими учреждениями СМиСП, реализующих проекты развития и расширения бизнеса; на субсидирование части процентной ставки по банковским кредитам, полученным СМиСП на развитие бизнеса; на компенсацию части затрат СМиСП на приобретение новой техники и внедрение прогрессивных технологий, инженерную подготовку территорий для строительства новых производственных объектов, проведение выставочной и ярмарочной деятельности, подготовку и переподготовку кадров и другие цели в соответствии с уставом фонда.</w:t>
      </w:r>
    </w:p>
    <w:p w:rsidR="005024EC" w:rsidRPr="005024EC" w:rsidRDefault="005024EC">
      <w:pPr>
        <w:pStyle w:val="ConsPlusNormal"/>
        <w:spacing w:before="220"/>
        <w:ind w:firstLine="540"/>
        <w:jc w:val="both"/>
      </w:pPr>
      <w:r w:rsidRPr="005024EC">
        <w:t>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определения объема и предоставления субсидий из областного бюджета и за счет средств федерального бюджета некоммерческой организации "Фонд развития малого и среднего предпринимательства Новосибирской области", утверждаемым постановлением Правительства Новосибирской области.</w:t>
      </w:r>
    </w:p>
    <w:p w:rsidR="005024EC" w:rsidRPr="005024EC" w:rsidRDefault="005024EC">
      <w:pPr>
        <w:pStyle w:val="ConsPlusNormal"/>
        <w:spacing w:before="220"/>
        <w:ind w:firstLine="540"/>
        <w:jc w:val="both"/>
      </w:pPr>
      <w:r w:rsidRPr="005024EC">
        <w:t>"Обеспечение деятельности фонда микрофинансирования Новосибирской области с целью предоставления микрозаймов СМиСП".</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является объектом инфраструктуры, основной вид деятельности которого -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ее Уставом.</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постановлений Правительства Новосибирской области от 11.07.2018 N 301-п, от 02.04.2019 N 128-п)</w:t>
      </w:r>
    </w:p>
    <w:p w:rsidR="005024EC" w:rsidRPr="005024EC" w:rsidRDefault="005024EC">
      <w:pPr>
        <w:pStyle w:val="ConsPlusNormal"/>
        <w:spacing w:before="220"/>
        <w:ind w:firstLine="540"/>
        <w:jc w:val="both"/>
      </w:pPr>
      <w:r w:rsidRPr="005024EC">
        <w:t xml:space="preserve">Подраздел 2. Краткая характеристика основных мероприятий государственной программы, </w:t>
      </w:r>
      <w:r w:rsidRPr="005024EC">
        <w:lastRenderedPageBreak/>
        <w:t>реализуемых с 2019 года.</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Перечень основных мероприятий, реализуемых с 2019 года, по годам реализации государственной программы приведен в приложении N 2.1 к государственной программе.</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достижение цели государственной программы направлено общепрограммное мероприятие "Региональный проект "Акселерация субъектов малого и среднего предпринимательства" (далее - региональный проект "Акселерация").</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Региональный проект "Акселерация" включает:</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1) создание Центра "Мой бизнес", объединяющего на единой площадке функции по предоставлению субъектам МСП услуг всех созданных в Новосибирской области организаций, образующих инфраструктуру поддержки малого и среднего предпринимательства. В Центре "Мой бизнес" будет организовано оказание комплекса услуг, сервисов и мер поддержки субъектов МСП, в том числе финансовых (кредитных, гарантийных, лизинговых) услуг, поддержки по созданию и модернизации производств, консультационной и образовательной поддержки, социального предпринимательства, женского предпринимательства, а также поддержки субъектов МСП, осуществляющих деятельность в таких сферах, как благоустройство городской среды и сельской местности, экологии, услуг акционерного общества "Федеральная корпорация по развитию малого и среднего предпринимательства" и акционерного общества "Российский экспортный центр". Мероприятие соответствует одной из задач регионального проекта "Акселерация". Субсидии Центру "Мой бизнес"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w:t>
      </w:r>
    </w:p>
    <w:p w:rsidR="005024EC" w:rsidRPr="005024EC" w:rsidRDefault="005024EC" w:rsidP="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80"/>
        <w:ind w:firstLine="540"/>
        <w:jc w:val="both"/>
      </w:pPr>
      <w:r w:rsidRPr="005024EC">
        <w:t>Субсидии Центру "Мой бизнес" предоставляются в соответствии с Порядком предоставления субсидий организации, образующей инфраструктуру поддержки субъектов МСП, - Центру "Мой бизнес",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2) оказание государственной поддержки субъектам МСП, осуществляющим деятельность на территории монопрофильных муниципальных образований (моногородов), будет производиться по двум направлениям:</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софинансирование муниципальных программ развития предпринимательства р.п. Линево Искитимского района Новосибирской области и р.п. Горный Тогучинского района Новосибирской области с целью оказания финансовой поддержки субъектам МСП, занимающимся социально значимыми видами деятельности, в соответствии с Условиями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методикой расчета субсидий местным бюджетам на поддержку муниципальных программ развития субъектов малого и </w:t>
      </w:r>
      <w:r w:rsidRPr="005024EC">
        <w:lastRenderedPageBreak/>
        <w:t>среднего предпринимательства на территории Новосибирской области (приложение N 4 к Программе);</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докапитализация Микрокредитной компании Новосибирский областной фонд микрофинансирования субъектов малого и среднего предпринимательства в целях создания условий для предоставления льготных микрозаймов субъектам МСП, осуществляющим деятельность на территории монопрофильных муниципальных образований, в соответствии с Порядком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(приложение N 11 к постановлению).</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Порядком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3) в целях поддержки экспортно ориентированных субъектов МСП в Новосибирской области функционирует Центр координации поддержки экспортно ориентированных субъектов МСП (далее - Центр экспорта), задачами которого являются содействие выходу российских малых и средних предприятий на внешние рынки и повышению их конкурентоспособности на внутреннем и внешнем рынках; содействие увеличению экспорта субъектов МСП Новосибирской области путем повышения квалификации работников экспортно ориентированных субъектов МСП, поиску зарубежных партнеров, содействие в заключении экспортных контрактов, организация бизнес-миссий субъектов МСП Новосибирской области в иностранные государства и прием делегаций иностранных государств на территории Новосибирской области; организация участия субъектов МСП Новосибирской области в международных выставках.</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Центру экспорта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Порядком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lastRenderedPageBreak/>
        <w:t>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 направлено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субъектов МСП актуальной информацией по вопросам развития и поддержки малого и среднего предпринимательства в Новосибирской области. Размещение информации о развитии малого и среднего предпринимательства осуществляется в информационно-телекоммуникационной сети Интернет на официальном сайте Министерства и портале "Малое и среднее предпринимательство Новосибирской области" в рамках текущей деятельности Министерства, на иных сайтах.</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Развитие и обеспечение функционирования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"Обеспечение функционирования Бизнес-навигатора МСП в Новосибирской области" направлено на оказание маркетинговой и информационной поддержки субъектам малого и среднего предпринимательства, прежде всего представляющим массовый сектор.</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В 2019 году планируется за счет средств областного бюджета Новосибирской области наполнение Бизнес-навигатора МСП в Новосибирской области информацией по г. Искитиму. В дальнейшем планируется актуализация информации, собранной для наполнения Бизнес-навигатора МСП в Новосибирской области ранее, а также сбор информации для включения дополнительных населенных пунктов Новосибирской области в Бизнес-навигатор МСП в Новосибирской области. Исполнитель мероприятия определяется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МСП актуальной информацией по вопросам развития и поддержки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Основное мероприятие "Поддержка и проведение конкурсов среди субъектов МСП по выявлению лучших субъектов МСП в Новосибирской области" направлено на пропаганду идеологии предпринимательства, выявление лучших представителей субъектов МСП, стимулирование производства и реализацию качественных товаров, работ и услуг, содействие сокращению теневого сектора экономики. Мероприятие реализуется за счет внебюджетных </w:t>
      </w:r>
      <w:r w:rsidRPr="005024EC">
        <w:lastRenderedPageBreak/>
        <w:t>источников.</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"Организация и проведение исследований о развитии субъектов МСП"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субъектов МСП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Исполнители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"Региональный проект "Улучшение условий ведения предпринимательской деятельности" направлено на информирование субъектов малого и среднего предпринимательства об изменениях федерального законодательства, направленных на улучшение условий ведения предпринимательской деятельности, например о базовых правилах и принципах организации нестационарной и мобильной торговли, осуществляемой субъектами малого и среднего предпринимательства на территории Новосибирской области, о правилах использования новых налоговых режимов, в том числе для самозанятых граждан, о разрабатываемых мерах поддержки для самозанятых граждан, а также проведение организационных мероприятий по расширению имущественной поддержки субъектов МСП.</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Исполнителем мероприятия является Минпромторг НСО и организации инфраструктуры поддержки субъектов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"Региональный проект "Популяризация предпринимательства" направлено на реализацию регионального проекта "Популяризация предпринимательства". Основная цель мероприятия - 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самозанятых граждан, в сектор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"Популяризация предпринимательства" позволит выявить проблемы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В целом региональный проект "Популяризация предпринимательства" реализуется министерством образования Новосибирской области и включен в государственную программу Новосибирской области "Развитие государственной молодежной политики Новосибирской области на 2016 - 2021 годы", утвержденную постановлением Правительства Новосибирской области от 13.07.2015 N 263-п (далее - программа Минобразования НСО). Оценка достижения результатов регионального проекта "Популяризация предпринимательства" осуществляется в рамках программы Минобразования НСО.</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Минпромторг НСО и организации инфраструктуры поддержки субъектов малого и среднего предпринимательства принимают участие в организации мероприятий регионального проекта "Популяризация предпринимательства", связанных с отбором и направлением на обучение </w:t>
      </w:r>
      <w:r w:rsidRPr="005024EC">
        <w:lastRenderedPageBreak/>
        <w:t>тренеров, подготовкой программ обучения отдельных категорий населения, таких как: военнослужащие, женщины; военнослужащие, уволенные в запас; лица старше 45 лет; безработные; инвалиды.</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"Оказание финансовой поддержки субъектам малого и среднего предпринимательства, осуществляющим деятельность в сфере бытового обслуживания" направлено на повышение качества жизни населения области, увеличение потребления бытовых услуг населением области, создание условий для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субъектов МСП, осуществляющих свою деятельность в городских и сельских поселениях Новосибирской области, оставшиеся средства направляются на поддержку предпринимателей, осуществляющих бытовое обслуживание населения в городских округах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субъектам МСП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"Оказание содействия в реализации муниципальных программ развития малого и среднего предпринимательства" и основное мероприятие "Софинансирование мероприятий муниципальных программ,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направлены на создание возможностей для поддержки предпринимательства органами местного самоуправления, осуществляются в соответствии с Условиями предоставления и расходования субсидий местным бюджетам на поддержку муниципальных программ развития субъектов МСП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методикой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направлено мероприятие:</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Основное мероприятие "Организация и проведение выставок или ярмарок; организация деловых миссий". В рамках данного мероприятия планируется организация экспозиций субъектов </w:t>
      </w:r>
      <w:r w:rsidRPr="005024EC">
        <w:lastRenderedPageBreak/>
        <w:t>МСП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Исполнитель мероприятия и объем финансирования определяются по результатам проведения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Функционирование бизнес-инкубаторов осуществляется с целью поддержки субъектов малого и среднего предпринимательства в Новосибирской области, в том числе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Основное мероприятие "Развитие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оказания субъектам МСП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специализированные организации и квалифицированных специалистов.</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Развитие существующих Центра прототипирования в Медицинском технопарке и Центра прототипирования в Технопарке Новосибирского Академгородка будет продолжаться за счет оказанной поддержки в виде передачи имущества (оборудования, механизмов, приборов и инструментов, зданий и помещений) во временное владение и пользование в соответствии с Порядком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lastRenderedPageBreak/>
        <w:t>Основное мероприятие "Оказание финансовой поддержки субъектам малого и среднего предпринимательства, связанным с приобретением оборудования в целях создания, и (или) развития, и (или) модернизации производства товаров (работ, услуг)" и основное мероприятие "Оказание финансовой поддержки субъектам малого и среднего предпринимательства по договорам лизинга" направлены на создание условий для обновления субъектами МСП оборудования, используемого для осуществления основного вида деятельности.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субъектам МСП предоставляются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направлено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В рамках реализации мероприятия осуществляется формирование капитала организаций инфраструктуры поддержки малого и среднего предпринимательства, созданных с целью содействия субъектам МСП в привлечении финансовых ресурсов, - гарантийного фонда и фонда микрофинансирования.</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Гарантийный фонд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финансировании подготовки и переподготовки кадров в соответствии с его Уставом.</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Средства гарантийного фонда направляются на предоставление поручительств по обязательствам СМиСП, реализующих проекты развития и расширения бизнеса, вытекающим из заключаемых ими кредитных договоров, договоров займа, лизинга (финансовой аренды), о предоставлении банковской гарантии и иных договоров, предусмотренных действующим законодательством Российской Федерации.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определения объема и предоставления субсидий из областного бюджета и за счет средств федерального бюджета Фонду развития малого и среднего предпринимательства Новосибирской области, установленным согласно приложению N 12 к постановлению Правительства Новосибирской области от 31.01.2017 N 14-п "Об утверждении государственной программы Новосибирской области "Развитие субъектов </w:t>
      </w:r>
      <w:r w:rsidRPr="005024EC">
        <w:lastRenderedPageBreak/>
        <w:t>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Основным видом деятельности фонда микрофинансирования является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Уставом микрокредитной компании Новосибирский областной фонд микрофинансирования субъектов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В целях докапитализации фонда микрофинансирования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(абзац введен постановлением Правительства Новосибирской области от 02.04.2019 N 128-п)</w:t>
      </w:r>
    </w:p>
    <w:p w:rsidR="005024EC" w:rsidRPr="005024EC" w:rsidRDefault="005024EC">
      <w:pPr>
        <w:pStyle w:val="ConsPlusNormal"/>
        <w:spacing w:before="220"/>
        <w:ind w:firstLine="540"/>
        <w:jc w:val="both"/>
      </w:pPr>
      <w:r w:rsidRPr="005024EC">
        <w:t>Наряду с мерами, реализуемыми в рамках государственной программы, направленными на поддержку СМиСП и организаций, образующих инфраструктуру поддержки СМиСП, путем предоставления субсидий, стимулирования муниципальных программ развития СМиСП на условиях софинансирования из средств областного бюджета Новосибирской области, реализуемых в рамках государственной программы, существуют иные стимулирующие механизмы и меры государственной поддержки в области развития СМиСП, основными из которых являются:</w:t>
      </w:r>
    </w:p>
    <w:p w:rsidR="005024EC" w:rsidRPr="005024EC" w:rsidRDefault="005024EC">
      <w:pPr>
        <w:pStyle w:val="ConsPlusNormal"/>
        <w:spacing w:before="220"/>
        <w:ind w:firstLine="540"/>
        <w:jc w:val="both"/>
      </w:pPr>
      <w:r w:rsidRPr="005024EC">
        <w:t>совершенствование нормативной правовой базы на региональном уровне, соответствующей современным требованиям в сфере развития СМиСП;</w:t>
      </w:r>
    </w:p>
    <w:p w:rsidR="005024EC" w:rsidRPr="005024EC" w:rsidRDefault="005024EC">
      <w:pPr>
        <w:pStyle w:val="ConsPlusNormal"/>
        <w:spacing w:before="220"/>
        <w:ind w:firstLine="540"/>
        <w:jc w:val="both"/>
      </w:pPr>
      <w:r w:rsidRPr="005024EC">
        <w:t>содействие деятельности некоммерческих организаций, выражающих интересы СМиСП, и структурных подразделений указанных организаций;</w:t>
      </w:r>
    </w:p>
    <w:p w:rsidR="005024EC" w:rsidRPr="005024EC" w:rsidRDefault="005024EC">
      <w:pPr>
        <w:pStyle w:val="ConsPlusNormal"/>
        <w:spacing w:before="220"/>
        <w:ind w:firstLine="540"/>
        <w:jc w:val="both"/>
      </w:pPr>
      <w:r w:rsidRPr="005024EC">
        <w:t>содействие развитию межрегионального сотрудничества СМиСП;</w:t>
      </w:r>
    </w:p>
    <w:p w:rsidR="005024EC" w:rsidRPr="005024EC" w:rsidRDefault="005024EC">
      <w:pPr>
        <w:pStyle w:val="ConsPlusNormal"/>
        <w:spacing w:before="220"/>
        <w:ind w:firstLine="540"/>
        <w:jc w:val="both"/>
      </w:pPr>
      <w:r w:rsidRPr="005024EC">
        <w:t>финансирование осуществления образовательной деятельности и мероприятий по пропаганде политики осуществления предпринимательской деятельности за счет средств областного бюджета Новосибирской области;</w:t>
      </w:r>
    </w:p>
    <w:p w:rsidR="005024EC" w:rsidRPr="005024EC" w:rsidRDefault="005024EC">
      <w:pPr>
        <w:pStyle w:val="ConsPlusNormal"/>
        <w:spacing w:before="220"/>
        <w:ind w:firstLine="540"/>
        <w:jc w:val="both"/>
      </w:pPr>
      <w:r w:rsidRPr="005024EC">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Новосибирской области;</w:t>
      </w:r>
    </w:p>
    <w:p w:rsidR="005024EC" w:rsidRPr="005024EC" w:rsidRDefault="005024EC">
      <w:pPr>
        <w:pStyle w:val="ConsPlusNormal"/>
        <w:spacing w:before="220"/>
        <w:ind w:firstLine="540"/>
        <w:jc w:val="both"/>
      </w:pPr>
      <w:r w:rsidRPr="005024EC">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Новосибирской области;</w:t>
      </w:r>
    </w:p>
    <w:p w:rsidR="005024EC" w:rsidRPr="005024EC" w:rsidRDefault="005024EC">
      <w:pPr>
        <w:pStyle w:val="ConsPlusNormal"/>
        <w:spacing w:before="220"/>
        <w:ind w:firstLine="540"/>
        <w:jc w:val="both"/>
      </w:pPr>
      <w:r w:rsidRPr="005024EC">
        <w:t>ведение реестра СМиСП - получателей государственной поддержки из областного бюджета Новосибирской области.</w:t>
      </w:r>
    </w:p>
    <w:p w:rsidR="005024EC" w:rsidRPr="005024EC" w:rsidRDefault="005024EC">
      <w:pPr>
        <w:pStyle w:val="ConsPlusNormal"/>
        <w:spacing w:before="220"/>
        <w:ind w:firstLine="540"/>
        <w:jc w:val="both"/>
      </w:pPr>
      <w:r w:rsidRPr="005024EC">
        <w:t xml:space="preserve">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w:t>
      </w:r>
      <w:r w:rsidRPr="005024EC">
        <w:lastRenderedPageBreak/>
        <w:t>мероприятий государственной программы, в том числе:</w:t>
      </w:r>
    </w:p>
    <w:p w:rsidR="005024EC" w:rsidRPr="005024EC" w:rsidRDefault="005024EC">
      <w:pPr>
        <w:pStyle w:val="ConsPlusNormal"/>
        <w:spacing w:before="220"/>
        <w:ind w:firstLine="540"/>
        <w:jc w:val="both"/>
      </w:pPr>
      <w:r w:rsidRPr="005024EC">
        <w:t>приказа Министерства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5024EC" w:rsidRPr="005024EC" w:rsidRDefault="005024EC">
      <w:pPr>
        <w:pStyle w:val="ConsPlusNormal"/>
        <w:spacing w:before="220"/>
        <w:ind w:firstLine="540"/>
        <w:jc w:val="both"/>
      </w:pPr>
      <w:r w:rsidRPr="005024EC">
        <w:t>приказа Министерства о создании комиссии по развитию малого и среднего предпринимательства;</w:t>
      </w:r>
    </w:p>
    <w:p w:rsidR="005024EC" w:rsidRPr="005024EC" w:rsidRDefault="005024EC">
      <w:pPr>
        <w:pStyle w:val="ConsPlusNormal"/>
        <w:spacing w:before="220"/>
        <w:ind w:firstLine="540"/>
        <w:jc w:val="both"/>
      </w:pPr>
      <w:r w:rsidRPr="005024EC">
        <w:t>приказов Министерства о приеме заявок на предоставление субсидий СМиСП и организациям, образующим инфраструктуру поддержки субъектов малого и среднего предпринимательства, которые принимаются не позднее чем за четырнадцать дней до начала приема заявок;</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приказа Министерства об утверждении форм заявок на предоставление субсидий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Базовыми нормативными правовыми актами, регулирующими правоотношения в сфере развития СМиСП, при разработке государственной программы являются:</w:t>
      </w:r>
    </w:p>
    <w:p w:rsidR="005024EC" w:rsidRPr="005024EC" w:rsidRDefault="005024EC">
      <w:pPr>
        <w:pStyle w:val="ConsPlusNormal"/>
        <w:spacing w:before="220"/>
        <w:ind w:firstLine="540"/>
        <w:jc w:val="both"/>
      </w:pPr>
      <w:r w:rsidRPr="005024EC">
        <w:t>Федеральный закон от 24.07.2007 N 209-ФЗ "О развитии малого и среднего предпринимательства в Российской Федерации";</w:t>
      </w:r>
    </w:p>
    <w:p w:rsidR="005024EC" w:rsidRPr="005024EC" w:rsidRDefault="005024EC">
      <w:pPr>
        <w:pStyle w:val="ConsPlusNormal"/>
        <w:spacing w:before="220"/>
        <w:ind w:firstLine="540"/>
        <w:jc w:val="both"/>
      </w:pPr>
      <w:r w:rsidRPr="005024EC">
        <w:t>Закон Новосибирской области от 02.07.2008 N 245-ОЗ "О развитии малого и среднего предпринимательства в Новосибирской области";</w:t>
      </w:r>
    </w:p>
    <w:p w:rsidR="005024EC" w:rsidRPr="005024EC" w:rsidRDefault="005024EC">
      <w:pPr>
        <w:pStyle w:val="ConsPlusNormal"/>
        <w:spacing w:before="220"/>
        <w:ind w:firstLine="540"/>
        <w:jc w:val="both"/>
      </w:pPr>
      <w:r w:rsidRPr="005024EC">
        <w:t>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5024EC" w:rsidRPr="005024EC" w:rsidRDefault="005024EC">
      <w:pPr>
        <w:pStyle w:val="ConsPlusNormal"/>
        <w:spacing w:before="220"/>
        <w:ind w:firstLine="540"/>
        <w:jc w:val="both"/>
      </w:pPr>
      <w:r w:rsidRPr="005024EC">
        <w:t>Стратегия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5024EC" w:rsidRPr="005024EC" w:rsidRDefault="005024EC">
      <w:pPr>
        <w:pStyle w:val="ConsPlusNormal"/>
        <w:spacing w:before="220"/>
        <w:ind w:firstLine="540"/>
        <w:jc w:val="both"/>
      </w:pPr>
      <w:r w:rsidRPr="005024EC">
        <w:t>В реализации государственной программы принимает участие НГТПП путем организации и проведения мероприятий, направленных на развитие СМиСП за счет собственных средств. НГТПП обеспечивает информационное сопровождение СМиСП по отдельным вопросам предпринимательской деятельности, по вопросам оказания государственной поддержки путем консультирования, издания справочной и методической литературы; проводит конкурсы среди СМиСП с целью выявления лучших представителей СМиСП, а также стимулирования производства и реализации качественных товаров, работ и услуг; проводит конференции, семинары и круглые столы для СМиСП; содействует участию СМиСП в выставках и ярмарках.</w:t>
      </w:r>
    </w:p>
    <w:p w:rsidR="005024EC" w:rsidRPr="005024EC" w:rsidRDefault="005024EC">
      <w:pPr>
        <w:pStyle w:val="ConsPlusNormal"/>
        <w:spacing w:before="220"/>
        <w:ind w:firstLine="540"/>
        <w:jc w:val="both"/>
      </w:pPr>
      <w:r w:rsidRPr="005024EC">
        <w:t>В реализации государственной программы также принимают участие Микрокредитная компания Новосибирский областной фонд микрофинансирования субъектов малого и среднего предпринимательства и Фонд развития субъектов малого и среднего предпринимательства Новосибирской области. В рамках региональных программ развития СМиСП за счет средств областного бюджета Новосибирской области источником финансового обеспечения стали средства федерального бюджета, были предоставлены субсидии фондам в форме имущественного взноса. Имущество предоставлено фондам с целью предоставления поручительств и микрозаймов СМиСП. Цели использования субсидий и порядок взаимодействия с Министерством устанавливаются договорами о предоставлении субсидий.</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lastRenderedPageBreak/>
        <w:t>Также в реализации государственной программы принимает участие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ГУП НСО "НОЦРПП" участвует в реализации мероприятий государственной программы, является управляющей компанией бизнес-инкубатора Новосибирской области, расположенного на территории наукограда Кольцово, осуществляет функции центра коммуникаций, обеспечивающего деятельность центров прототипирования в медицинском технопарке и в технопарке Новосибирского Академгородка, региональных центров инжиниринга и центра поддержки экспортно ориентированных предприятий области. ГУП НСО "НОЦРПП" является учредителем региональных центров инжиниринга "Инжиниринговый Медико-технологический Центр" и "IVD-инжиниринг" инжинирингового центра лабораторной диагностики. Основная задача - насыщение специализированным оборудованием инновационной инфраструктуры Новосибирской области, ГУП НСО "НОЦРПП" является держателем оборудования, приобретенного для центров прототипирования и Региональных центров инжиниринга за счет средств областного бюджета Новосибирской области, одним из источников финансового обеспечения которых стали субсидии из федерального бюджета, и обеспечивает мониторинг эффективности использования этого оборудования.</w:t>
      </w:r>
    </w:p>
    <w:p w:rsidR="005024EC" w:rsidRPr="005024EC" w:rsidRDefault="005024EC">
      <w:pPr>
        <w:pStyle w:val="ConsPlusNormal"/>
        <w:spacing w:before="220"/>
        <w:ind w:firstLine="540"/>
        <w:jc w:val="both"/>
      </w:pPr>
      <w:r w:rsidRPr="005024EC">
        <w:t>Доходы, полученные ГУП НСО "НОЦРПП" от использования государственного имущества Новосибирской области, приобретенного в целях оснащения (дооснащения) центров прототипирования и региональных центров инжиниринга за счет средств областного бюджета Новосибирской области, источником которых являются в том числе федеральные субсидии, и закрепленного за ГУП НСО "НОЦРПП" на праве хозяйственного ведения, направляются на дальнейшее развитие инновационной инфраструктуры Новосибирской области в соответствии с уставной деятельностью ГУП НСО "НОЦРПП".</w:t>
      </w:r>
    </w:p>
    <w:p w:rsidR="005024EC" w:rsidRPr="005024EC" w:rsidRDefault="005024EC">
      <w:pPr>
        <w:pStyle w:val="ConsPlusNormal"/>
        <w:spacing w:before="220"/>
        <w:ind w:firstLine="540"/>
        <w:jc w:val="both"/>
      </w:pPr>
      <w:r w:rsidRPr="005024EC">
        <w:t>На базе общества с ограниченной ответственностью "Фарадей" функционирует Центр молодежного инновационного творчества, которому были предоставлены субсидии в рамках региональных программ на приобретение основного и дополнительного оборудования для осуществления работы Центра и оказания услуг гражданам.</w:t>
      </w:r>
    </w:p>
    <w:p w:rsidR="005024EC" w:rsidRPr="005024EC" w:rsidRDefault="005024EC">
      <w:pPr>
        <w:pStyle w:val="ConsPlusNormal"/>
        <w:spacing w:before="220"/>
        <w:ind w:firstLine="540"/>
        <w:jc w:val="both"/>
      </w:pPr>
      <w:r w:rsidRPr="005024EC">
        <w:t>Организации, участвующие в реализации государственной программы, вправе:</w:t>
      </w:r>
    </w:p>
    <w:p w:rsidR="005024EC" w:rsidRPr="005024EC" w:rsidRDefault="005024EC">
      <w:pPr>
        <w:pStyle w:val="ConsPlusNormal"/>
        <w:spacing w:before="220"/>
        <w:ind w:firstLine="540"/>
        <w:jc w:val="both"/>
      </w:pPr>
      <w:r w:rsidRPr="005024EC">
        <w:t>участвовать в рассмотрении вопросов, относящихся к реализации государственной программы;</w:t>
      </w:r>
    </w:p>
    <w:p w:rsidR="005024EC" w:rsidRPr="005024EC" w:rsidRDefault="005024EC">
      <w:pPr>
        <w:pStyle w:val="ConsPlusNormal"/>
        <w:spacing w:before="220"/>
        <w:ind w:firstLine="540"/>
        <w:jc w:val="both"/>
      </w:pPr>
      <w:r w:rsidRPr="005024EC">
        <w:t>разрабатывать предложения по составу и содержанию программных мероприятий государственной программы на очередной финансовый год;</w:t>
      </w:r>
    </w:p>
    <w:p w:rsidR="005024EC" w:rsidRPr="005024EC" w:rsidRDefault="005024EC">
      <w:pPr>
        <w:pStyle w:val="ConsPlusNormal"/>
        <w:spacing w:before="220"/>
        <w:ind w:firstLine="540"/>
        <w:jc w:val="both"/>
      </w:pPr>
      <w:r w:rsidRPr="005024EC">
        <w:t>инициировать разработку и реализацию конкретных проектов и мероприятий государственной программы;</w:t>
      </w:r>
    </w:p>
    <w:p w:rsidR="005024EC" w:rsidRPr="005024EC" w:rsidRDefault="005024EC">
      <w:pPr>
        <w:pStyle w:val="ConsPlusNormal"/>
        <w:spacing w:before="220"/>
        <w:ind w:firstLine="540"/>
        <w:jc w:val="both"/>
      </w:pPr>
      <w:r w:rsidRPr="005024EC">
        <w:t>участвовать в исполнении отдельных мероприятий государственной программы.</w:t>
      </w:r>
    </w:p>
    <w:p w:rsidR="005024EC" w:rsidRPr="005024EC" w:rsidRDefault="005024EC">
      <w:pPr>
        <w:pStyle w:val="ConsPlusNormal"/>
        <w:spacing w:before="220"/>
        <w:ind w:firstLine="540"/>
        <w:jc w:val="both"/>
      </w:pPr>
      <w:r w:rsidRPr="005024EC">
        <w:t>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задачи 2 "Содействие территориальному развитию субъектов малого и среднего предпринимательства и самозанятости населения" на условиях софинансирования соответствующих мероприятий муниципальных программ и на основании ежегодно заключаемых Министерством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муниципальных программ.</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V. Механизм реализации и система</w:t>
      </w:r>
    </w:p>
    <w:p w:rsidR="005024EC" w:rsidRPr="005024EC" w:rsidRDefault="005024EC">
      <w:pPr>
        <w:pStyle w:val="ConsPlusTitle"/>
        <w:jc w:val="center"/>
      </w:pPr>
      <w:r w:rsidRPr="005024EC">
        <w:lastRenderedPageBreak/>
        <w:t>управления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Государственными заказчиками-координаторами государственной программы являются: Министерство.</w:t>
      </w:r>
    </w:p>
    <w:p w:rsidR="005024EC" w:rsidRPr="005024EC" w:rsidRDefault="005024EC">
      <w:pPr>
        <w:pStyle w:val="ConsPlusNormal"/>
        <w:jc w:val="both"/>
      </w:pPr>
      <w:r w:rsidRPr="005024EC">
        <w:t>(в ред. постановления Правительства Новосибирской области от 11.10.2017 N 391-п)</w:t>
      </w:r>
    </w:p>
    <w:p w:rsidR="005024EC" w:rsidRPr="005024EC" w:rsidRDefault="005024EC">
      <w:pPr>
        <w:pStyle w:val="ConsPlusNormal"/>
        <w:spacing w:before="220"/>
        <w:ind w:firstLine="540"/>
        <w:jc w:val="both"/>
      </w:pPr>
      <w:r w:rsidRPr="005024EC">
        <w:t>Руководитель государственной программы - министр промышленности, торговли и развития предпринимательства Новосибирской области.</w:t>
      </w:r>
    </w:p>
    <w:p w:rsidR="005024EC" w:rsidRPr="005024EC" w:rsidRDefault="005024EC">
      <w:pPr>
        <w:pStyle w:val="ConsPlusNormal"/>
        <w:jc w:val="both"/>
      </w:pPr>
      <w:r w:rsidRPr="005024EC">
        <w:t>(в ред. постановлений Правительства Новосибирской области от 28.04.2018 N 179-п, от 12.08.2019 N 329-п)</w:t>
      </w:r>
    </w:p>
    <w:p w:rsidR="005024EC" w:rsidRPr="005024EC" w:rsidRDefault="005024EC">
      <w:pPr>
        <w:pStyle w:val="ConsPlusNormal"/>
        <w:spacing w:before="220"/>
        <w:ind w:firstLine="540"/>
        <w:jc w:val="both"/>
      </w:pPr>
      <w:r w:rsidRPr="005024EC">
        <w:t>Государственным заказчиком и основным разработчиком государственной программы является Министерство.</w:t>
      </w:r>
    </w:p>
    <w:p w:rsidR="005024EC" w:rsidRPr="005024EC" w:rsidRDefault="005024EC">
      <w:pPr>
        <w:pStyle w:val="ConsPlusNormal"/>
        <w:spacing w:before="220"/>
        <w:ind w:firstLine="540"/>
        <w:jc w:val="both"/>
      </w:pPr>
      <w:r w:rsidRPr="005024EC">
        <w:t>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Министерства.</w:t>
      </w:r>
    </w:p>
    <w:p w:rsidR="005024EC" w:rsidRPr="005024EC" w:rsidRDefault="005024EC">
      <w:pPr>
        <w:pStyle w:val="ConsPlusNormal"/>
        <w:spacing w:before="220"/>
        <w:ind w:firstLine="540"/>
        <w:jc w:val="both"/>
      </w:pPr>
      <w:r w:rsidRPr="005024EC">
        <w:t>Министерство осуществляет координацию мероприятий государственной программы, общее руководство и контроль за ходом ее реализации.</w:t>
      </w:r>
    </w:p>
    <w:p w:rsidR="005024EC" w:rsidRPr="005024EC" w:rsidRDefault="005024EC">
      <w:pPr>
        <w:pStyle w:val="ConsPlusNormal"/>
        <w:spacing w:before="220"/>
        <w:ind w:firstLine="540"/>
        <w:jc w:val="both"/>
      </w:pPr>
      <w:r w:rsidRPr="005024EC">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5024EC" w:rsidRPr="005024EC" w:rsidRDefault="005024EC">
      <w:pPr>
        <w:pStyle w:val="ConsPlusNormal"/>
        <w:spacing w:before="220"/>
        <w:ind w:firstLine="540"/>
        <w:jc w:val="both"/>
      </w:pPr>
      <w:r w:rsidRPr="005024EC">
        <w:t>Для обеспечения контроля за ходом реализации государственной программы Министерство готовит отчетную информацию в соответствии с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024EC" w:rsidRPr="005024EC" w:rsidRDefault="005024EC">
      <w:pPr>
        <w:pStyle w:val="ConsPlusNormal"/>
        <w:spacing w:before="220"/>
        <w:ind w:firstLine="540"/>
        <w:jc w:val="both"/>
      </w:pPr>
      <w:r w:rsidRPr="005024EC">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5024EC" w:rsidRPr="005024EC" w:rsidRDefault="005024EC">
      <w:pPr>
        <w:pStyle w:val="ConsPlusNormal"/>
        <w:spacing w:before="220"/>
        <w:ind w:firstLine="540"/>
        <w:jc w:val="both"/>
      </w:pPr>
      <w:r w:rsidRPr="005024EC">
        <w:t>В целях реализации мероприятий государственной программы и достижения целевых индикаторов Министерство:</w:t>
      </w:r>
    </w:p>
    <w:p w:rsidR="005024EC" w:rsidRPr="005024EC" w:rsidRDefault="005024EC">
      <w:pPr>
        <w:pStyle w:val="ConsPlusNormal"/>
        <w:spacing w:before="220"/>
        <w:ind w:firstLine="540"/>
        <w:jc w:val="both"/>
      </w:pPr>
      <w:r w:rsidRPr="005024EC">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5024EC" w:rsidRPr="005024EC" w:rsidRDefault="005024EC">
      <w:pPr>
        <w:pStyle w:val="ConsPlusNormal"/>
        <w:spacing w:before="220"/>
        <w:ind w:firstLine="540"/>
        <w:jc w:val="both"/>
      </w:pPr>
      <w:r w:rsidRPr="005024EC">
        <w:t>заключает государственные контракты с хозяйствующими субъектами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spacing w:before="220"/>
        <w:ind w:firstLine="540"/>
        <w:jc w:val="both"/>
      </w:pPr>
      <w:r w:rsidRPr="005024EC">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5024EC" w:rsidRPr="005024EC" w:rsidRDefault="005024EC">
      <w:pPr>
        <w:pStyle w:val="ConsPlusNormal"/>
        <w:spacing w:before="220"/>
        <w:ind w:firstLine="540"/>
        <w:jc w:val="both"/>
      </w:pPr>
      <w:r w:rsidRPr="005024EC">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5024EC" w:rsidRPr="005024EC" w:rsidRDefault="005024EC">
      <w:pPr>
        <w:pStyle w:val="ConsPlusNormal"/>
        <w:spacing w:before="220"/>
        <w:ind w:firstLine="540"/>
        <w:jc w:val="both"/>
      </w:pPr>
      <w:r w:rsidRPr="005024EC">
        <w:t>организует размещение в электронном виде информации о реализации государственной программы;</w:t>
      </w:r>
    </w:p>
    <w:p w:rsidR="005024EC" w:rsidRPr="005024EC" w:rsidRDefault="005024EC">
      <w:pPr>
        <w:pStyle w:val="ConsPlusNormal"/>
        <w:spacing w:before="220"/>
        <w:ind w:firstLine="540"/>
        <w:jc w:val="both"/>
      </w:pPr>
      <w:r w:rsidRPr="005024EC">
        <w:t xml:space="preserve">в качестве уполномоченного органа принимает участие в конкурсах, проводимых Минэкономразвития России, для получения субсидий из федерального бюджета на </w:t>
      </w:r>
      <w:r w:rsidRPr="005024EC">
        <w:lastRenderedPageBreak/>
        <w:t>софинансирование мероприятий государственной программы;</w:t>
      </w:r>
    </w:p>
    <w:p w:rsidR="005024EC" w:rsidRPr="005024EC" w:rsidRDefault="005024EC">
      <w:pPr>
        <w:pStyle w:val="ConsPlusNormal"/>
        <w:spacing w:before="220"/>
        <w:ind w:firstLine="540"/>
        <w:jc w:val="both"/>
      </w:pPr>
      <w:r w:rsidRPr="005024EC">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5024EC" w:rsidRPr="005024EC" w:rsidRDefault="005024EC">
      <w:pPr>
        <w:pStyle w:val="ConsPlusNormal"/>
        <w:spacing w:before="220"/>
        <w:ind w:firstLine="540"/>
        <w:jc w:val="both"/>
      </w:pPr>
      <w:r w:rsidRPr="005024EC">
        <w:t>Министерство организовывает работу по поддержке малого и среднего предпринимательства при участии акционерного общества "Федеральная корпорация по развитию малого и среднего предпринимательства".</w:t>
      </w:r>
    </w:p>
    <w:p w:rsidR="005024EC" w:rsidRPr="005024EC" w:rsidRDefault="005024EC">
      <w:pPr>
        <w:pStyle w:val="ConsPlusNormal"/>
        <w:spacing w:before="220"/>
        <w:ind w:firstLine="540"/>
        <w:jc w:val="both"/>
      </w:pPr>
      <w:r w:rsidRPr="005024EC">
        <w:t>Министерство оказывает финансовую, имущественную, информационную, консультационную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24EC" w:rsidRPr="005024EC" w:rsidRDefault="005024EC">
      <w:pPr>
        <w:pStyle w:val="ConsPlusNormal"/>
        <w:spacing w:before="220"/>
        <w:ind w:firstLine="540"/>
        <w:jc w:val="both"/>
      </w:pPr>
      <w:r w:rsidRPr="005024EC">
        <w:t>Информационная и консультационная поддержки осуществляются под общей координацией Министерства, в том числе с использованием официальных сайтов Министерства и Правительства Новосибирской области, сайта "Малое и среднее предпринимательство Новосибирской области" в информационно-телекоммуникационной сети Интернет, а также путем личного обращения в Министерство.</w:t>
      </w:r>
    </w:p>
    <w:p w:rsidR="005024EC" w:rsidRPr="005024EC" w:rsidRDefault="005024EC">
      <w:pPr>
        <w:pStyle w:val="ConsPlusNormal"/>
        <w:spacing w:before="220"/>
        <w:ind w:firstLine="540"/>
        <w:jc w:val="both"/>
      </w:pPr>
      <w:r w:rsidRPr="005024EC">
        <w:t>Оказание имущественной поддержки субъектам малого и среднего предпринимательства осуществляется в соответствии с постановлением 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p>
    <w:p w:rsidR="005024EC" w:rsidRPr="005024EC" w:rsidRDefault="005024EC">
      <w:pPr>
        <w:pStyle w:val="ConsPlusNormal"/>
        <w:spacing w:before="220"/>
        <w:ind w:firstLine="540"/>
        <w:jc w:val="both"/>
      </w:pPr>
      <w:r w:rsidRPr="005024EC">
        <w:t>Предоставление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осуществляется в соответствии с Порядком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Финансирование мероприятий, предусмотренных государственной программой, осуществляется в соответствии с Порядком финансирования мероприятий, предусмотренных государственной программой, установленным согласно приложению N 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СМиСП по различным направлениям предоставляются на конкурсной основе в соответствии с Законом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Порядке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установленном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lastRenderedPageBreak/>
        <w:t>Предоставление субсидий носит заявительный характер. Заявки представляются в Министерство, после рассмотрения направляются в комиссию по развитию малого и среднего предпринимательства, созданную приказом Министерства. Субсидии предоставляются на основании заключенных между Министерством и СМиСП договоров.</w:t>
      </w:r>
    </w:p>
    <w:p w:rsidR="005024EC" w:rsidRPr="005024EC" w:rsidRDefault="005024EC">
      <w:pPr>
        <w:pStyle w:val="ConsPlusNormal"/>
        <w:spacing w:before="220"/>
        <w:ind w:firstLine="540"/>
        <w:jc w:val="both"/>
      </w:pPr>
      <w:r w:rsidRPr="005024EC">
        <w:t>Финансирование мероприятий, направленных на развитие деятельности организаций, образующих инфраструктуру поддержки СМиСП, осуществляется в форме предоставления субсидий в соответствии с Порядками предоставления субсидий организациям, образующим инфраструктуру поддержки субъектов малого и среднего предпринимательства, установленными согласно приложениям N 4 - 8, 10,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или в форме заключения с ними государственных контрактов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024EC" w:rsidRPr="005024EC" w:rsidRDefault="005024EC">
      <w:pPr>
        <w:pStyle w:val="ConsPlusNormal"/>
        <w:jc w:val="both"/>
      </w:pPr>
      <w:r w:rsidRPr="005024EC">
        <w:t>(в ред. постановлений Правительства Новосибирской области от 11.07.2018 N 301-п, от 02.04.2019 N 128-п)</w:t>
      </w:r>
    </w:p>
    <w:p w:rsidR="005024EC" w:rsidRPr="005024EC" w:rsidRDefault="005024EC">
      <w:pPr>
        <w:pStyle w:val="ConsPlusNormal"/>
        <w:spacing w:before="220"/>
        <w:ind w:firstLine="540"/>
        <w:jc w:val="both"/>
      </w:pPr>
      <w:r w:rsidRPr="005024EC">
        <w:t>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Условиями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Методика расчета субсидий местным бюджетам на поддержку муниципальных программ развития СМиСП на территории Новосибирской области приведена в приложении N 4 к государственной программе.</w:t>
      </w:r>
    </w:p>
    <w:p w:rsidR="005024EC" w:rsidRPr="005024EC" w:rsidRDefault="005024EC">
      <w:pPr>
        <w:pStyle w:val="ConsPlusNormal"/>
        <w:spacing w:before="220"/>
        <w:ind w:firstLine="540"/>
        <w:jc w:val="both"/>
      </w:pPr>
      <w:r w:rsidRPr="005024EC">
        <w:t>Информационное обеспечение реализации государственной программы обеспечивается путем размещения в сети Интернет на официальных сайтах Министерства и Правительства Новосибирской области, сайте "Малое и среднее предпринимательство Новосибирской области":</w:t>
      </w:r>
    </w:p>
    <w:p w:rsidR="005024EC" w:rsidRPr="005024EC" w:rsidRDefault="005024EC">
      <w:pPr>
        <w:pStyle w:val="ConsPlusNormal"/>
        <w:spacing w:before="220"/>
        <w:ind w:firstLine="540"/>
        <w:jc w:val="both"/>
      </w:pPr>
      <w:r w:rsidRPr="005024EC">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5024EC" w:rsidRPr="005024EC" w:rsidRDefault="005024EC">
      <w:pPr>
        <w:pStyle w:val="ConsPlusNormal"/>
        <w:spacing w:before="220"/>
        <w:ind w:firstLine="540"/>
        <w:jc w:val="both"/>
      </w:pPr>
      <w:r w:rsidRPr="005024EC">
        <w:t>приказа Министерства об утверждении плана реализации мероприятий государственной программы;</w:t>
      </w:r>
    </w:p>
    <w:p w:rsidR="005024EC" w:rsidRPr="005024EC" w:rsidRDefault="005024EC">
      <w:pPr>
        <w:pStyle w:val="ConsPlusNormal"/>
        <w:spacing w:before="220"/>
        <w:ind w:firstLine="540"/>
        <w:jc w:val="both"/>
      </w:pPr>
      <w:r w:rsidRPr="005024EC">
        <w:t>информации о ходе реализации государственной программы;</w:t>
      </w:r>
    </w:p>
    <w:p w:rsidR="005024EC" w:rsidRPr="005024EC" w:rsidRDefault="005024EC">
      <w:pPr>
        <w:pStyle w:val="ConsPlusNormal"/>
        <w:spacing w:before="220"/>
        <w:ind w:firstLine="540"/>
        <w:jc w:val="both"/>
      </w:pPr>
      <w:r w:rsidRPr="005024EC">
        <w:t>новостей в сфере предпринимательства;</w:t>
      </w:r>
    </w:p>
    <w:p w:rsidR="005024EC" w:rsidRPr="005024EC" w:rsidRDefault="005024EC">
      <w:pPr>
        <w:pStyle w:val="ConsPlusNormal"/>
        <w:spacing w:before="220"/>
        <w:ind w:firstLine="540"/>
        <w:jc w:val="both"/>
      </w:pPr>
      <w:r w:rsidRPr="005024EC">
        <w:t>перечня организаций, образующих инфраструктуру поддержки СМиСП;</w:t>
      </w:r>
    </w:p>
    <w:p w:rsidR="005024EC" w:rsidRPr="005024EC" w:rsidRDefault="005024EC">
      <w:pPr>
        <w:pStyle w:val="ConsPlusNormal"/>
        <w:spacing w:before="220"/>
        <w:ind w:firstLine="540"/>
        <w:jc w:val="both"/>
      </w:pPr>
      <w:r w:rsidRPr="005024EC">
        <w:t>протоколов заседаний комиссии по развитию малого и среднего предпринимательства.</w:t>
      </w:r>
    </w:p>
    <w:p w:rsidR="005024EC" w:rsidRPr="005024EC" w:rsidRDefault="005024EC">
      <w:pPr>
        <w:pStyle w:val="ConsPlusNormal"/>
        <w:spacing w:before="220"/>
        <w:ind w:firstLine="540"/>
        <w:jc w:val="both"/>
      </w:pPr>
      <w:r w:rsidRPr="005024EC">
        <w:t>Помимо поддержки, оказываемой в рамках государственной программы, субъекты малого и среднего предпринимательства могут воспользоваться мерами государственной поддержки, оказываемой другими областными исполнительными органами государственной власти Новосибирской области и органами местного самоуправления за счет средств бюджетов бюджетной системы Российской Федерации, в том числе в рамках следующих программ:</w:t>
      </w:r>
    </w:p>
    <w:p w:rsidR="005024EC" w:rsidRPr="005024EC" w:rsidRDefault="005024EC">
      <w:pPr>
        <w:pStyle w:val="ConsPlusNormal"/>
        <w:jc w:val="both"/>
      </w:pPr>
      <w:r w:rsidRPr="005024EC">
        <w:lastRenderedPageBreak/>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государственной программы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государственной программы Новосибирской области "Стимулирование инвестиционной и инновационной активности в Новосибирской области на 2015 - 2021 годы", утвержденной постановлением Правительства Новосибирской области от 01.04.2015 N 126-п;</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государственной программы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N 263-п;</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ведомственной целевой программы "Развитие торговли на территории Новосибирской области на 2015 - 2019 годы", утвержденной приказом Министерства от 17.12.2014 N 362;</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муниципальных программ развития малого и среднего предпринимательства.</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spacing w:before="220"/>
        <w:ind w:firstLine="540"/>
        <w:jc w:val="both"/>
      </w:pPr>
      <w:r w:rsidRPr="005024EC">
        <w:t>Кроме того, субъекты малого и среднего предпринимательства могут воспользоваться мерами налогового характера, которые установлены Законом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Так, например, для индивидуальных предпринимателей, зарегистрированных в Новосибирской области, введена патентная система налогообложения, установлены категории налогоплательщиков - индивидуальных предпринимателей и виды деятельности, в отношении которых применяется налоговая ставка в размере 0 процентов по налогу, взимаемому в связи с применением патентной системы налогообложения, и по налогу, взимаемому в связи с применением упрощенной системы налогообложения. Законом могут быть предусмотрены и иные меры налогового характера.</w:t>
      </w:r>
    </w:p>
    <w:p w:rsidR="005024EC" w:rsidRPr="005024EC" w:rsidRDefault="005024EC">
      <w:pPr>
        <w:pStyle w:val="ConsPlusNormal"/>
        <w:jc w:val="both"/>
      </w:pPr>
      <w:r w:rsidRPr="005024EC">
        <w:t>(абзац введен постановлением Правительства Новосибирской области от 11.10.2017 N 391-п)</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VI. Ресурсное обеспечение государственной программы</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02.04.2019 N 128-п)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Реализация мероприятий государственной программы будет осуществляться с использованием материально-технических и трудовых ресурсов Министерства.</w:t>
      </w:r>
    </w:p>
    <w:p w:rsidR="005024EC" w:rsidRPr="005024EC" w:rsidRDefault="005024EC">
      <w:pPr>
        <w:pStyle w:val="ConsPlusNormal"/>
        <w:spacing w:before="220"/>
        <w:ind w:firstLine="540"/>
        <w:jc w:val="both"/>
      </w:pPr>
      <w:r w:rsidRPr="005024EC">
        <w:t>Основными источниками финансирования государственной программы являются средства областного бюджета Новосибирской области и федерального бюджета.</w:t>
      </w:r>
    </w:p>
    <w:p w:rsidR="005024EC" w:rsidRPr="005024EC" w:rsidRDefault="005024EC">
      <w:pPr>
        <w:pStyle w:val="ConsPlusNormal"/>
        <w:spacing w:before="220"/>
        <w:ind w:firstLine="540"/>
        <w:jc w:val="both"/>
      </w:pPr>
      <w:r w:rsidRPr="005024EC">
        <w:t>Сводные финансовые затраты государственной программы приведены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w:t>
      </w:r>
    </w:p>
    <w:p w:rsidR="005024EC" w:rsidRPr="005024EC" w:rsidRDefault="005024EC">
      <w:pPr>
        <w:pStyle w:val="ConsPlusNormal"/>
        <w:spacing w:before="220"/>
        <w:ind w:firstLine="540"/>
        <w:jc w:val="both"/>
      </w:pPr>
      <w:r w:rsidRPr="005024EC">
        <w:lastRenderedPageBreak/>
        <w:t>Общий объем финансирования государственной программы составляет 17 366 720,66 тыс. руб. за период 2017 - 2022 годов.</w:t>
      </w:r>
    </w:p>
    <w:p w:rsidR="005024EC" w:rsidRPr="005024EC" w:rsidRDefault="005024EC">
      <w:pPr>
        <w:pStyle w:val="ConsPlusNormal"/>
        <w:spacing w:before="220"/>
        <w:ind w:firstLine="540"/>
        <w:jc w:val="both"/>
      </w:pPr>
      <w:r w:rsidRPr="005024EC">
        <w:t>В том числе по годам реализации государственной программы:</w:t>
      </w:r>
    </w:p>
    <w:p w:rsidR="005024EC" w:rsidRPr="005024EC" w:rsidRDefault="005024EC">
      <w:pPr>
        <w:pStyle w:val="ConsPlusNormal"/>
        <w:spacing w:before="220"/>
        <w:ind w:firstLine="540"/>
        <w:jc w:val="both"/>
      </w:pPr>
      <w:r w:rsidRPr="005024EC">
        <w:t>2017 год - 2 216 600,80 тыс. руб.;</w:t>
      </w:r>
    </w:p>
    <w:p w:rsidR="005024EC" w:rsidRPr="005024EC" w:rsidRDefault="005024EC">
      <w:pPr>
        <w:pStyle w:val="ConsPlusNormal"/>
        <w:spacing w:before="220"/>
        <w:ind w:firstLine="540"/>
        <w:jc w:val="both"/>
      </w:pPr>
      <w:r w:rsidRPr="005024EC">
        <w:t>2018 год - 2 400 189,60 тыс. руб.;</w:t>
      </w:r>
    </w:p>
    <w:p w:rsidR="005024EC" w:rsidRPr="005024EC" w:rsidRDefault="005024EC">
      <w:pPr>
        <w:pStyle w:val="ConsPlusNormal"/>
        <w:spacing w:before="220"/>
        <w:ind w:firstLine="540"/>
        <w:jc w:val="both"/>
      </w:pPr>
      <w:r w:rsidRPr="005024EC">
        <w:t>2019 год - 2 947 390,74 тыс. руб.;</w:t>
      </w:r>
    </w:p>
    <w:p w:rsidR="005024EC" w:rsidRPr="005024EC" w:rsidRDefault="005024EC">
      <w:pPr>
        <w:pStyle w:val="ConsPlusNormal"/>
        <w:spacing w:before="220"/>
        <w:ind w:firstLine="540"/>
        <w:jc w:val="both"/>
      </w:pPr>
      <w:r w:rsidRPr="005024EC">
        <w:t>2020 год - 2 910 413,16 тыс. руб.;</w:t>
      </w:r>
    </w:p>
    <w:p w:rsidR="005024EC" w:rsidRPr="005024EC" w:rsidRDefault="005024EC">
      <w:pPr>
        <w:pStyle w:val="ConsPlusNormal"/>
        <w:spacing w:before="220"/>
        <w:ind w:firstLine="540"/>
        <w:jc w:val="both"/>
      </w:pPr>
      <w:r w:rsidRPr="005024EC">
        <w:t>2021 год - 2 989 361,94 тыс. руб.;</w:t>
      </w:r>
    </w:p>
    <w:p w:rsidR="005024EC" w:rsidRPr="005024EC" w:rsidRDefault="005024EC">
      <w:pPr>
        <w:pStyle w:val="ConsPlusNormal"/>
        <w:spacing w:before="220"/>
        <w:ind w:firstLine="540"/>
        <w:jc w:val="both"/>
      </w:pPr>
      <w:r w:rsidRPr="005024EC">
        <w:t>2022 год - 3 902 764,42 тыс. руб.</w:t>
      </w:r>
    </w:p>
    <w:p w:rsidR="005024EC" w:rsidRPr="005024EC" w:rsidRDefault="005024EC">
      <w:pPr>
        <w:pStyle w:val="ConsPlusNormal"/>
        <w:spacing w:before="220"/>
        <w:ind w:firstLine="540"/>
        <w:jc w:val="both"/>
      </w:pPr>
      <w:r w:rsidRPr="005024EC">
        <w:t>В том числе по источникам финансирования:</w:t>
      </w:r>
    </w:p>
    <w:p w:rsidR="005024EC" w:rsidRPr="005024EC" w:rsidRDefault="005024EC">
      <w:pPr>
        <w:pStyle w:val="ConsPlusNormal"/>
        <w:spacing w:before="220"/>
        <w:ind w:firstLine="540"/>
        <w:jc w:val="both"/>
      </w:pPr>
      <w:r w:rsidRPr="005024EC">
        <w:t>средства из федерального бюджета за период 2017 - 2022 годов - 2 381 735,52 тыс. руб. &lt;*&gt;, в том числе:</w:t>
      </w:r>
    </w:p>
    <w:p w:rsidR="005024EC" w:rsidRPr="005024EC" w:rsidRDefault="005024EC">
      <w:pPr>
        <w:pStyle w:val="ConsPlusNormal"/>
        <w:spacing w:before="220"/>
        <w:ind w:firstLine="540"/>
        <w:jc w:val="both"/>
      </w:pPr>
      <w:r w:rsidRPr="005024EC">
        <w:t>2017 год - 145 559,70 тыс. руб.;</w:t>
      </w:r>
    </w:p>
    <w:p w:rsidR="005024EC" w:rsidRPr="005024EC" w:rsidRDefault="005024EC">
      <w:pPr>
        <w:pStyle w:val="ConsPlusNormal"/>
        <w:spacing w:before="220"/>
        <w:ind w:firstLine="540"/>
        <w:jc w:val="both"/>
      </w:pPr>
      <w:r w:rsidRPr="005024EC">
        <w:t>2018 год - 75 905,20 тыс. руб. &lt;*&gt;;</w:t>
      </w:r>
    </w:p>
    <w:p w:rsidR="005024EC" w:rsidRPr="005024EC" w:rsidRDefault="005024EC">
      <w:pPr>
        <w:pStyle w:val="ConsPlusNormal"/>
        <w:spacing w:before="220"/>
        <w:ind w:firstLine="540"/>
        <w:jc w:val="both"/>
      </w:pPr>
      <w:r w:rsidRPr="005024EC">
        <w:t>2019 год - 568 261,90 тыс. руб. &lt;*&gt;;</w:t>
      </w:r>
    </w:p>
    <w:p w:rsidR="005024EC" w:rsidRPr="005024EC" w:rsidRDefault="005024EC">
      <w:pPr>
        <w:pStyle w:val="ConsPlusNormal"/>
        <w:spacing w:before="220"/>
        <w:ind w:firstLine="540"/>
        <w:jc w:val="both"/>
      </w:pPr>
      <w:r w:rsidRPr="005024EC">
        <w:t>2020 год - 304 124,50 тыс. руб. &lt;*&gt;;</w:t>
      </w:r>
    </w:p>
    <w:p w:rsidR="005024EC" w:rsidRPr="005024EC" w:rsidRDefault="005024EC">
      <w:pPr>
        <w:pStyle w:val="ConsPlusNormal"/>
        <w:spacing w:before="220"/>
        <w:ind w:firstLine="540"/>
        <w:jc w:val="both"/>
      </w:pPr>
      <w:r w:rsidRPr="005024EC">
        <w:t>2021 год - 314 424,90 тыс. руб. &lt;*&gt;;</w:t>
      </w:r>
    </w:p>
    <w:p w:rsidR="005024EC" w:rsidRPr="005024EC" w:rsidRDefault="005024EC">
      <w:pPr>
        <w:pStyle w:val="ConsPlusNormal"/>
        <w:spacing w:before="220"/>
        <w:ind w:firstLine="540"/>
        <w:jc w:val="both"/>
      </w:pPr>
      <w:r w:rsidRPr="005024EC">
        <w:t>2022 год - 973 459,32 тыс. руб. &lt;*&gt;.</w:t>
      </w:r>
    </w:p>
    <w:p w:rsidR="005024EC" w:rsidRPr="005024EC" w:rsidRDefault="005024EC">
      <w:pPr>
        <w:pStyle w:val="ConsPlusNormal"/>
        <w:spacing w:before="220"/>
        <w:ind w:firstLine="540"/>
        <w:jc w:val="both"/>
      </w:pPr>
      <w:r w:rsidRPr="005024EC">
        <w:t>Областной бюджет Новосибирской области за период 2017 - 2022 годов - 734 257,94 тыс. руб., в том числе:</w:t>
      </w:r>
    </w:p>
    <w:p w:rsidR="005024EC" w:rsidRPr="005024EC" w:rsidRDefault="005024EC">
      <w:pPr>
        <w:pStyle w:val="ConsPlusNormal"/>
        <w:spacing w:before="220"/>
        <w:ind w:firstLine="540"/>
        <w:jc w:val="both"/>
      </w:pPr>
      <w:r w:rsidRPr="005024EC">
        <w:t>2017 год - 126 319,10 тыс. руб.;</w:t>
      </w:r>
    </w:p>
    <w:p w:rsidR="005024EC" w:rsidRPr="005024EC" w:rsidRDefault="005024EC">
      <w:pPr>
        <w:pStyle w:val="ConsPlusNormal"/>
        <w:spacing w:before="220"/>
        <w:ind w:firstLine="540"/>
        <w:jc w:val="both"/>
      </w:pPr>
      <w:r w:rsidRPr="005024EC">
        <w:t>2018 год - 125 521,00 тыс. руб.;</w:t>
      </w:r>
    </w:p>
    <w:p w:rsidR="005024EC" w:rsidRPr="005024EC" w:rsidRDefault="005024EC">
      <w:pPr>
        <w:pStyle w:val="ConsPlusNormal"/>
        <w:spacing w:before="220"/>
        <w:ind w:firstLine="540"/>
        <w:jc w:val="both"/>
      </w:pPr>
      <w:r w:rsidRPr="005024EC">
        <w:t>2019 год - 125 521,00 тыс. руб.;</w:t>
      </w:r>
    </w:p>
    <w:p w:rsidR="005024EC" w:rsidRPr="005024EC" w:rsidRDefault="005024EC">
      <w:pPr>
        <w:pStyle w:val="ConsPlusNormal"/>
        <w:spacing w:before="220"/>
        <w:ind w:firstLine="540"/>
        <w:jc w:val="both"/>
      </w:pPr>
      <w:r w:rsidRPr="005024EC">
        <w:t>2020 год - 119 283,20 тыс. руб.;</w:t>
      </w:r>
    </w:p>
    <w:p w:rsidR="005024EC" w:rsidRPr="005024EC" w:rsidRDefault="005024EC">
      <w:pPr>
        <w:pStyle w:val="ConsPlusNormal"/>
        <w:spacing w:before="220"/>
        <w:ind w:firstLine="540"/>
        <w:jc w:val="both"/>
      </w:pPr>
      <w:r w:rsidRPr="005024EC">
        <w:t>2021 год - 117 323,64 тыс. руб.;</w:t>
      </w:r>
    </w:p>
    <w:p w:rsidR="005024EC" w:rsidRPr="005024EC" w:rsidRDefault="005024EC">
      <w:pPr>
        <w:pStyle w:val="ConsPlusNormal"/>
        <w:spacing w:before="220"/>
        <w:ind w:firstLine="540"/>
        <w:jc w:val="both"/>
      </w:pPr>
      <w:r w:rsidRPr="005024EC">
        <w:t>2022 год - 120 290,00 тыс. руб.</w:t>
      </w:r>
    </w:p>
    <w:p w:rsidR="005024EC" w:rsidRPr="005024EC" w:rsidRDefault="005024EC">
      <w:pPr>
        <w:pStyle w:val="ConsPlusNormal"/>
        <w:spacing w:before="220"/>
        <w:ind w:firstLine="540"/>
        <w:jc w:val="both"/>
      </w:pPr>
      <w:r w:rsidRPr="005024EC">
        <w:t>Местные бюджеты Новосибирской области за период 2017 - 2022 годов - 131 895,20 тыс. руб., в том числе:</w:t>
      </w:r>
    </w:p>
    <w:p w:rsidR="005024EC" w:rsidRPr="005024EC" w:rsidRDefault="005024EC">
      <w:pPr>
        <w:pStyle w:val="ConsPlusNormal"/>
        <w:spacing w:before="220"/>
        <w:ind w:firstLine="540"/>
        <w:jc w:val="both"/>
      </w:pPr>
      <w:r w:rsidRPr="005024EC">
        <w:t>2017 год - 50,00 тыс. руб.;</w:t>
      </w:r>
    </w:p>
    <w:p w:rsidR="005024EC" w:rsidRPr="005024EC" w:rsidRDefault="005024EC">
      <w:pPr>
        <w:pStyle w:val="ConsPlusNormal"/>
        <w:spacing w:before="220"/>
        <w:ind w:firstLine="540"/>
        <w:jc w:val="both"/>
      </w:pPr>
      <w:r w:rsidRPr="005024EC">
        <w:t>2018 год - 25 291,40 тыс. руб.;</w:t>
      </w:r>
    </w:p>
    <w:p w:rsidR="005024EC" w:rsidRPr="005024EC" w:rsidRDefault="005024EC">
      <w:pPr>
        <w:pStyle w:val="ConsPlusNormal"/>
        <w:spacing w:before="220"/>
        <w:ind w:firstLine="540"/>
        <w:jc w:val="both"/>
      </w:pPr>
      <w:r w:rsidRPr="005024EC">
        <w:t>2019 год - 26 635,84 тыс. руб.;</w:t>
      </w:r>
    </w:p>
    <w:p w:rsidR="005024EC" w:rsidRPr="005024EC" w:rsidRDefault="005024EC">
      <w:pPr>
        <w:pStyle w:val="ConsPlusNormal"/>
        <w:spacing w:before="220"/>
        <w:ind w:firstLine="540"/>
        <w:jc w:val="both"/>
      </w:pPr>
      <w:r w:rsidRPr="005024EC">
        <w:t>2020 год - 26 633,46 тыс. руб.;</w:t>
      </w:r>
    </w:p>
    <w:p w:rsidR="005024EC" w:rsidRPr="005024EC" w:rsidRDefault="005024EC">
      <w:pPr>
        <w:pStyle w:val="ConsPlusNormal"/>
        <w:spacing w:before="220"/>
        <w:ind w:firstLine="540"/>
        <w:jc w:val="both"/>
      </w:pPr>
      <w:r w:rsidRPr="005024EC">
        <w:lastRenderedPageBreak/>
        <w:t>2021 год - 26 641,40 тыс. руб.;</w:t>
      </w:r>
    </w:p>
    <w:p w:rsidR="005024EC" w:rsidRPr="005024EC" w:rsidRDefault="005024EC">
      <w:pPr>
        <w:pStyle w:val="ConsPlusNormal"/>
        <w:spacing w:before="220"/>
        <w:ind w:firstLine="540"/>
        <w:jc w:val="both"/>
      </w:pPr>
      <w:r w:rsidRPr="005024EC">
        <w:t>2022 год - 26 643,10 тыс. руб.</w:t>
      </w:r>
    </w:p>
    <w:p w:rsidR="005024EC" w:rsidRPr="005024EC" w:rsidRDefault="005024EC">
      <w:pPr>
        <w:pStyle w:val="ConsPlusNormal"/>
        <w:spacing w:before="220"/>
        <w:ind w:firstLine="540"/>
        <w:jc w:val="both"/>
      </w:pPr>
      <w:r w:rsidRPr="005024EC">
        <w:t>Внебюджетные источники за период 2017 - 2022 годов - 14 118 832,00 тыс. руб. &lt;**&gt;, в том числе:</w:t>
      </w:r>
    </w:p>
    <w:p w:rsidR="005024EC" w:rsidRPr="005024EC" w:rsidRDefault="005024EC">
      <w:pPr>
        <w:pStyle w:val="ConsPlusNormal"/>
        <w:spacing w:before="220"/>
        <w:ind w:firstLine="540"/>
        <w:jc w:val="both"/>
      </w:pPr>
      <w:r w:rsidRPr="005024EC">
        <w:t>2017 год - 1 944 672,00 тыс. руб. &lt;**&gt;;</w:t>
      </w:r>
    </w:p>
    <w:p w:rsidR="005024EC" w:rsidRPr="005024EC" w:rsidRDefault="005024EC">
      <w:pPr>
        <w:pStyle w:val="ConsPlusNormal"/>
        <w:spacing w:before="220"/>
        <w:ind w:firstLine="540"/>
        <w:jc w:val="both"/>
      </w:pPr>
      <w:r w:rsidRPr="005024EC">
        <w:t>2018 год - 2 173 472,00 тыс. руб. &lt;**&gt;;</w:t>
      </w:r>
    </w:p>
    <w:p w:rsidR="005024EC" w:rsidRPr="005024EC" w:rsidRDefault="005024EC">
      <w:pPr>
        <w:pStyle w:val="ConsPlusNormal"/>
        <w:spacing w:before="220"/>
        <w:ind w:firstLine="540"/>
        <w:jc w:val="both"/>
      </w:pPr>
      <w:r w:rsidRPr="005024EC">
        <w:t>2019 год - 2 226 972,00 тыс. руб. &lt;**&gt;;</w:t>
      </w:r>
    </w:p>
    <w:p w:rsidR="005024EC" w:rsidRPr="005024EC" w:rsidRDefault="005024EC">
      <w:pPr>
        <w:pStyle w:val="ConsPlusNormal"/>
        <w:spacing w:before="220"/>
        <w:ind w:firstLine="540"/>
        <w:jc w:val="both"/>
      </w:pPr>
      <w:r w:rsidRPr="005024EC">
        <w:t>2020 год - 2 460 372,00 тыс. руб. &lt;**&gt;;</w:t>
      </w:r>
    </w:p>
    <w:p w:rsidR="005024EC" w:rsidRPr="005024EC" w:rsidRDefault="005024EC">
      <w:pPr>
        <w:pStyle w:val="ConsPlusNormal"/>
        <w:spacing w:before="220"/>
        <w:ind w:firstLine="540"/>
        <w:jc w:val="both"/>
      </w:pPr>
      <w:r w:rsidRPr="005024EC">
        <w:t>2021 год - 2 530 972,00 тыс. руб. &lt;**&gt;;</w:t>
      </w:r>
    </w:p>
    <w:p w:rsidR="005024EC" w:rsidRPr="005024EC" w:rsidRDefault="005024EC">
      <w:pPr>
        <w:pStyle w:val="ConsPlusNormal"/>
        <w:spacing w:before="220"/>
        <w:ind w:firstLine="540"/>
        <w:jc w:val="both"/>
      </w:pPr>
      <w:r w:rsidRPr="005024EC">
        <w:t>2022 год - 2 782 372,00 тыс. руб. &lt;**&gt;.</w:t>
      </w:r>
    </w:p>
    <w:p w:rsidR="005024EC" w:rsidRPr="005024EC" w:rsidRDefault="005024EC">
      <w:pPr>
        <w:pStyle w:val="ConsPlusNormal"/>
        <w:spacing w:before="220"/>
        <w:ind w:firstLine="540"/>
        <w:jc w:val="both"/>
      </w:pPr>
      <w:r w:rsidRPr="005024EC">
        <w:t>--------------------------------</w:t>
      </w:r>
    </w:p>
    <w:p w:rsidR="005024EC" w:rsidRPr="005024EC" w:rsidRDefault="005024EC">
      <w:pPr>
        <w:pStyle w:val="ConsPlusNormal"/>
        <w:spacing w:before="220"/>
        <w:ind w:firstLine="540"/>
        <w:jc w:val="both"/>
      </w:pPr>
      <w:r w:rsidRPr="005024EC">
        <w:t>&lt;*&gt; Прогнозные объемы.</w:t>
      </w:r>
    </w:p>
    <w:p w:rsidR="005024EC" w:rsidRPr="005024EC" w:rsidRDefault="005024EC">
      <w:pPr>
        <w:pStyle w:val="ConsPlusNormal"/>
        <w:spacing w:before="220"/>
        <w:ind w:firstLine="540"/>
        <w:jc w:val="both"/>
      </w:pPr>
      <w:r w:rsidRPr="005024EC">
        <w:t>&lt;**&gt; Внебюджетные средства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VII. Ожидаемые результаты реализации</w:t>
      </w:r>
    </w:p>
    <w:p w:rsidR="005024EC" w:rsidRPr="005024EC" w:rsidRDefault="005024EC">
      <w:pPr>
        <w:pStyle w:val="ConsPlusTitle"/>
        <w:jc w:val="center"/>
      </w:pPr>
      <w:r w:rsidRPr="005024EC">
        <w:t>государственной программы</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11.10.2017 N 391-п)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Эффективность реализации государственной программы можно оценить по показателям социальной и экономической значимости достигнутых результатов.</w:t>
      </w:r>
    </w:p>
    <w:p w:rsidR="005024EC" w:rsidRPr="005024EC" w:rsidRDefault="005024EC">
      <w:pPr>
        <w:pStyle w:val="ConsPlusNormal"/>
        <w:spacing w:before="220"/>
        <w:ind w:firstLine="540"/>
        <w:jc w:val="both"/>
      </w:pPr>
      <w:r w:rsidRPr="005024EC">
        <w:t>Реализация мероприятий государственной программы позволит:</w:t>
      </w:r>
    </w:p>
    <w:p w:rsidR="005024EC" w:rsidRPr="005024EC" w:rsidRDefault="005024EC">
      <w:pPr>
        <w:pStyle w:val="ConsPlusNormal"/>
        <w:spacing w:before="220"/>
        <w:ind w:firstLine="540"/>
        <w:jc w:val="both"/>
      </w:pPr>
      <w:r w:rsidRPr="005024EC">
        <w:t>по экономическим показателям:</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21.05.2018 N 210-п;</w:t>
      </w:r>
    </w:p>
    <w:p w:rsidR="005024EC" w:rsidRPr="005024EC" w:rsidRDefault="005024EC">
      <w:pPr>
        <w:pStyle w:val="ConsPlusNormal"/>
        <w:spacing w:before="220"/>
        <w:ind w:firstLine="540"/>
        <w:jc w:val="both"/>
      </w:pPr>
      <w:r w:rsidRPr="005024EC">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тысячу человек населения в период реализации государственной программу увеличится до 52,16 единицы;</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14% (2016 год - 13,6%);</w:t>
      </w:r>
    </w:p>
    <w:p w:rsidR="005024EC" w:rsidRPr="005024EC" w:rsidRDefault="005024EC">
      <w:pPr>
        <w:pStyle w:val="ConsPlusNormal"/>
        <w:jc w:val="both"/>
      </w:pPr>
      <w:r w:rsidRPr="005024EC">
        <w:t>(в ред. постановления Правительства Новосибирской области от 21.05.2018 N 210-п)</w:t>
      </w:r>
    </w:p>
    <w:p w:rsidR="005024EC" w:rsidRPr="005024EC" w:rsidRDefault="005024EC">
      <w:pPr>
        <w:pStyle w:val="ConsPlusNormal"/>
        <w:spacing w:before="220"/>
        <w:ind w:firstLine="540"/>
        <w:jc w:val="both"/>
      </w:pPr>
      <w:r w:rsidRPr="005024EC">
        <w:t>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34,4% (2016 год - 33,4%);</w:t>
      </w:r>
    </w:p>
    <w:p w:rsidR="005024EC" w:rsidRPr="005024EC" w:rsidRDefault="005024EC">
      <w:pPr>
        <w:pStyle w:val="ConsPlusNormal"/>
        <w:spacing w:before="220"/>
        <w:ind w:firstLine="540"/>
        <w:jc w:val="both"/>
      </w:pPr>
      <w:r w:rsidRPr="005024EC">
        <w:lastRenderedPageBreak/>
        <w:t>сохранить коэффициент "рождаемости" субъектов малого и среднего предпринимательства на уровне 200 единиц в период с 2019 по 2022 год (2016 год - 213 единиц);</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02.04.2019 N 128-п;</w:t>
      </w:r>
    </w:p>
    <w:p w:rsidR="005024EC" w:rsidRPr="005024EC" w:rsidRDefault="005024EC">
      <w:pPr>
        <w:pStyle w:val="ConsPlusNormal"/>
        <w:spacing w:before="220"/>
        <w:ind w:firstLine="540"/>
        <w:jc w:val="both"/>
      </w:pPr>
      <w:r w:rsidRPr="005024EC">
        <w:t>содействовать субъектам малого и среднего предпринимательства в Новосибирской области в повышении инвестиционной и инновационной активности, в результате чего количество субъектов малого и среднего предпринимательства, реализующих инновационные проекты и проекты по модернизации производства, в рамках государственной программы составит ежегодно не менее 3245 единиц;</w:t>
      </w:r>
    </w:p>
    <w:p w:rsidR="005024EC" w:rsidRPr="005024EC" w:rsidRDefault="005024EC">
      <w:pPr>
        <w:pStyle w:val="ConsPlusNormal"/>
        <w:jc w:val="both"/>
      </w:pPr>
      <w:r w:rsidRPr="005024EC">
        <w:t>(в ред. постановлений Правительства Новосибирской области от 21.05.2018 N 210-п, от 02.04.2019 N 128-п)</w:t>
      </w:r>
    </w:p>
    <w:p w:rsidR="005024EC" w:rsidRPr="005024EC" w:rsidRDefault="005024EC">
      <w:pPr>
        <w:pStyle w:val="ConsPlusNormal"/>
        <w:spacing w:before="220"/>
        <w:ind w:firstLine="540"/>
        <w:jc w:val="both"/>
      </w:pPr>
      <w:r w:rsidRPr="005024EC">
        <w:t>увеличить долю кредитов субъектам малого и среднего предпринимательства в общем кредитном портфеле юридических лиц и индивидуальных предпринимателей до 40,0% (2016 год - 31,7%);</w:t>
      </w:r>
    </w:p>
    <w:p w:rsidR="005024EC" w:rsidRPr="005024EC" w:rsidRDefault="005024EC">
      <w:pPr>
        <w:pStyle w:val="ConsPlusNormal"/>
        <w:jc w:val="both"/>
      </w:pPr>
      <w:r w:rsidRPr="005024EC">
        <w:t>(в ред. постановлений Правительства Новосибирской области от 21.05.2018 N 210-п, от 11.07.2018 N 300-п)</w:t>
      </w:r>
    </w:p>
    <w:p w:rsidR="005024EC" w:rsidRPr="005024EC" w:rsidRDefault="005024EC">
      <w:pPr>
        <w:pStyle w:val="ConsPlusNormal"/>
        <w:spacing w:before="220"/>
        <w:ind w:firstLine="540"/>
        <w:jc w:val="both"/>
      </w:pPr>
      <w:r w:rsidRPr="005024EC">
        <w:t>увеличить объем предоставленных СМиСП гарантий (поручительств) до 2,7 млрд. рублей (2016 год - 1,7 млрд. рублей);</w:t>
      </w:r>
    </w:p>
    <w:p w:rsidR="005024EC" w:rsidRPr="005024EC" w:rsidRDefault="005024EC">
      <w:pPr>
        <w:pStyle w:val="ConsPlusNormal"/>
        <w:jc w:val="both"/>
      </w:pPr>
      <w:r w:rsidRPr="005024EC">
        <w:t>(в ред. постановлений Правительства Новосибирской области от 21.05.2018 N 210-п, от 02.04.2019 N 128-п)</w:t>
      </w:r>
    </w:p>
    <w:p w:rsidR="005024EC" w:rsidRPr="005024EC" w:rsidRDefault="005024EC">
      <w:pPr>
        <w:pStyle w:val="ConsPlusNormal"/>
        <w:spacing w:before="220"/>
        <w:ind w:firstLine="540"/>
        <w:jc w:val="both"/>
      </w:pPr>
      <w:r w:rsidRPr="005024EC">
        <w:t>по социальным показателям:</w:t>
      </w:r>
    </w:p>
    <w:p w:rsidR="005024EC" w:rsidRPr="005024EC" w:rsidRDefault="005024EC">
      <w:pPr>
        <w:pStyle w:val="ConsPlusNormal"/>
        <w:spacing w:before="220"/>
        <w:ind w:firstLine="540"/>
        <w:jc w:val="both"/>
      </w:pPr>
      <w:r w:rsidRPr="005024EC">
        <w:t>создать условия для роста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которое при реализации государственной программы за весь период ее реализации составит более 4073 единиц;</w:t>
      </w:r>
    </w:p>
    <w:p w:rsidR="005024EC" w:rsidRPr="005024EC" w:rsidRDefault="005024EC">
      <w:pPr>
        <w:pStyle w:val="ConsPlusNormal"/>
        <w:jc w:val="both"/>
      </w:pPr>
      <w:r w:rsidRPr="005024EC">
        <w:t>(в ред. постановлений Правительства Новосибирской области от 21.05.2018 N 210-п, от 02.04.2019 N 128-п)</w:t>
      </w:r>
    </w:p>
    <w:p w:rsidR="005024EC" w:rsidRPr="005024EC" w:rsidRDefault="005024EC">
      <w:pPr>
        <w:pStyle w:val="ConsPlusNormal"/>
        <w:spacing w:before="220"/>
        <w:ind w:firstLine="540"/>
        <w:jc w:val="both"/>
      </w:pPr>
      <w:r w:rsidRPr="005024EC">
        <w:t>обеспечить поддержку субъектов малого и среднего предпринимательства, осуществляющих деятельность в сфере бытового обслуживания, прежде всего в муниципальных районах области, что позволит сохранить обеспечение населения области бытовыми услугами ежегодно на уровне в объеме не менее 10 млрд. рублей.</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1</w:t>
      </w:r>
    </w:p>
    <w:p w:rsidR="005024EC" w:rsidRPr="005024EC" w:rsidRDefault="005024EC">
      <w:pPr>
        <w:pStyle w:val="ConsPlusNormal"/>
        <w:jc w:val="right"/>
      </w:pPr>
      <w:r w:rsidRPr="005024EC">
        <w:t>к государственной программе</w:t>
      </w:r>
    </w:p>
    <w:p w:rsidR="005024EC" w:rsidRPr="005024EC" w:rsidRDefault="005024EC">
      <w:pPr>
        <w:pStyle w:val="ConsPlusNormal"/>
        <w:jc w:val="right"/>
      </w:pPr>
      <w:r w:rsidRPr="005024EC">
        <w:t>Новосибирской области "Развитие</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в</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4" w:name="P795"/>
      <w:bookmarkEnd w:id="4"/>
      <w:r w:rsidRPr="005024EC">
        <w:t>ЦЕЛИ, ЗАДАЧИ И ЦЕЛЕВЫЕ ИНДИКАТОРЫ</w:t>
      </w:r>
    </w:p>
    <w:p w:rsidR="005024EC" w:rsidRPr="005024EC" w:rsidRDefault="005024EC">
      <w:pPr>
        <w:pStyle w:val="ConsPlusTitle"/>
        <w:jc w:val="center"/>
      </w:pPr>
      <w:r w:rsidRPr="005024EC">
        <w:t>государственной программы Новосибирской</w:t>
      </w:r>
    </w:p>
    <w:p w:rsidR="005024EC" w:rsidRPr="005024EC" w:rsidRDefault="005024EC">
      <w:pPr>
        <w:pStyle w:val="ConsPlusTitle"/>
        <w:jc w:val="center"/>
      </w:pPr>
      <w:r w:rsidRPr="005024EC">
        <w:t>области "Развитие субъектов малого и среднего</w:t>
      </w:r>
    </w:p>
    <w:p w:rsidR="005024EC" w:rsidRPr="005024EC" w:rsidRDefault="005024EC">
      <w:pPr>
        <w:pStyle w:val="ConsPlusTitle"/>
        <w:jc w:val="center"/>
      </w:pPr>
      <w:r w:rsidRPr="005024EC">
        <w:t>предпринимательства 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02.04.2019 N 128-п)</w:t>
            </w:r>
          </w:p>
        </w:tc>
      </w:tr>
    </w:tbl>
    <w:p w:rsidR="005024EC" w:rsidRPr="005024EC" w:rsidRDefault="005024EC">
      <w:pPr>
        <w:pStyle w:val="ConsPlusNormal"/>
        <w:ind w:firstLine="540"/>
        <w:jc w:val="both"/>
      </w:pPr>
    </w:p>
    <w:p w:rsidR="005024EC" w:rsidRPr="005024EC" w:rsidRDefault="005024EC">
      <w:pPr>
        <w:sectPr w:rsidR="005024EC" w:rsidRPr="005024EC" w:rsidSect="001D3A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345"/>
        <w:gridCol w:w="737"/>
        <w:gridCol w:w="793"/>
        <w:gridCol w:w="793"/>
        <w:gridCol w:w="793"/>
        <w:gridCol w:w="793"/>
        <w:gridCol w:w="793"/>
        <w:gridCol w:w="793"/>
        <w:gridCol w:w="793"/>
        <w:gridCol w:w="2268"/>
      </w:tblGrid>
      <w:tr w:rsidR="005024EC" w:rsidRPr="005024EC">
        <w:tc>
          <w:tcPr>
            <w:tcW w:w="1700" w:type="dxa"/>
            <w:vMerge w:val="restart"/>
          </w:tcPr>
          <w:p w:rsidR="005024EC" w:rsidRPr="005024EC" w:rsidRDefault="005024EC">
            <w:pPr>
              <w:pStyle w:val="ConsPlusNormal"/>
              <w:jc w:val="center"/>
            </w:pPr>
            <w:r w:rsidRPr="005024EC">
              <w:lastRenderedPageBreak/>
              <w:t>Цель/задачи, требующие решения для достижения цели</w:t>
            </w:r>
          </w:p>
        </w:tc>
        <w:tc>
          <w:tcPr>
            <w:tcW w:w="3345" w:type="dxa"/>
            <w:vMerge w:val="restart"/>
          </w:tcPr>
          <w:p w:rsidR="005024EC" w:rsidRPr="005024EC" w:rsidRDefault="005024EC">
            <w:pPr>
              <w:pStyle w:val="ConsPlusNormal"/>
              <w:jc w:val="center"/>
            </w:pPr>
            <w:r w:rsidRPr="005024EC">
              <w:t>Наименование целевого индикатора</w:t>
            </w:r>
          </w:p>
        </w:tc>
        <w:tc>
          <w:tcPr>
            <w:tcW w:w="737" w:type="dxa"/>
            <w:vMerge w:val="restart"/>
          </w:tcPr>
          <w:p w:rsidR="005024EC" w:rsidRPr="005024EC" w:rsidRDefault="005024EC">
            <w:pPr>
              <w:pStyle w:val="ConsPlusNormal"/>
              <w:jc w:val="center"/>
            </w:pPr>
            <w:r w:rsidRPr="005024EC">
              <w:t>Единица измерения</w:t>
            </w:r>
          </w:p>
        </w:tc>
        <w:tc>
          <w:tcPr>
            <w:tcW w:w="5551" w:type="dxa"/>
            <w:gridSpan w:val="7"/>
          </w:tcPr>
          <w:p w:rsidR="005024EC" w:rsidRPr="005024EC" w:rsidRDefault="005024EC">
            <w:pPr>
              <w:pStyle w:val="ConsPlusNormal"/>
              <w:jc w:val="center"/>
            </w:pPr>
            <w:r w:rsidRPr="005024EC">
              <w:t>Значение целевого индикатора</w:t>
            </w:r>
          </w:p>
        </w:tc>
        <w:tc>
          <w:tcPr>
            <w:tcW w:w="2268" w:type="dxa"/>
            <w:vMerge w:val="restart"/>
          </w:tcPr>
          <w:p w:rsidR="005024EC" w:rsidRPr="005024EC" w:rsidRDefault="005024EC">
            <w:pPr>
              <w:pStyle w:val="ConsPlusNormal"/>
              <w:jc w:val="center"/>
            </w:pPr>
            <w:r w:rsidRPr="005024EC">
              <w:t>Примечание</w:t>
            </w:r>
          </w:p>
        </w:tc>
      </w:tr>
      <w:tr w:rsidR="005024EC" w:rsidRPr="005024EC">
        <w:tc>
          <w:tcPr>
            <w:tcW w:w="1700" w:type="dxa"/>
            <w:vMerge/>
          </w:tcPr>
          <w:p w:rsidR="005024EC" w:rsidRPr="005024EC" w:rsidRDefault="005024EC"/>
        </w:tc>
        <w:tc>
          <w:tcPr>
            <w:tcW w:w="3345" w:type="dxa"/>
            <w:vMerge/>
          </w:tcPr>
          <w:p w:rsidR="005024EC" w:rsidRPr="005024EC" w:rsidRDefault="005024EC"/>
        </w:tc>
        <w:tc>
          <w:tcPr>
            <w:tcW w:w="737" w:type="dxa"/>
            <w:vMerge/>
          </w:tcPr>
          <w:p w:rsidR="005024EC" w:rsidRPr="005024EC" w:rsidRDefault="005024EC"/>
        </w:tc>
        <w:tc>
          <w:tcPr>
            <w:tcW w:w="5551" w:type="dxa"/>
            <w:gridSpan w:val="7"/>
          </w:tcPr>
          <w:p w:rsidR="005024EC" w:rsidRPr="005024EC" w:rsidRDefault="005024EC">
            <w:pPr>
              <w:pStyle w:val="ConsPlusNormal"/>
              <w:jc w:val="center"/>
            </w:pPr>
            <w:r w:rsidRPr="005024EC">
              <w:t>в том числе по годам</w:t>
            </w:r>
          </w:p>
        </w:tc>
        <w:tc>
          <w:tcPr>
            <w:tcW w:w="2268" w:type="dxa"/>
            <w:vMerge/>
          </w:tcPr>
          <w:p w:rsidR="005024EC" w:rsidRPr="005024EC" w:rsidRDefault="005024EC"/>
        </w:tc>
      </w:tr>
      <w:tr w:rsidR="005024EC" w:rsidRPr="005024EC">
        <w:tc>
          <w:tcPr>
            <w:tcW w:w="1700" w:type="dxa"/>
            <w:vMerge/>
          </w:tcPr>
          <w:p w:rsidR="005024EC" w:rsidRPr="005024EC" w:rsidRDefault="005024EC"/>
        </w:tc>
        <w:tc>
          <w:tcPr>
            <w:tcW w:w="3345" w:type="dxa"/>
            <w:vMerge/>
          </w:tcPr>
          <w:p w:rsidR="005024EC" w:rsidRPr="005024EC" w:rsidRDefault="005024EC"/>
        </w:tc>
        <w:tc>
          <w:tcPr>
            <w:tcW w:w="737" w:type="dxa"/>
            <w:vMerge/>
          </w:tcPr>
          <w:p w:rsidR="005024EC" w:rsidRPr="005024EC" w:rsidRDefault="005024EC"/>
        </w:tc>
        <w:tc>
          <w:tcPr>
            <w:tcW w:w="793" w:type="dxa"/>
          </w:tcPr>
          <w:p w:rsidR="005024EC" w:rsidRPr="005024EC" w:rsidRDefault="005024EC">
            <w:pPr>
              <w:pStyle w:val="ConsPlusNormal"/>
              <w:jc w:val="center"/>
            </w:pPr>
            <w:r w:rsidRPr="005024EC">
              <w:t>2016</w:t>
            </w:r>
          </w:p>
        </w:tc>
        <w:tc>
          <w:tcPr>
            <w:tcW w:w="793" w:type="dxa"/>
          </w:tcPr>
          <w:p w:rsidR="005024EC" w:rsidRPr="005024EC" w:rsidRDefault="005024EC">
            <w:pPr>
              <w:pStyle w:val="ConsPlusNormal"/>
              <w:jc w:val="center"/>
            </w:pPr>
            <w:r w:rsidRPr="005024EC">
              <w:t>2017</w:t>
            </w:r>
          </w:p>
        </w:tc>
        <w:tc>
          <w:tcPr>
            <w:tcW w:w="793" w:type="dxa"/>
          </w:tcPr>
          <w:p w:rsidR="005024EC" w:rsidRPr="005024EC" w:rsidRDefault="005024EC">
            <w:pPr>
              <w:pStyle w:val="ConsPlusNormal"/>
              <w:jc w:val="center"/>
            </w:pPr>
            <w:r w:rsidRPr="005024EC">
              <w:t>2018</w:t>
            </w:r>
          </w:p>
        </w:tc>
        <w:tc>
          <w:tcPr>
            <w:tcW w:w="793" w:type="dxa"/>
          </w:tcPr>
          <w:p w:rsidR="005024EC" w:rsidRPr="005024EC" w:rsidRDefault="005024EC">
            <w:pPr>
              <w:pStyle w:val="ConsPlusNormal"/>
              <w:jc w:val="center"/>
            </w:pPr>
            <w:r w:rsidRPr="005024EC">
              <w:t>2019</w:t>
            </w:r>
          </w:p>
        </w:tc>
        <w:tc>
          <w:tcPr>
            <w:tcW w:w="793" w:type="dxa"/>
          </w:tcPr>
          <w:p w:rsidR="005024EC" w:rsidRPr="005024EC" w:rsidRDefault="005024EC">
            <w:pPr>
              <w:pStyle w:val="ConsPlusNormal"/>
              <w:jc w:val="center"/>
            </w:pPr>
            <w:r w:rsidRPr="005024EC">
              <w:t>2020</w:t>
            </w:r>
          </w:p>
        </w:tc>
        <w:tc>
          <w:tcPr>
            <w:tcW w:w="793" w:type="dxa"/>
          </w:tcPr>
          <w:p w:rsidR="005024EC" w:rsidRPr="005024EC" w:rsidRDefault="005024EC">
            <w:pPr>
              <w:pStyle w:val="ConsPlusNormal"/>
              <w:jc w:val="center"/>
            </w:pPr>
            <w:r w:rsidRPr="005024EC">
              <w:t>2021</w:t>
            </w:r>
          </w:p>
        </w:tc>
        <w:tc>
          <w:tcPr>
            <w:tcW w:w="793" w:type="dxa"/>
          </w:tcPr>
          <w:p w:rsidR="005024EC" w:rsidRPr="005024EC" w:rsidRDefault="005024EC">
            <w:pPr>
              <w:pStyle w:val="ConsPlusNormal"/>
              <w:jc w:val="center"/>
            </w:pPr>
            <w:r w:rsidRPr="005024EC">
              <w:t>2022</w:t>
            </w:r>
          </w:p>
        </w:tc>
        <w:tc>
          <w:tcPr>
            <w:tcW w:w="2268" w:type="dxa"/>
            <w:vMerge/>
          </w:tcPr>
          <w:p w:rsidR="005024EC" w:rsidRPr="005024EC" w:rsidRDefault="005024EC"/>
        </w:tc>
      </w:tr>
      <w:tr w:rsidR="005024EC" w:rsidRPr="005024EC">
        <w:tc>
          <w:tcPr>
            <w:tcW w:w="13601" w:type="dxa"/>
            <w:gridSpan w:val="11"/>
          </w:tcPr>
          <w:p w:rsidR="005024EC" w:rsidRPr="005024EC" w:rsidRDefault="005024EC">
            <w:pPr>
              <w:pStyle w:val="ConsPlusNormal"/>
              <w:outlineLvl w:val="2"/>
            </w:pPr>
            <w:r w:rsidRPr="005024EC">
              <w:t>Государственная программа Новосибирской области "Развитие субъектов малого и среднего предпринимательства в Новосибирской области"</w:t>
            </w:r>
          </w:p>
        </w:tc>
      </w:tr>
      <w:tr w:rsidR="005024EC" w:rsidRPr="005024EC">
        <w:tc>
          <w:tcPr>
            <w:tcW w:w="1700" w:type="dxa"/>
            <w:vMerge w:val="restart"/>
            <w:tcBorders>
              <w:bottom w:val="nil"/>
            </w:tcBorders>
          </w:tcPr>
          <w:p w:rsidR="005024EC" w:rsidRPr="005024EC" w:rsidRDefault="005024EC">
            <w:pPr>
              <w:pStyle w:val="ConsPlusNormal"/>
            </w:pPr>
            <w:r w:rsidRPr="005024EC">
              <w:t>Цель:</w:t>
            </w:r>
          </w:p>
          <w:p w:rsidR="005024EC" w:rsidRPr="005024EC" w:rsidRDefault="005024EC">
            <w:pPr>
              <w:pStyle w:val="ConsPlusNormal"/>
            </w:pPr>
            <w:r w:rsidRPr="005024EC">
              <w:t>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3345" w:type="dxa"/>
          </w:tcPr>
          <w:p w:rsidR="005024EC" w:rsidRPr="005024EC" w:rsidRDefault="005024EC">
            <w:pPr>
              <w:pStyle w:val="ConsPlusNormal"/>
            </w:pPr>
            <w:r w:rsidRPr="005024EC">
              <w:t>1. Количество субъектов МСП (включая индивидуальных предпринимателей) в расчете на 1 тыс. человек населения</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51</w:t>
            </w:r>
          </w:p>
        </w:tc>
        <w:tc>
          <w:tcPr>
            <w:tcW w:w="793" w:type="dxa"/>
          </w:tcPr>
          <w:p w:rsidR="005024EC" w:rsidRPr="005024EC" w:rsidRDefault="005024EC">
            <w:pPr>
              <w:pStyle w:val="ConsPlusNormal"/>
              <w:jc w:val="center"/>
            </w:pPr>
            <w:r w:rsidRPr="005024EC">
              <w:t>51</w:t>
            </w:r>
          </w:p>
        </w:tc>
        <w:tc>
          <w:tcPr>
            <w:tcW w:w="793" w:type="dxa"/>
          </w:tcPr>
          <w:p w:rsidR="005024EC" w:rsidRPr="005024EC" w:rsidRDefault="005024EC">
            <w:pPr>
              <w:pStyle w:val="ConsPlusNormal"/>
              <w:jc w:val="center"/>
            </w:pPr>
            <w:r w:rsidRPr="005024EC">
              <w:t>51</w:t>
            </w:r>
          </w:p>
        </w:tc>
        <w:tc>
          <w:tcPr>
            <w:tcW w:w="793" w:type="dxa"/>
          </w:tcPr>
          <w:p w:rsidR="005024EC" w:rsidRPr="005024EC" w:rsidRDefault="005024EC">
            <w:pPr>
              <w:pStyle w:val="ConsPlusNormal"/>
              <w:jc w:val="center"/>
            </w:pPr>
            <w:r w:rsidRPr="005024EC">
              <w:t>51,54</w:t>
            </w:r>
          </w:p>
        </w:tc>
        <w:tc>
          <w:tcPr>
            <w:tcW w:w="793" w:type="dxa"/>
          </w:tcPr>
          <w:p w:rsidR="005024EC" w:rsidRPr="005024EC" w:rsidRDefault="005024EC">
            <w:pPr>
              <w:pStyle w:val="ConsPlusNormal"/>
              <w:jc w:val="center"/>
            </w:pPr>
            <w:r w:rsidRPr="005024EC">
              <w:t>51,67</w:t>
            </w:r>
          </w:p>
        </w:tc>
        <w:tc>
          <w:tcPr>
            <w:tcW w:w="793" w:type="dxa"/>
          </w:tcPr>
          <w:p w:rsidR="005024EC" w:rsidRPr="005024EC" w:rsidRDefault="005024EC">
            <w:pPr>
              <w:pStyle w:val="ConsPlusNormal"/>
              <w:jc w:val="center"/>
            </w:pPr>
            <w:r w:rsidRPr="005024EC">
              <w:t>51,98</w:t>
            </w:r>
          </w:p>
        </w:tc>
        <w:tc>
          <w:tcPr>
            <w:tcW w:w="793" w:type="dxa"/>
          </w:tcPr>
          <w:p w:rsidR="005024EC" w:rsidRPr="005024EC" w:rsidRDefault="005024EC">
            <w:pPr>
              <w:pStyle w:val="ConsPlusNormal"/>
              <w:jc w:val="center"/>
            </w:pPr>
            <w:r w:rsidRPr="005024EC">
              <w:t>52,16</w:t>
            </w:r>
          </w:p>
        </w:tc>
        <w:tc>
          <w:tcPr>
            <w:tcW w:w="2268" w:type="dxa"/>
          </w:tcPr>
          <w:p w:rsidR="005024EC" w:rsidRPr="005024EC" w:rsidRDefault="005024EC">
            <w:pPr>
              <w:pStyle w:val="ConsPlusNormal"/>
            </w:pPr>
            <w:r w:rsidRPr="005024EC">
              <w:t>целевой индикатор утвержден Стратегией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а также влияет на показатели национального рейтинга состояния инвестиционного климата в Новосибирской области</w:t>
            </w:r>
          </w:p>
        </w:tc>
      </w:tr>
      <w:tr w:rsidR="005024EC" w:rsidRPr="005024EC">
        <w:tc>
          <w:tcPr>
            <w:tcW w:w="1700" w:type="dxa"/>
            <w:vMerge/>
            <w:tcBorders>
              <w:bottom w:val="nil"/>
            </w:tcBorders>
          </w:tcPr>
          <w:p w:rsidR="005024EC" w:rsidRPr="005024EC" w:rsidRDefault="005024EC"/>
        </w:tc>
        <w:tc>
          <w:tcPr>
            <w:tcW w:w="3345" w:type="dxa"/>
          </w:tcPr>
          <w:p w:rsidR="005024EC" w:rsidRPr="005024EC" w:rsidRDefault="005024EC">
            <w:pPr>
              <w:pStyle w:val="ConsPlusNormal"/>
            </w:pPr>
            <w:r w:rsidRPr="005024EC">
              <w:t xml:space="preserve">2. Оборот субъектов МСП в </w:t>
            </w:r>
            <w:r w:rsidRPr="005024EC">
              <w:lastRenderedPageBreak/>
              <w:t>постоянных ценах по отношению к показателю 2014 года</w:t>
            </w:r>
          </w:p>
        </w:tc>
        <w:tc>
          <w:tcPr>
            <w:tcW w:w="737" w:type="dxa"/>
          </w:tcPr>
          <w:p w:rsidR="005024EC" w:rsidRPr="005024EC" w:rsidRDefault="005024EC">
            <w:pPr>
              <w:pStyle w:val="ConsPlusNormal"/>
              <w:jc w:val="center"/>
            </w:pPr>
            <w:r w:rsidRPr="005024EC">
              <w:lastRenderedPageBreak/>
              <w:t>%</w:t>
            </w:r>
          </w:p>
        </w:tc>
        <w:tc>
          <w:tcPr>
            <w:tcW w:w="793" w:type="dxa"/>
          </w:tcPr>
          <w:p w:rsidR="005024EC" w:rsidRPr="005024EC" w:rsidRDefault="005024EC">
            <w:pPr>
              <w:pStyle w:val="ConsPlusNormal"/>
              <w:jc w:val="center"/>
            </w:pPr>
            <w:r w:rsidRPr="005024EC">
              <w:t>109</w:t>
            </w:r>
          </w:p>
        </w:tc>
        <w:tc>
          <w:tcPr>
            <w:tcW w:w="793" w:type="dxa"/>
          </w:tcPr>
          <w:p w:rsidR="005024EC" w:rsidRPr="005024EC" w:rsidRDefault="005024EC">
            <w:pPr>
              <w:pStyle w:val="ConsPlusNormal"/>
              <w:jc w:val="center"/>
            </w:pPr>
            <w:r w:rsidRPr="005024EC">
              <w:t>113</w:t>
            </w:r>
          </w:p>
        </w:tc>
        <w:tc>
          <w:tcPr>
            <w:tcW w:w="793" w:type="dxa"/>
          </w:tcPr>
          <w:p w:rsidR="005024EC" w:rsidRPr="005024EC" w:rsidRDefault="005024EC">
            <w:pPr>
              <w:pStyle w:val="ConsPlusNormal"/>
              <w:jc w:val="center"/>
            </w:pPr>
            <w:r w:rsidRPr="005024EC">
              <w:t>118</w:t>
            </w:r>
          </w:p>
        </w:tc>
        <w:tc>
          <w:tcPr>
            <w:tcW w:w="793" w:type="dxa"/>
          </w:tcPr>
          <w:p w:rsidR="005024EC" w:rsidRPr="005024EC" w:rsidRDefault="005024EC">
            <w:pPr>
              <w:pStyle w:val="ConsPlusNormal"/>
              <w:jc w:val="center"/>
            </w:pPr>
            <w:r w:rsidRPr="005024EC">
              <w:t>126</w:t>
            </w:r>
          </w:p>
        </w:tc>
        <w:tc>
          <w:tcPr>
            <w:tcW w:w="793" w:type="dxa"/>
          </w:tcPr>
          <w:p w:rsidR="005024EC" w:rsidRPr="005024EC" w:rsidRDefault="005024EC">
            <w:pPr>
              <w:pStyle w:val="ConsPlusNormal"/>
              <w:jc w:val="center"/>
            </w:pPr>
            <w:r w:rsidRPr="005024EC">
              <w:t>134</w:t>
            </w:r>
          </w:p>
        </w:tc>
        <w:tc>
          <w:tcPr>
            <w:tcW w:w="793" w:type="dxa"/>
          </w:tcPr>
          <w:p w:rsidR="005024EC" w:rsidRPr="005024EC" w:rsidRDefault="005024EC">
            <w:pPr>
              <w:pStyle w:val="ConsPlusNormal"/>
              <w:jc w:val="center"/>
            </w:pPr>
            <w:r w:rsidRPr="005024EC">
              <w:t>140</w:t>
            </w:r>
          </w:p>
        </w:tc>
        <w:tc>
          <w:tcPr>
            <w:tcW w:w="793" w:type="dxa"/>
          </w:tcPr>
          <w:p w:rsidR="005024EC" w:rsidRPr="005024EC" w:rsidRDefault="005024EC">
            <w:pPr>
              <w:pStyle w:val="ConsPlusNormal"/>
              <w:jc w:val="center"/>
            </w:pPr>
            <w:r w:rsidRPr="005024EC">
              <w:t>145</w:t>
            </w:r>
          </w:p>
        </w:tc>
        <w:tc>
          <w:tcPr>
            <w:tcW w:w="2268" w:type="dxa"/>
          </w:tcPr>
          <w:p w:rsidR="005024EC" w:rsidRPr="005024EC" w:rsidRDefault="005024EC">
            <w:pPr>
              <w:pStyle w:val="ConsPlusNormal"/>
            </w:pPr>
            <w:r w:rsidRPr="005024EC">
              <w:t xml:space="preserve">целевой индикатор </w:t>
            </w:r>
            <w:r w:rsidRPr="005024EC">
              <w:lastRenderedPageBreak/>
              <w:t>утвержден Стратегией</w:t>
            </w:r>
          </w:p>
        </w:tc>
      </w:tr>
      <w:tr w:rsidR="005024EC" w:rsidRPr="005024EC">
        <w:tc>
          <w:tcPr>
            <w:tcW w:w="1700" w:type="dxa"/>
            <w:vMerge/>
            <w:tcBorders>
              <w:bottom w:val="nil"/>
            </w:tcBorders>
          </w:tcPr>
          <w:p w:rsidR="005024EC" w:rsidRPr="005024EC" w:rsidRDefault="005024EC"/>
        </w:tc>
        <w:tc>
          <w:tcPr>
            <w:tcW w:w="3345" w:type="dxa"/>
          </w:tcPr>
          <w:p w:rsidR="005024EC" w:rsidRPr="005024EC" w:rsidRDefault="005024EC">
            <w:pPr>
              <w:pStyle w:val="ConsPlusNormal"/>
            </w:pPr>
            <w:r w:rsidRPr="005024EC">
              <w:t>3. Оборот в расчете на одного работника субъекта МСП в постоянных ценах по отношению к показателю 2014 года</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142</w:t>
            </w:r>
          </w:p>
        </w:tc>
        <w:tc>
          <w:tcPr>
            <w:tcW w:w="793" w:type="dxa"/>
          </w:tcPr>
          <w:p w:rsidR="005024EC" w:rsidRPr="005024EC" w:rsidRDefault="005024EC">
            <w:pPr>
              <w:pStyle w:val="ConsPlusNormal"/>
              <w:jc w:val="center"/>
            </w:pPr>
            <w:r w:rsidRPr="005024EC">
              <w:t>143</w:t>
            </w:r>
          </w:p>
        </w:tc>
        <w:tc>
          <w:tcPr>
            <w:tcW w:w="793" w:type="dxa"/>
          </w:tcPr>
          <w:p w:rsidR="005024EC" w:rsidRPr="005024EC" w:rsidRDefault="005024EC">
            <w:pPr>
              <w:pStyle w:val="ConsPlusNormal"/>
              <w:jc w:val="center"/>
            </w:pPr>
            <w:r w:rsidRPr="005024EC">
              <w:t>144</w:t>
            </w:r>
          </w:p>
        </w:tc>
        <w:tc>
          <w:tcPr>
            <w:tcW w:w="793" w:type="dxa"/>
          </w:tcPr>
          <w:p w:rsidR="005024EC" w:rsidRPr="005024EC" w:rsidRDefault="005024EC">
            <w:pPr>
              <w:pStyle w:val="ConsPlusNormal"/>
              <w:jc w:val="center"/>
            </w:pPr>
            <w:r w:rsidRPr="005024EC">
              <w:t>145</w:t>
            </w:r>
          </w:p>
        </w:tc>
        <w:tc>
          <w:tcPr>
            <w:tcW w:w="793" w:type="dxa"/>
          </w:tcPr>
          <w:p w:rsidR="005024EC" w:rsidRPr="005024EC" w:rsidRDefault="005024EC">
            <w:pPr>
              <w:pStyle w:val="ConsPlusNormal"/>
              <w:jc w:val="center"/>
            </w:pPr>
            <w:r w:rsidRPr="005024EC">
              <w:t>146</w:t>
            </w:r>
          </w:p>
        </w:tc>
        <w:tc>
          <w:tcPr>
            <w:tcW w:w="793" w:type="dxa"/>
          </w:tcPr>
          <w:p w:rsidR="005024EC" w:rsidRPr="005024EC" w:rsidRDefault="005024EC">
            <w:pPr>
              <w:pStyle w:val="ConsPlusNormal"/>
              <w:jc w:val="center"/>
            </w:pPr>
            <w:r w:rsidRPr="005024EC">
              <w:t>147</w:t>
            </w:r>
          </w:p>
        </w:tc>
        <w:tc>
          <w:tcPr>
            <w:tcW w:w="793" w:type="dxa"/>
          </w:tcPr>
          <w:p w:rsidR="005024EC" w:rsidRPr="005024EC" w:rsidRDefault="005024EC">
            <w:pPr>
              <w:pStyle w:val="ConsPlusNormal"/>
              <w:jc w:val="center"/>
            </w:pPr>
            <w:r w:rsidRPr="005024EC">
              <w:t>148</w:t>
            </w:r>
          </w:p>
        </w:tc>
        <w:tc>
          <w:tcPr>
            <w:tcW w:w="2268" w:type="dxa"/>
          </w:tcPr>
          <w:p w:rsidR="005024EC" w:rsidRPr="005024EC" w:rsidRDefault="005024EC">
            <w:pPr>
              <w:pStyle w:val="ConsPlusNormal"/>
            </w:pPr>
            <w:r w:rsidRPr="005024EC">
              <w:t>целевой индикатор утвержден Стратегией</w:t>
            </w:r>
          </w:p>
        </w:tc>
      </w:tr>
      <w:tr w:rsidR="005024EC" w:rsidRPr="005024EC">
        <w:tc>
          <w:tcPr>
            <w:tcW w:w="1700" w:type="dxa"/>
            <w:vMerge/>
            <w:tcBorders>
              <w:bottom w:val="nil"/>
            </w:tcBorders>
          </w:tcPr>
          <w:p w:rsidR="005024EC" w:rsidRPr="005024EC" w:rsidRDefault="005024EC"/>
        </w:tc>
        <w:tc>
          <w:tcPr>
            <w:tcW w:w="3345" w:type="dxa"/>
          </w:tcPr>
          <w:p w:rsidR="005024EC" w:rsidRPr="005024EC" w:rsidRDefault="005024EC">
            <w:pPr>
              <w:pStyle w:val="ConsPlusNormal"/>
            </w:pPr>
            <w:r w:rsidRPr="005024EC">
              <w:t>4.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13,6</w:t>
            </w:r>
          </w:p>
        </w:tc>
        <w:tc>
          <w:tcPr>
            <w:tcW w:w="793" w:type="dxa"/>
          </w:tcPr>
          <w:p w:rsidR="005024EC" w:rsidRPr="005024EC" w:rsidRDefault="005024EC">
            <w:pPr>
              <w:pStyle w:val="ConsPlusNormal"/>
              <w:jc w:val="center"/>
            </w:pPr>
            <w:r w:rsidRPr="005024EC">
              <w:t>14,0</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13,3</w:t>
            </w:r>
          </w:p>
        </w:tc>
        <w:tc>
          <w:tcPr>
            <w:tcW w:w="793" w:type="dxa"/>
          </w:tcPr>
          <w:p w:rsidR="005024EC" w:rsidRPr="005024EC" w:rsidRDefault="005024EC">
            <w:pPr>
              <w:pStyle w:val="ConsPlusNormal"/>
              <w:jc w:val="center"/>
            </w:pPr>
            <w:r w:rsidRPr="005024EC">
              <w:t>13,5</w:t>
            </w:r>
          </w:p>
        </w:tc>
        <w:tc>
          <w:tcPr>
            <w:tcW w:w="793" w:type="dxa"/>
          </w:tcPr>
          <w:p w:rsidR="005024EC" w:rsidRPr="005024EC" w:rsidRDefault="005024EC">
            <w:pPr>
              <w:pStyle w:val="ConsPlusNormal"/>
              <w:jc w:val="center"/>
            </w:pPr>
            <w:r w:rsidRPr="005024EC">
              <w:t>13,7</w:t>
            </w:r>
          </w:p>
        </w:tc>
        <w:tc>
          <w:tcPr>
            <w:tcW w:w="793" w:type="dxa"/>
          </w:tcPr>
          <w:p w:rsidR="005024EC" w:rsidRPr="005024EC" w:rsidRDefault="005024EC">
            <w:pPr>
              <w:pStyle w:val="ConsPlusNormal"/>
              <w:jc w:val="center"/>
            </w:pPr>
            <w:r w:rsidRPr="005024EC">
              <w:t>14,0</w:t>
            </w:r>
          </w:p>
        </w:tc>
        <w:tc>
          <w:tcPr>
            <w:tcW w:w="2268" w:type="dxa"/>
          </w:tcPr>
          <w:p w:rsidR="005024EC" w:rsidRPr="005024EC" w:rsidRDefault="005024EC">
            <w:pPr>
              <w:pStyle w:val="ConsPlusNormal"/>
            </w:pPr>
            <w:r w:rsidRPr="005024EC">
              <w:t>целевой индикатор утвержден Стратегией</w:t>
            </w:r>
          </w:p>
        </w:tc>
      </w:tr>
      <w:tr w:rsidR="005024EC" w:rsidRPr="005024EC">
        <w:tc>
          <w:tcPr>
            <w:tcW w:w="1700" w:type="dxa"/>
            <w:vMerge w:val="restart"/>
            <w:tcBorders>
              <w:top w:val="nil"/>
              <w:bottom w:val="nil"/>
            </w:tcBorders>
          </w:tcPr>
          <w:p w:rsidR="005024EC" w:rsidRPr="005024EC" w:rsidRDefault="005024EC">
            <w:pPr>
              <w:pStyle w:val="ConsPlusNormal"/>
              <w:jc w:val="both"/>
            </w:pPr>
          </w:p>
        </w:tc>
        <w:tc>
          <w:tcPr>
            <w:tcW w:w="3345" w:type="dxa"/>
          </w:tcPr>
          <w:p w:rsidR="005024EC" w:rsidRPr="005024EC" w:rsidRDefault="005024EC">
            <w:pPr>
              <w:pStyle w:val="ConsPlusNormal"/>
            </w:pPr>
            <w:r w:rsidRPr="005024EC">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14,0</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целевой индикатор исключен</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6. Доля среднесписочной численности работников (без внешних совместителей), занятых у субъектов МСП, в общей численности занятого населения</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33,4</w:t>
            </w:r>
          </w:p>
        </w:tc>
        <w:tc>
          <w:tcPr>
            <w:tcW w:w="793" w:type="dxa"/>
          </w:tcPr>
          <w:p w:rsidR="005024EC" w:rsidRPr="005024EC" w:rsidRDefault="005024EC">
            <w:pPr>
              <w:pStyle w:val="ConsPlusNormal"/>
              <w:jc w:val="center"/>
            </w:pPr>
            <w:r w:rsidRPr="005024EC">
              <w:t>33,4</w:t>
            </w:r>
          </w:p>
        </w:tc>
        <w:tc>
          <w:tcPr>
            <w:tcW w:w="793" w:type="dxa"/>
          </w:tcPr>
          <w:p w:rsidR="005024EC" w:rsidRPr="005024EC" w:rsidRDefault="005024EC">
            <w:pPr>
              <w:pStyle w:val="ConsPlusNormal"/>
              <w:jc w:val="center"/>
            </w:pPr>
            <w:r w:rsidRPr="005024EC">
              <w:t>33,6</w:t>
            </w:r>
          </w:p>
        </w:tc>
        <w:tc>
          <w:tcPr>
            <w:tcW w:w="793" w:type="dxa"/>
          </w:tcPr>
          <w:p w:rsidR="005024EC" w:rsidRPr="005024EC" w:rsidRDefault="005024EC">
            <w:pPr>
              <w:pStyle w:val="ConsPlusNormal"/>
              <w:jc w:val="center"/>
            </w:pPr>
            <w:r w:rsidRPr="005024EC">
              <w:t>33,8</w:t>
            </w:r>
          </w:p>
        </w:tc>
        <w:tc>
          <w:tcPr>
            <w:tcW w:w="793" w:type="dxa"/>
          </w:tcPr>
          <w:p w:rsidR="005024EC" w:rsidRPr="005024EC" w:rsidRDefault="005024EC">
            <w:pPr>
              <w:pStyle w:val="ConsPlusNormal"/>
              <w:jc w:val="center"/>
            </w:pPr>
            <w:r w:rsidRPr="005024EC">
              <w:t>34,0</w:t>
            </w:r>
          </w:p>
        </w:tc>
        <w:tc>
          <w:tcPr>
            <w:tcW w:w="793" w:type="dxa"/>
          </w:tcPr>
          <w:p w:rsidR="005024EC" w:rsidRPr="005024EC" w:rsidRDefault="005024EC">
            <w:pPr>
              <w:pStyle w:val="ConsPlusNormal"/>
              <w:jc w:val="center"/>
            </w:pPr>
            <w:r w:rsidRPr="005024EC">
              <w:t>34,2</w:t>
            </w:r>
          </w:p>
        </w:tc>
        <w:tc>
          <w:tcPr>
            <w:tcW w:w="793" w:type="dxa"/>
          </w:tcPr>
          <w:p w:rsidR="005024EC" w:rsidRPr="005024EC" w:rsidRDefault="005024EC">
            <w:pPr>
              <w:pStyle w:val="ConsPlusNormal"/>
              <w:jc w:val="center"/>
            </w:pPr>
            <w:r w:rsidRPr="005024EC">
              <w:t>34,4</w:t>
            </w:r>
          </w:p>
        </w:tc>
        <w:tc>
          <w:tcPr>
            <w:tcW w:w="2268" w:type="dxa"/>
          </w:tcPr>
          <w:p w:rsidR="005024EC" w:rsidRPr="005024EC" w:rsidRDefault="005024EC">
            <w:pPr>
              <w:pStyle w:val="ConsPlusNormal"/>
            </w:pPr>
            <w:r w:rsidRPr="005024EC">
              <w:t>целевой индикатор утвержден Стратегией</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 xml:space="preserve">7. Прирост среднесписочной численности работников (без </w:t>
            </w:r>
            <w:r w:rsidRPr="005024EC">
              <w:lastRenderedPageBreak/>
              <w:t>внешних совместителей), занятых у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5024EC" w:rsidRPr="005024EC" w:rsidRDefault="005024EC">
            <w:pPr>
              <w:pStyle w:val="ConsPlusNormal"/>
              <w:jc w:val="center"/>
            </w:pPr>
            <w:r w:rsidRPr="005024EC">
              <w:lastRenderedPageBreak/>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3</w:t>
            </w:r>
          </w:p>
        </w:tc>
        <w:tc>
          <w:tcPr>
            <w:tcW w:w="793" w:type="dxa"/>
          </w:tcPr>
          <w:p w:rsidR="005024EC" w:rsidRPr="005024EC" w:rsidRDefault="005024EC">
            <w:pPr>
              <w:pStyle w:val="ConsPlusNormal"/>
              <w:jc w:val="center"/>
            </w:pPr>
            <w:r w:rsidRPr="005024EC">
              <w:t>5</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целевой индикатор исключен</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8. 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213</w:t>
            </w:r>
          </w:p>
        </w:tc>
        <w:tc>
          <w:tcPr>
            <w:tcW w:w="793" w:type="dxa"/>
          </w:tcPr>
          <w:p w:rsidR="005024EC" w:rsidRPr="005024EC" w:rsidRDefault="005024EC">
            <w:pPr>
              <w:pStyle w:val="ConsPlusNormal"/>
              <w:jc w:val="center"/>
            </w:pPr>
            <w:r w:rsidRPr="005024EC">
              <w:t>214</w:t>
            </w:r>
          </w:p>
        </w:tc>
        <w:tc>
          <w:tcPr>
            <w:tcW w:w="793" w:type="dxa"/>
          </w:tcPr>
          <w:p w:rsidR="005024EC" w:rsidRPr="005024EC" w:rsidRDefault="005024EC">
            <w:pPr>
              <w:pStyle w:val="ConsPlusNormal"/>
              <w:jc w:val="center"/>
            </w:pPr>
            <w:r w:rsidRPr="005024EC">
              <w:t>205,6</w:t>
            </w:r>
          </w:p>
        </w:tc>
        <w:tc>
          <w:tcPr>
            <w:tcW w:w="793" w:type="dxa"/>
          </w:tcPr>
          <w:p w:rsidR="005024EC" w:rsidRPr="005024EC" w:rsidRDefault="005024EC">
            <w:pPr>
              <w:pStyle w:val="ConsPlusNormal"/>
              <w:jc w:val="center"/>
            </w:pPr>
            <w:r w:rsidRPr="005024EC">
              <w:t>200</w:t>
            </w:r>
          </w:p>
        </w:tc>
        <w:tc>
          <w:tcPr>
            <w:tcW w:w="793" w:type="dxa"/>
          </w:tcPr>
          <w:p w:rsidR="005024EC" w:rsidRPr="005024EC" w:rsidRDefault="005024EC">
            <w:pPr>
              <w:pStyle w:val="ConsPlusNormal"/>
              <w:jc w:val="center"/>
            </w:pPr>
            <w:r w:rsidRPr="005024EC">
              <w:t>200</w:t>
            </w:r>
          </w:p>
        </w:tc>
        <w:tc>
          <w:tcPr>
            <w:tcW w:w="793" w:type="dxa"/>
          </w:tcPr>
          <w:p w:rsidR="005024EC" w:rsidRPr="005024EC" w:rsidRDefault="005024EC">
            <w:pPr>
              <w:pStyle w:val="ConsPlusNormal"/>
              <w:jc w:val="center"/>
            </w:pPr>
            <w:r w:rsidRPr="005024EC">
              <w:t>200</w:t>
            </w:r>
          </w:p>
        </w:tc>
        <w:tc>
          <w:tcPr>
            <w:tcW w:w="793" w:type="dxa"/>
          </w:tcPr>
          <w:p w:rsidR="005024EC" w:rsidRPr="005024EC" w:rsidRDefault="005024EC">
            <w:pPr>
              <w:pStyle w:val="ConsPlusNormal"/>
              <w:jc w:val="center"/>
            </w:pPr>
            <w:r w:rsidRPr="005024EC">
              <w:t>200</w:t>
            </w:r>
          </w:p>
        </w:tc>
        <w:tc>
          <w:tcPr>
            <w:tcW w:w="2268" w:type="dxa"/>
          </w:tcPr>
          <w:p w:rsidR="005024EC" w:rsidRPr="005024EC" w:rsidRDefault="005024EC">
            <w:pPr>
              <w:pStyle w:val="ConsPlusNormal"/>
            </w:pPr>
            <w:r w:rsidRPr="005024EC">
              <w:t>целевой индикатор утвержден Стратегией</w:t>
            </w:r>
          </w:p>
        </w:tc>
      </w:tr>
      <w:tr w:rsidR="005024EC" w:rsidRPr="005024EC">
        <w:tc>
          <w:tcPr>
            <w:tcW w:w="1700" w:type="dxa"/>
            <w:vMerge w:val="restart"/>
            <w:tcBorders>
              <w:top w:val="nil"/>
              <w:bottom w:val="nil"/>
            </w:tcBorders>
          </w:tcPr>
          <w:p w:rsidR="005024EC" w:rsidRPr="005024EC" w:rsidRDefault="005024EC">
            <w:pPr>
              <w:pStyle w:val="ConsPlusNormal"/>
              <w:jc w:val="both"/>
            </w:pPr>
          </w:p>
        </w:tc>
        <w:tc>
          <w:tcPr>
            <w:tcW w:w="3345" w:type="dxa"/>
          </w:tcPr>
          <w:p w:rsidR="005024EC" w:rsidRPr="005024EC" w:rsidRDefault="005024EC">
            <w:pPr>
              <w:pStyle w:val="ConsPlusNormal"/>
            </w:pPr>
            <w:r w:rsidRPr="005024EC">
              <w:t>9. Количество субъектов МСП, получивших поддержку в рамках реализации мероприятий государственной программы</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7 381</w:t>
            </w:r>
          </w:p>
        </w:tc>
        <w:tc>
          <w:tcPr>
            <w:tcW w:w="793" w:type="dxa"/>
          </w:tcPr>
          <w:p w:rsidR="005024EC" w:rsidRPr="005024EC" w:rsidRDefault="005024EC">
            <w:pPr>
              <w:pStyle w:val="ConsPlusNormal"/>
              <w:jc w:val="center"/>
            </w:pPr>
            <w:r w:rsidRPr="005024EC">
              <w:t>7 040</w:t>
            </w:r>
          </w:p>
        </w:tc>
        <w:tc>
          <w:tcPr>
            <w:tcW w:w="793" w:type="dxa"/>
          </w:tcPr>
          <w:p w:rsidR="005024EC" w:rsidRPr="005024EC" w:rsidRDefault="005024EC">
            <w:pPr>
              <w:pStyle w:val="ConsPlusNormal"/>
              <w:jc w:val="center"/>
            </w:pPr>
            <w:r w:rsidRPr="005024EC">
              <w:t>6 532</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учитывается при расчете целевого индикатора N 10</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10. Количество субъектов МСП и самозанятых граждан, получивших поддержку в рамках реализации мероприятий государственной программы, ежегодно,</w:t>
            </w:r>
          </w:p>
          <w:p w:rsidR="005024EC" w:rsidRPr="005024EC" w:rsidRDefault="005024EC">
            <w:pPr>
              <w:pStyle w:val="ConsPlusNormal"/>
            </w:pPr>
            <w:r w:rsidRPr="005024EC">
              <w:t>в том числе:</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6 047</w:t>
            </w:r>
          </w:p>
        </w:tc>
        <w:tc>
          <w:tcPr>
            <w:tcW w:w="793" w:type="dxa"/>
          </w:tcPr>
          <w:p w:rsidR="005024EC" w:rsidRPr="005024EC" w:rsidRDefault="005024EC">
            <w:pPr>
              <w:pStyle w:val="ConsPlusNormal"/>
              <w:jc w:val="center"/>
            </w:pPr>
            <w:r w:rsidRPr="005024EC">
              <w:t>9 004</w:t>
            </w:r>
          </w:p>
        </w:tc>
        <w:tc>
          <w:tcPr>
            <w:tcW w:w="793" w:type="dxa"/>
          </w:tcPr>
          <w:p w:rsidR="005024EC" w:rsidRPr="005024EC" w:rsidRDefault="005024EC">
            <w:pPr>
              <w:pStyle w:val="ConsPlusNormal"/>
              <w:jc w:val="center"/>
            </w:pPr>
            <w:r w:rsidRPr="005024EC">
              <w:t>6 503</w:t>
            </w:r>
          </w:p>
        </w:tc>
        <w:tc>
          <w:tcPr>
            <w:tcW w:w="793" w:type="dxa"/>
          </w:tcPr>
          <w:p w:rsidR="005024EC" w:rsidRPr="005024EC" w:rsidRDefault="005024EC">
            <w:pPr>
              <w:pStyle w:val="ConsPlusNormal"/>
              <w:jc w:val="center"/>
            </w:pPr>
            <w:r w:rsidRPr="005024EC">
              <w:t>6 215</w:t>
            </w:r>
          </w:p>
        </w:tc>
        <w:tc>
          <w:tcPr>
            <w:tcW w:w="793" w:type="dxa"/>
          </w:tcPr>
          <w:p w:rsidR="005024EC" w:rsidRPr="005024EC" w:rsidRDefault="005024EC">
            <w:pPr>
              <w:pStyle w:val="ConsPlusNormal"/>
              <w:jc w:val="center"/>
            </w:pPr>
            <w:r w:rsidRPr="005024EC">
              <w:t>7 733</w:t>
            </w:r>
          </w:p>
        </w:tc>
        <w:tc>
          <w:tcPr>
            <w:tcW w:w="2268" w:type="dxa"/>
          </w:tcPr>
          <w:p w:rsidR="005024EC" w:rsidRPr="005024EC" w:rsidRDefault="005024EC">
            <w:pPr>
              <w:pStyle w:val="ConsPlusNormal"/>
            </w:pPr>
            <w:r w:rsidRPr="005024EC">
              <w:t>целевой индикатор введен с 2019 года, на 2018 год приведено базовое значение показателя</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 xml:space="preserve">10.1. Количество субъектов МСП и самозанятых граждан, получивших поддержку в рамках регионального проекта "Акселерация субъектов малого и </w:t>
            </w:r>
            <w:r w:rsidRPr="005024EC">
              <w:lastRenderedPageBreak/>
              <w:t>среднего предпринимательства", ежегодно</w:t>
            </w:r>
          </w:p>
        </w:tc>
        <w:tc>
          <w:tcPr>
            <w:tcW w:w="737" w:type="dxa"/>
          </w:tcPr>
          <w:p w:rsidR="005024EC" w:rsidRPr="005024EC" w:rsidRDefault="005024EC">
            <w:pPr>
              <w:pStyle w:val="ConsPlusNormal"/>
              <w:jc w:val="center"/>
            </w:pPr>
            <w:r w:rsidRPr="005024EC">
              <w:lastRenderedPageBreak/>
              <w:t>ед.</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4 775</w:t>
            </w:r>
          </w:p>
        </w:tc>
        <w:tc>
          <w:tcPr>
            <w:tcW w:w="793" w:type="dxa"/>
          </w:tcPr>
          <w:p w:rsidR="005024EC" w:rsidRPr="005024EC" w:rsidRDefault="005024EC">
            <w:pPr>
              <w:pStyle w:val="ConsPlusNormal"/>
              <w:jc w:val="center"/>
            </w:pPr>
            <w:r w:rsidRPr="005024EC">
              <w:t>4 179</w:t>
            </w:r>
          </w:p>
        </w:tc>
        <w:tc>
          <w:tcPr>
            <w:tcW w:w="793" w:type="dxa"/>
          </w:tcPr>
          <w:p w:rsidR="005024EC" w:rsidRPr="005024EC" w:rsidRDefault="005024EC">
            <w:pPr>
              <w:pStyle w:val="ConsPlusNormal"/>
              <w:jc w:val="center"/>
            </w:pPr>
            <w:r w:rsidRPr="005024EC">
              <w:t>1 743</w:t>
            </w:r>
          </w:p>
        </w:tc>
        <w:tc>
          <w:tcPr>
            <w:tcW w:w="793" w:type="dxa"/>
          </w:tcPr>
          <w:p w:rsidR="005024EC" w:rsidRPr="005024EC" w:rsidRDefault="005024EC">
            <w:pPr>
              <w:pStyle w:val="ConsPlusNormal"/>
              <w:jc w:val="center"/>
            </w:pPr>
            <w:r w:rsidRPr="005024EC">
              <w:t>1 925</w:t>
            </w:r>
          </w:p>
        </w:tc>
        <w:tc>
          <w:tcPr>
            <w:tcW w:w="793" w:type="dxa"/>
          </w:tcPr>
          <w:p w:rsidR="005024EC" w:rsidRPr="005024EC" w:rsidRDefault="005024EC">
            <w:pPr>
              <w:pStyle w:val="ConsPlusNormal"/>
              <w:jc w:val="center"/>
            </w:pPr>
            <w:r w:rsidRPr="005024EC">
              <w:t>3 443</w:t>
            </w:r>
          </w:p>
        </w:tc>
        <w:tc>
          <w:tcPr>
            <w:tcW w:w="2268" w:type="dxa"/>
          </w:tcPr>
          <w:p w:rsidR="005024EC" w:rsidRPr="005024EC" w:rsidRDefault="005024EC">
            <w:pPr>
              <w:pStyle w:val="ConsPlusNormal"/>
            </w:pPr>
            <w:r w:rsidRPr="005024EC">
              <w:t xml:space="preserve">целевой индикатор предусмотрен региональным проектом "Акселерация </w:t>
            </w:r>
            <w:r w:rsidRPr="005024EC">
              <w:lastRenderedPageBreak/>
              <w:t>субъектов малого и среднего предпринимательства". Целевой индикатор вводится начиная с 2019 года, на 2018 год приведено базовое значение показателя</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нарастающим итогом</w:t>
            </w:r>
          </w:p>
        </w:tc>
        <w:tc>
          <w:tcPr>
            <w:tcW w:w="737" w:type="dxa"/>
          </w:tcPr>
          <w:p w:rsidR="005024EC" w:rsidRPr="005024EC" w:rsidRDefault="005024EC">
            <w:pPr>
              <w:pStyle w:val="ConsPlusNormal"/>
              <w:jc w:val="center"/>
            </w:pPr>
          </w:p>
        </w:tc>
        <w:tc>
          <w:tcPr>
            <w:tcW w:w="793" w:type="dxa"/>
          </w:tcPr>
          <w:p w:rsidR="005024EC" w:rsidRPr="005024EC" w:rsidRDefault="005024EC">
            <w:pPr>
              <w:pStyle w:val="ConsPlusNormal"/>
              <w:jc w:val="center"/>
            </w:pPr>
          </w:p>
        </w:tc>
        <w:tc>
          <w:tcPr>
            <w:tcW w:w="793" w:type="dxa"/>
          </w:tcPr>
          <w:p w:rsidR="005024EC" w:rsidRPr="005024EC" w:rsidRDefault="005024EC">
            <w:pPr>
              <w:pStyle w:val="ConsPlusNormal"/>
              <w:jc w:val="center"/>
            </w:pPr>
          </w:p>
        </w:tc>
        <w:tc>
          <w:tcPr>
            <w:tcW w:w="793" w:type="dxa"/>
          </w:tcPr>
          <w:p w:rsidR="005024EC" w:rsidRPr="005024EC" w:rsidRDefault="005024EC">
            <w:pPr>
              <w:pStyle w:val="ConsPlusNormal"/>
              <w:jc w:val="center"/>
            </w:pPr>
            <w:r w:rsidRPr="005024EC">
              <w:t>4 775</w:t>
            </w:r>
          </w:p>
        </w:tc>
        <w:tc>
          <w:tcPr>
            <w:tcW w:w="793" w:type="dxa"/>
          </w:tcPr>
          <w:p w:rsidR="005024EC" w:rsidRPr="005024EC" w:rsidRDefault="005024EC">
            <w:pPr>
              <w:pStyle w:val="ConsPlusNormal"/>
              <w:jc w:val="center"/>
            </w:pPr>
            <w:r w:rsidRPr="005024EC">
              <w:t>4 179</w:t>
            </w:r>
          </w:p>
        </w:tc>
        <w:tc>
          <w:tcPr>
            <w:tcW w:w="793" w:type="dxa"/>
          </w:tcPr>
          <w:p w:rsidR="005024EC" w:rsidRPr="005024EC" w:rsidRDefault="005024EC">
            <w:pPr>
              <w:pStyle w:val="ConsPlusNormal"/>
              <w:jc w:val="center"/>
            </w:pPr>
            <w:r w:rsidRPr="005024EC">
              <w:t>5 922</w:t>
            </w:r>
          </w:p>
        </w:tc>
        <w:tc>
          <w:tcPr>
            <w:tcW w:w="793" w:type="dxa"/>
          </w:tcPr>
          <w:p w:rsidR="005024EC" w:rsidRPr="005024EC" w:rsidRDefault="005024EC">
            <w:pPr>
              <w:pStyle w:val="ConsPlusNormal"/>
              <w:jc w:val="center"/>
            </w:pPr>
            <w:r w:rsidRPr="005024EC">
              <w:t>7 847</w:t>
            </w:r>
          </w:p>
        </w:tc>
        <w:tc>
          <w:tcPr>
            <w:tcW w:w="793" w:type="dxa"/>
          </w:tcPr>
          <w:p w:rsidR="005024EC" w:rsidRPr="005024EC" w:rsidRDefault="005024EC">
            <w:pPr>
              <w:pStyle w:val="ConsPlusNormal"/>
              <w:jc w:val="center"/>
            </w:pPr>
            <w:r w:rsidRPr="005024EC">
              <w:t>11 290</w:t>
            </w:r>
          </w:p>
        </w:tc>
        <w:tc>
          <w:tcPr>
            <w:tcW w:w="2268" w:type="dxa"/>
          </w:tcPr>
          <w:p w:rsidR="005024EC" w:rsidRPr="005024EC" w:rsidRDefault="005024EC">
            <w:pPr>
              <w:pStyle w:val="ConsPlusNormal"/>
            </w:pPr>
          </w:p>
        </w:tc>
      </w:tr>
      <w:tr w:rsidR="005024EC" w:rsidRPr="005024EC">
        <w:tc>
          <w:tcPr>
            <w:tcW w:w="1700" w:type="dxa"/>
            <w:vMerge w:val="restart"/>
            <w:tcBorders>
              <w:top w:val="nil"/>
              <w:bottom w:val="nil"/>
            </w:tcBorders>
          </w:tcPr>
          <w:p w:rsidR="005024EC" w:rsidRPr="005024EC" w:rsidRDefault="005024EC">
            <w:pPr>
              <w:pStyle w:val="ConsPlusNormal"/>
              <w:jc w:val="both"/>
            </w:pPr>
          </w:p>
        </w:tc>
        <w:tc>
          <w:tcPr>
            <w:tcW w:w="3345" w:type="dxa"/>
          </w:tcPr>
          <w:p w:rsidR="005024EC" w:rsidRPr="005024EC" w:rsidRDefault="005024EC">
            <w:pPr>
              <w:pStyle w:val="ConsPlusNormal"/>
            </w:pPr>
            <w:r w:rsidRPr="005024EC">
              <w:t>10.2. Количество субъектов МСП, выведенных на экспорт при поддержке центра координации поддержки экспортно ориентированных субъектов МСП, ежегодно</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41</w:t>
            </w:r>
          </w:p>
        </w:tc>
        <w:tc>
          <w:tcPr>
            <w:tcW w:w="793" w:type="dxa"/>
          </w:tcPr>
          <w:p w:rsidR="005024EC" w:rsidRPr="005024EC" w:rsidRDefault="005024EC">
            <w:pPr>
              <w:pStyle w:val="ConsPlusNormal"/>
              <w:jc w:val="center"/>
            </w:pPr>
            <w:r w:rsidRPr="005024EC">
              <w:t>90</w:t>
            </w:r>
          </w:p>
        </w:tc>
        <w:tc>
          <w:tcPr>
            <w:tcW w:w="793" w:type="dxa"/>
          </w:tcPr>
          <w:p w:rsidR="005024EC" w:rsidRPr="005024EC" w:rsidRDefault="005024EC">
            <w:pPr>
              <w:pStyle w:val="ConsPlusNormal"/>
              <w:jc w:val="center"/>
            </w:pPr>
            <w:r w:rsidRPr="005024EC">
              <w:t>86</w:t>
            </w:r>
          </w:p>
        </w:tc>
        <w:tc>
          <w:tcPr>
            <w:tcW w:w="793" w:type="dxa"/>
          </w:tcPr>
          <w:p w:rsidR="005024EC" w:rsidRPr="005024EC" w:rsidRDefault="005024EC">
            <w:pPr>
              <w:pStyle w:val="ConsPlusNormal"/>
              <w:jc w:val="center"/>
            </w:pPr>
            <w:r w:rsidRPr="005024EC">
              <w:t>58</w:t>
            </w:r>
          </w:p>
        </w:tc>
        <w:tc>
          <w:tcPr>
            <w:tcW w:w="793" w:type="dxa"/>
          </w:tcPr>
          <w:p w:rsidR="005024EC" w:rsidRPr="005024EC" w:rsidRDefault="005024EC">
            <w:pPr>
              <w:pStyle w:val="ConsPlusNormal"/>
              <w:jc w:val="center"/>
            </w:pPr>
            <w:r w:rsidRPr="005024EC">
              <w:t>58</w:t>
            </w:r>
          </w:p>
        </w:tc>
        <w:tc>
          <w:tcPr>
            <w:tcW w:w="2268" w:type="dxa"/>
          </w:tcPr>
          <w:p w:rsidR="005024EC" w:rsidRPr="005024EC" w:rsidRDefault="005024EC">
            <w:pPr>
              <w:pStyle w:val="ConsPlusNormal"/>
            </w:pPr>
            <w:r w:rsidRPr="005024EC">
              <w:t>целевой индикатор предусмотрен региональным проектом "Акселерация субъектов малого и среднего предпринимательства". Целевой индикатор вводится начиная с 2019 года, на 2018 год приведено базовое значение показателя</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нарастающим итогом</w:t>
            </w:r>
          </w:p>
        </w:tc>
        <w:tc>
          <w:tcPr>
            <w:tcW w:w="737" w:type="dxa"/>
          </w:tcPr>
          <w:p w:rsidR="005024EC" w:rsidRPr="005024EC" w:rsidRDefault="005024EC">
            <w:pPr>
              <w:pStyle w:val="ConsPlusNormal"/>
              <w:jc w:val="center"/>
            </w:pP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41</w:t>
            </w:r>
          </w:p>
        </w:tc>
        <w:tc>
          <w:tcPr>
            <w:tcW w:w="793" w:type="dxa"/>
          </w:tcPr>
          <w:p w:rsidR="005024EC" w:rsidRPr="005024EC" w:rsidRDefault="005024EC">
            <w:pPr>
              <w:pStyle w:val="ConsPlusNormal"/>
              <w:jc w:val="center"/>
            </w:pPr>
            <w:r w:rsidRPr="005024EC">
              <w:t>90</w:t>
            </w:r>
          </w:p>
        </w:tc>
        <w:tc>
          <w:tcPr>
            <w:tcW w:w="793" w:type="dxa"/>
          </w:tcPr>
          <w:p w:rsidR="005024EC" w:rsidRPr="005024EC" w:rsidRDefault="005024EC">
            <w:pPr>
              <w:pStyle w:val="ConsPlusNormal"/>
              <w:jc w:val="center"/>
            </w:pPr>
            <w:r w:rsidRPr="005024EC">
              <w:t>176</w:t>
            </w:r>
          </w:p>
        </w:tc>
        <w:tc>
          <w:tcPr>
            <w:tcW w:w="793" w:type="dxa"/>
          </w:tcPr>
          <w:p w:rsidR="005024EC" w:rsidRPr="005024EC" w:rsidRDefault="005024EC">
            <w:pPr>
              <w:pStyle w:val="ConsPlusNormal"/>
              <w:jc w:val="center"/>
            </w:pPr>
            <w:r w:rsidRPr="005024EC">
              <w:t>234</w:t>
            </w:r>
          </w:p>
        </w:tc>
        <w:tc>
          <w:tcPr>
            <w:tcW w:w="793" w:type="dxa"/>
          </w:tcPr>
          <w:p w:rsidR="005024EC" w:rsidRPr="005024EC" w:rsidRDefault="005024EC">
            <w:pPr>
              <w:pStyle w:val="ConsPlusNormal"/>
              <w:jc w:val="center"/>
            </w:pPr>
            <w:r w:rsidRPr="005024EC">
              <w:t>292</w:t>
            </w:r>
          </w:p>
        </w:tc>
        <w:tc>
          <w:tcPr>
            <w:tcW w:w="2268" w:type="dxa"/>
          </w:tcPr>
          <w:p w:rsidR="005024EC" w:rsidRPr="005024EC" w:rsidRDefault="005024EC">
            <w:pPr>
              <w:pStyle w:val="ConsPlusNormal"/>
            </w:pP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10.3.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3 381</w:t>
            </w:r>
          </w:p>
        </w:tc>
        <w:tc>
          <w:tcPr>
            <w:tcW w:w="793" w:type="dxa"/>
          </w:tcPr>
          <w:p w:rsidR="005024EC" w:rsidRPr="005024EC" w:rsidRDefault="005024EC">
            <w:pPr>
              <w:pStyle w:val="ConsPlusNormal"/>
              <w:jc w:val="center"/>
            </w:pPr>
            <w:r w:rsidRPr="005024EC">
              <w:t>3 250</w:t>
            </w:r>
          </w:p>
        </w:tc>
        <w:tc>
          <w:tcPr>
            <w:tcW w:w="793" w:type="dxa"/>
          </w:tcPr>
          <w:p w:rsidR="005024EC" w:rsidRPr="005024EC" w:rsidRDefault="005024EC">
            <w:pPr>
              <w:pStyle w:val="ConsPlusNormal"/>
              <w:jc w:val="center"/>
            </w:pPr>
            <w:r w:rsidRPr="005024EC">
              <w:t>3 255</w:t>
            </w:r>
          </w:p>
        </w:tc>
        <w:tc>
          <w:tcPr>
            <w:tcW w:w="793" w:type="dxa"/>
          </w:tcPr>
          <w:p w:rsidR="005024EC" w:rsidRPr="005024EC" w:rsidRDefault="005024EC">
            <w:pPr>
              <w:pStyle w:val="ConsPlusNormal"/>
              <w:jc w:val="center"/>
            </w:pPr>
            <w:r w:rsidRPr="005024EC">
              <w:t>3 255</w:t>
            </w:r>
          </w:p>
        </w:tc>
        <w:tc>
          <w:tcPr>
            <w:tcW w:w="793" w:type="dxa"/>
          </w:tcPr>
          <w:p w:rsidR="005024EC" w:rsidRPr="005024EC" w:rsidRDefault="005024EC">
            <w:pPr>
              <w:pStyle w:val="ConsPlusNormal"/>
              <w:jc w:val="center"/>
            </w:pPr>
            <w:r w:rsidRPr="005024EC">
              <w:t>3 245</w:t>
            </w:r>
          </w:p>
        </w:tc>
        <w:tc>
          <w:tcPr>
            <w:tcW w:w="2268" w:type="dxa"/>
          </w:tcPr>
          <w:p w:rsidR="005024EC" w:rsidRPr="005024EC" w:rsidRDefault="005024EC">
            <w:pPr>
              <w:pStyle w:val="ConsPlusNormal"/>
            </w:pPr>
            <w:r w:rsidRPr="005024EC">
              <w:t>целевой индикатор введен начиная с 2019 года, на 2018 год приведено базовое значение показателя</w:t>
            </w:r>
          </w:p>
        </w:tc>
      </w:tr>
      <w:tr w:rsidR="005024EC" w:rsidRPr="005024EC">
        <w:tc>
          <w:tcPr>
            <w:tcW w:w="1700" w:type="dxa"/>
            <w:vMerge/>
            <w:tcBorders>
              <w:top w:val="nil"/>
              <w:bottom w:val="nil"/>
            </w:tcBorders>
          </w:tcPr>
          <w:p w:rsidR="005024EC" w:rsidRPr="005024EC" w:rsidRDefault="005024EC"/>
        </w:tc>
        <w:tc>
          <w:tcPr>
            <w:tcW w:w="3345" w:type="dxa"/>
          </w:tcPr>
          <w:p w:rsidR="005024EC" w:rsidRPr="005024EC" w:rsidRDefault="005024EC">
            <w:pPr>
              <w:pStyle w:val="ConsPlusNormal"/>
            </w:pPr>
            <w:r w:rsidRPr="005024EC">
              <w:t xml:space="preserve">11. Количество субъектов МСП, </w:t>
            </w:r>
            <w:r w:rsidRPr="005024EC">
              <w:lastRenderedPageBreak/>
              <w:t>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5024EC" w:rsidRPr="005024EC" w:rsidRDefault="005024EC">
            <w:pPr>
              <w:pStyle w:val="ConsPlusNormal"/>
              <w:jc w:val="center"/>
            </w:pPr>
            <w:r w:rsidRPr="005024EC">
              <w:lastRenderedPageBreak/>
              <w:t>ед.</w:t>
            </w:r>
          </w:p>
        </w:tc>
        <w:tc>
          <w:tcPr>
            <w:tcW w:w="793" w:type="dxa"/>
          </w:tcPr>
          <w:p w:rsidR="005024EC" w:rsidRPr="005024EC" w:rsidRDefault="005024EC">
            <w:pPr>
              <w:pStyle w:val="ConsPlusNormal"/>
              <w:jc w:val="center"/>
            </w:pPr>
            <w:r w:rsidRPr="005024EC">
              <w:t>6 057</w:t>
            </w:r>
          </w:p>
        </w:tc>
        <w:tc>
          <w:tcPr>
            <w:tcW w:w="793" w:type="dxa"/>
          </w:tcPr>
          <w:p w:rsidR="005024EC" w:rsidRPr="005024EC" w:rsidRDefault="005024EC">
            <w:pPr>
              <w:pStyle w:val="ConsPlusNormal"/>
              <w:jc w:val="center"/>
            </w:pPr>
            <w:r w:rsidRPr="005024EC">
              <w:t>4 775</w:t>
            </w:r>
          </w:p>
        </w:tc>
        <w:tc>
          <w:tcPr>
            <w:tcW w:w="793" w:type="dxa"/>
          </w:tcPr>
          <w:p w:rsidR="005024EC" w:rsidRPr="005024EC" w:rsidRDefault="005024EC">
            <w:pPr>
              <w:pStyle w:val="ConsPlusNormal"/>
              <w:jc w:val="center"/>
            </w:pPr>
            <w:r w:rsidRPr="005024EC">
              <w:t>2 435</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 xml:space="preserve">с 2019 года целевой </w:t>
            </w:r>
            <w:r w:rsidRPr="005024EC">
              <w:lastRenderedPageBreak/>
              <w:t>индикатор исключен</w:t>
            </w:r>
          </w:p>
        </w:tc>
      </w:tr>
      <w:tr w:rsidR="005024EC" w:rsidRPr="005024EC">
        <w:tc>
          <w:tcPr>
            <w:tcW w:w="1700" w:type="dxa"/>
            <w:vMerge w:val="restart"/>
            <w:tcBorders>
              <w:top w:val="nil"/>
            </w:tcBorders>
          </w:tcPr>
          <w:p w:rsidR="005024EC" w:rsidRPr="005024EC" w:rsidRDefault="005024EC">
            <w:pPr>
              <w:pStyle w:val="ConsPlusNormal"/>
              <w:jc w:val="both"/>
            </w:pPr>
          </w:p>
        </w:tc>
        <w:tc>
          <w:tcPr>
            <w:tcW w:w="3345" w:type="dxa"/>
          </w:tcPr>
          <w:p w:rsidR="005024EC" w:rsidRPr="005024EC" w:rsidRDefault="005024EC">
            <w:pPr>
              <w:pStyle w:val="ConsPlusNormal"/>
            </w:pPr>
            <w:r w:rsidRPr="005024EC">
              <w:t>12.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1 050</w:t>
            </w:r>
          </w:p>
        </w:tc>
        <w:tc>
          <w:tcPr>
            <w:tcW w:w="793" w:type="dxa"/>
          </w:tcPr>
          <w:p w:rsidR="005024EC" w:rsidRPr="005024EC" w:rsidRDefault="005024EC">
            <w:pPr>
              <w:pStyle w:val="ConsPlusNormal"/>
              <w:jc w:val="center"/>
            </w:pPr>
            <w:r w:rsidRPr="005024EC">
              <w:t>524</w:t>
            </w:r>
          </w:p>
        </w:tc>
        <w:tc>
          <w:tcPr>
            <w:tcW w:w="793" w:type="dxa"/>
          </w:tcPr>
          <w:p w:rsidR="005024EC" w:rsidRPr="005024EC" w:rsidRDefault="005024EC">
            <w:pPr>
              <w:pStyle w:val="ConsPlusNormal"/>
              <w:jc w:val="center"/>
            </w:pPr>
            <w:r w:rsidRPr="005024EC">
              <w:t>625</w:t>
            </w:r>
          </w:p>
        </w:tc>
        <w:tc>
          <w:tcPr>
            <w:tcW w:w="793" w:type="dxa"/>
          </w:tcPr>
          <w:p w:rsidR="005024EC" w:rsidRPr="005024EC" w:rsidRDefault="005024EC">
            <w:pPr>
              <w:pStyle w:val="ConsPlusNormal"/>
              <w:jc w:val="center"/>
            </w:pPr>
            <w:r w:rsidRPr="005024EC">
              <w:t>749</w:t>
            </w:r>
          </w:p>
        </w:tc>
        <w:tc>
          <w:tcPr>
            <w:tcW w:w="793" w:type="dxa"/>
          </w:tcPr>
          <w:p w:rsidR="005024EC" w:rsidRPr="005024EC" w:rsidRDefault="005024EC">
            <w:pPr>
              <w:pStyle w:val="ConsPlusNormal"/>
              <w:jc w:val="center"/>
            </w:pPr>
            <w:r w:rsidRPr="005024EC">
              <w:t>645</w:t>
            </w:r>
          </w:p>
        </w:tc>
        <w:tc>
          <w:tcPr>
            <w:tcW w:w="793" w:type="dxa"/>
          </w:tcPr>
          <w:p w:rsidR="005024EC" w:rsidRPr="005024EC" w:rsidRDefault="005024EC">
            <w:pPr>
              <w:pStyle w:val="ConsPlusNormal"/>
              <w:jc w:val="center"/>
            </w:pPr>
            <w:r w:rsidRPr="005024EC">
              <w:t>770</w:t>
            </w:r>
          </w:p>
        </w:tc>
        <w:tc>
          <w:tcPr>
            <w:tcW w:w="793" w:type="dxa"/>
          </w:tcPr>
          <w:p w:rsidR="005024EC" w:rsidRPr="005024EC" w:rsidRDefault="005024EC">
            <w:pPr>
              <w:pStyle w:val="ConsPlusNormal"/>
              <w:jc w:val="center"/>
            </w:pPr>
            <w:r w:rsidRPr="005024EC">
              <w:t>760</w:t>
            </w:r>
          </w:p>
        </w:tc>
        <w:tc>
          <w:tcPr>
            <w:tcW w:w="2268" w:type="dxa"/>
          </w:tcPr>
          <w:p w:rsidR="005024EC" w:rsidRPr="005024EC" w:rsidRDefault="005024EC">
            <w:pPr>
              <w:pStyle w:val="ConsPlusNormal"/>
            </w:pPr>
          </w:p>
        </w:tc>
      </w:tr>
      <w:tr w:rsidR="005024EC" w:rsidRPr="005024EC">
        <w:tc>
          <w:tcPr>
            <w:tcW w:w="1700" w:type="dxa"/>
            <w:vMerge/>
            <w:tcBorders>
              <w:top w:val="nil"/>
            </w:tcBorders>
          </w:tcPr>
          <w:p w:rsidR="005024EC" w:rsidRPr="005024EC" w:rsidRDefault="005024EC"/>
        </w:tc>
        <w:tc>
          <w:tcPr>
            <w:tcW w:w="3345" w:type="dxa"/>
          </w:tcPr>
          <w:p w:rsidR="005024EC" w:rsidRPr="005024EC" w:rsidRDefault="005024EC">
            <w:pPr>
              <w:pStyle w:val="ConsPlusNormal"/>
            </w:pPr>
            <w:r w:rsidRPr="005024EC">
              <w:t>13. Увеличение оборота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 в процентном соотношении к показателю за предыдущий период в постоянных ценах 2014 года</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6</w:t>
            </w:r>
          </w:p>
        </w:tc>
        <w:tc>
          <w:tcPr>
            <w:tcW w:w="793" w:type="dxa"/>
          </w:tcPr>
          <w:p w:rsidR="005024EC" w:rsidRPr="005024EC" w:rsidRDefault="005024EC">
            <w:pPr>
              <w:pStyle w:val="ConsPlusNormal"/>
              <w:jc w:val="center"/>
            </w:pPr>
            <w:r w:rsidRPr="005024EC">
              <w:t>7</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целевой индикатор исключен</w:t>
            </w:r>
          </w:p>
        </w:tc>
      </w:tr>
      <w:tr w:rsidR="005024EC" w:rsidRPr="005024EC">
        <w:tc>
          <w:tcPr>
            <w:tcW w:w="1700" w:type="dxa"/>
            <w:vMerge w:val="restart"/>
          </w:tcPr>
          <w:p w:rsidR="005024EC" w:rsidRPr="005024EC" w:rsidRDefault="005024EC">
            <w:pPr>
              <w:pStyle w:val="ConsPlusNormal"/>
            </w:pPr>
            <w:r w:rsidRPr="005024EC">
              <w:t>Задача 1 государственной программы:</w:t>
            </w:r>
          </w:p>
          <w:p w:rsidR="005024EC" w:rsidRPr="005024EC" w:rsidRDefault="005024EC">
            <w:pPr>
              <w:pStyle w:val="ConsPlusNormal"/>
            </w:pPr>
            <w:r w:rsidRPr="005024EC">
              <w:t>повышение информированн</w:t>
            </w:r>
            <w:r w:rsidRPr="005024EC">
              <w:lastRenderedPageBreak/>
              <w:t>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3345" w:type="dxa"/>
          </w:tcPr>
          <w:p w:rsidR="005024EC" w:rsidRPr="005024EC" w:rsidRDefault="005024EC">
            <w:pPr>
              <w:pStyle w:val="ConsPlusNormal"/>
            </w:pPr>
            <w:r w:rsidRPr="005024EC">
              <w:lastRenderedPageBreak/>
              <w:t xml:space="preserve">14. Доля субъектов МСП, сотрудники которых участвовали в мероприятиях по обучению (в том числе семинарах, тренингах), в общем количестве субъектов </w:t>
            </w:r>
            <w:r w:rsidRPr="005024EC">
              <w:lastRenderedPageBreak/>
              <w:t>МСП в Новосибирской области</w:t>
            </w:r>
          </w:p>
        </w:tc>
        <w:tc>
          <w:tcPr>
            <w:tcW w:w="737" w:type="dxa"/>
          </w:tcPr>
          <w:p w:rsidR="005024EC" w:rsidRPr="005024EC" w:rsidRDefault="005024EC">
            <w:pPr>
              <w:pStyle w:val="ConsPlusNormal"/>
              <w:jc w:val="center"/>
            </w:pPr>
            <w:r w:rsidRPr="005024EC">
              <w:lastRenderedPageBreak/>
              <w:t>%</w:t>
            </w:r>
          </w:p>
        </w:tc>
        <w:tc>
          <w:tcPr>
            <w:tcW w:w="793" w:type="dxa"/>
          </w:tcPr>
          <w:p w:rsidR="005024EC" w:rsidRPr="005024EC" w:rsidRDefault="005024EC">
            <w:pPr>
              <w:pStyle w:val="ConsPlusNormal"/>
              <w:jc w:val="center"/>
            </w:pPr>
            <w:r w:rsidRPr="005024EC">
              <w:t>0,15</w:t>
            </w:r>
          </w:p>
        </w:tc>
        <w:tc>
          <w:tcPr>
            <w:tcW w:w="793" w:type="dxa"/>
          </w:tcPr>
          <w:p w:rsidR="005024EC" w:rsidRPr="005024EC" w:rsidRDefault="005024EC">
            <w:pPr>
              <w:pStyle w:val="ConsPlusNormal"/>
              <w:jc w:val="center"/>
            </w:pPr>
            <w:r w:rsidRPr="005024EC">
              <w:t>0,35</w:t>
            </w:r>
          </w:p>
        </w:tc>
        <w:tc>
          <w:tcPr>
            <w:tcW w:w="793" w:type="dxa"/>
          </w:tcPr>
          <w:p w:rsidR="005024EC" w:rsidRPr="005024EC" w:rsidRDefault="005024EC">
            <w:pPr>
              <w:pStyle w:val="ConsPlusNormal"/>
              <w:jc w:val="center"/>
            </w:pPr>
            <w:r w:rsidRPr="005024EC">
              <w:t>2,0</w:t>
            </w:r>
          </w:p>
        </w:tc>
        <w:tc>
          <w:tcPr>
            <w:tcW w:w="793" w:type="dxa"/>
          </w:tcPr>
          <w:p w:rsidR="005024EC" w:rsidRPr="005024EC" w:rsidRDefault="005024EC">
            <w:pPr>
              <w:pStyle w:val="ConsPlusNormal"/>
              <w:jc w:val="center"/>
            </w:pPr>
            <w:r w:rsidRPr="005024EC">
              <w:t>2,5</w:t>
            </w:r>
          </w:p>
        </w:tc>
        <w:tc>
          <w:tcPr>
            <w:tcW w:w="793" w:type="dxa"/>
          </w:tcPr>
          <w:p w:rsidR="005024EC" w:rsidRPr="005024EC" w:rsidRDefault="005024EC">
            <w:pPr>
              <w:pStyle w:val="ConsPlusNormal"/>
              <w:jc w:val="center"/>
            </w:pPr>
            <w:r w:rsidRPr="005024EC">
              <w:t>3,0</w:t>
            </w:r>
          </w:p>
        </w:tc>
        <w:tc>
          <w:tcPr>
            <w:tcW w:w="793" w:type="dxa"/>
          </w:tcPr>
          <w:p w:rsidR="005024EC" w:rsidRPr="005024EC" w:rsidRDefault="005024EC">
            <w:pPr>
              <w:pStyle w:val="ConsPlusNormal"/>
              <w:jc w:val="center"/>
            </w:pPr>
            <w:r w:rsidRPr="005024EC">
              <w:t>3,0</w:t>
            </w:r>
          </w:p>
        </w:tc>
        <w:tc>
          <w:tcPr>
            <w:tcW w:w="793" w:type="dxa"/>
          </w:tcPr>
          <w:p w:rsidR="005024EC" w:rsidRPr="005024EC" w:rsidRDefault="005024EC">
            <w:pPr>
              <w:pStyle w:val="ConsPlusNormal"/>
              <w:jc w:val="center"/>
            </w:pPr>
            <w:r w:rsidRPr="005024EC">
              <w:t>3,0</w:t>
            </w:r>
          </w:p>
        </w:tc>
        <w:tc>
          <w:tcPr>
            <w:tcW w:w="2268" w:type="dxa"/>
          </w:tcPr>
          <w:p w:rsidR="005024EC" w:rsidRPr="005024EC" w:rsidRDefault="005024EC">
            <w:pPr>
              <w:pStyle w:val="ConsPlusNormal"/>
            </w:pPr>
            <w:r w:rsidRPr="005024EC">
              <w:t xml:space="preserve">целевой индикатор предусмотрен целевой моделью "Поддержка малого и среднего </w:t>
            </w:r>
            <w:r w:rsidRPr="005024EC">
              <w:lastRenderedPageBreak/>
              <w:t>предпринимательства", утвержденной распоряжением Правительства Российской Федерации от 31.01.2017 N 147-р</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15. Доля субъектов МСП, воспользовавшихся информационной поддержкой Министерства</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20</w:t>
            </w:r>
          </w:p>
        </w:tc>
        <w:tc>
          <w:tcPr>
            <w:tcW w:w="793" w:type="dxa"/>
          </w:tcPr>
          <w:p w:rsidR="005024EC" w:rsidRPr="005024EC" w:rsidRDefault="005024EC">
            <w:pPr>
              <w:pStyle w:val="ConsPlusNormal"/>
              <w:jc w:val="center"/>
            </w:pPr>
            <w:r w:rsidRPr="005024EC">
              <w:t>22</w:t>
            </w:r>
          </w:p>
        </w:tc>
        <w:tc>
          <w:tcPr>
            <w:tcW w:w="793" w:type="dxa"/>
          </w:tcPr>
          <w:p w:rsidR="005024EC" w:rsidRPr="005024EC" w:rsidRDefault="005024EC">
            <w:pPr>
              <w:pStyle w:val="ConsPlusNormal"/>
              <w:jc w:val="center"/>
            </w:pPr>
            <w:r w:rsidRPr="005024EC">
              <w:t>24</w:t>
            </w:r>
          </w:p>
        </w:tc>
        <w:tc>
          <w:tcPr>
            <w:tcW w:w="793" w:type="dxa"/>
          </w:tcPr>
          <w:p w:rsidR="005024EC" w:rsidRPr="005024EC" w:rsidRDefault="005024EC">
            <w:pPr>
              <w:pStyle w:val="ConsPlusNormal"/>
              <w:jc w:val="center"/>
            </w:pPr>
            <w:r w:rsidRPr="005024EC">
              <w:t>28</w:t>
            </w:r>
          </w:p>
        </w:tc>
        <w:tc>
          <w:tcPr>
            <w:tcW w:w="793" w:type="dxa"/>
          </w:tcPr>
          <w:p w:rsidR="005024EC" w:rsidRPr="005024EC" w:rsidRDefault="005024EC">
            <w:pPr>
              <w:pStyle w:val="ConsPlusNormal"/>
              <w:jc w:val="center"/>
            </w:pPr>
            <w:r w:rsidRPr="005024EC">
              <w:t>30</w:t>
            </w:r>
          </w:p>
        </w:tc>
        <w:tc>
          <w:tcPr>
            <w:tcW w:w="793" w:type="dxa"/>
          </w:tcPr>
          <w:p w:rsidR="005024EC" w:rsidRPr="005024EC" w:rsidRDefault="005024EC">
            <w:pPr>
              <w:pStyle w:val="ConsPlusNormal"/>
              <w:jc w:val="center"/>
            </w:pPr>
            <w:r w:rsidRPr="005024EC">
              <w:t>32</w:t>
            </w:r>
          </w:p>
        </w:tc>
        <w:tc>
          <w:tcPr>
            <w:tcW w:w="793" w:type="dxa"/>
          </w:tcPr>
          <w:p w:rsidR="005024EC" w:rsidRPr="005024EC" w:rsidRDefault="005024EC">
            <w:pPr>
              <w:pStyle w:val="ConsPlusNormal"/>
              <w:jc w:val="center"/>
            </w:pPr>
            <w:r w:rsidRPr="005024EC">
              <w:t>35</w:t>
            </w:r>
          </w:p>
        </w:tc>
        <w:tc>
          <w:tcPr>
            <w:tcW w:w="2268" w:type="dxa"/>
          </w:tcPr>
          <w:p w:rsidR="005024EC" w:rsidRPr="005024EC" w:rsidRDefault="005024EC">
            <w:pPr>
              <w:pStyle w:val="ConsPlusNormal"/>
            </w:pP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16. Количество самозанятых граждан, зафиксировавших свой статус, с учетом введения налогового режима для самозанятых, нарастающим итогом</w:t>
            </w:r>
          </w:p>
        </w:tc>
        <w:tc>
          <w:tcPr>
            <w:tcW w:w="737" w:type="dxa"/>
          </w:tcPr>
          <w:p w:rsidR="005024EC" w:rsidRPr="005024EC" w:rsidRDefault="005024EC">
            <w:pPr>
              <w:pStyle w:val="ConsPlusNormal"/>
              <w:jc w:val="center"/>
            </w:pPr>
            <w:r w:rsidRPr="005024EC">
              <w:t>тыс. чел.</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8</w:t>
            </w:r>
          </w:p>
        </w:tc>
        <w:tc>
          <w:tcPr>
            <w:tcW w:w="793" w:type="dxa"/>
          </w:tcPr>
          <w:p w:rsidR="005024EC" w:rsidRPr="005024EC" w:rsidRDefault="005024EC">
            <w:pPr>
              <w:pStyle w:val="ConsPlusNormal"/>
              <w:jc w:val="center"/>
            </w:pPr>
            <w:r w:rsidRPr="005024EC">
              <w:t>17</w:t>
            </w:r>
          </w:p>
        </w:tc>
        <w:tc>
          <w:tcPr>
            <w:tcW w:w="793" w:type="dxa"/>
          </w:tcPr>
          <w:p w:rsidR="005024EC" w:rsidRPr="005024EC" w:rsidRDefault="005024EC">
            <w:pPr>
              <w:pStyle w:val="ConsPlusNormal"/>
              <w:jc w:val="center"/>
            </w:pPr>
            <w:r w:rsidRPr="005024EC">
              <w:t>22</w:t>
            </w:r>
          </w:p>
        </w:tc>
        <w:tc>
          <w:tcPr>
            <w:tcW w:w="2268" w:type="dxa"/>
          </w:tcPr>
          <w:p w:rsidR="005024EC" w:rsidRPr="005024EC" w:rsidRDefault="005024EC">
            <w:pPr>
              <w:pStyle w:val="ConsPlusNormal"/>
            </w:pPr>
            <w:r w:rsidRPr="005024EC">
              <w:t>целевой индикатор предусмотрен региональным проектом "Улучшение условий ведения предпринимательской деятельности". Целевой индикатор вводится начиная с 2020 года</w:t>
            </w:r>
          </w:p>
        </w:tc>
      </w:tr>
      <w:tr w:rsidR="005024EC" w:rsidRPr="005024EC">
        <w:tc>
          <w:tcPr>
            <w:tcW w:w="1700" w:type="dxa"/>
            <w:vMerge w:val="restart"/>
          </w:tcPr>
          <w:p w:rsidR="005024EC" w:rsidRPr="005024EC" w:rsidRDefault="005024EC">
            <w:pPr>
              <w:pStyle w:val="ConsPlusNormal"/>
            </w:pPr>
            <w:r w:rsidRPr="005024EC">
              <w:t>Задача 2 государственной программы:</w:t>
            </w:r>
          </w:p>
          <w:p w:rsidR="005024EC" w:rsidRPr="005024EC" w:rsidRDefault="005024EC">
            <w:pPr>
              <w:pStyle w:val="ConsPlusNormal"/>
            </w:pPr>
            <w:r w:rsidRPr="005024EC">
              <w:t>содействие территориальному развитию субъектов малого и среднего предпринимате</w:t>
            </w:r>
            <w:r w:rsidRPr="005024EC">
              <w:lastRenderedPageBreak/>
              <w:t>льства и самозанятости населения</w:t>
            </w:r>
          </w:p>
        </w:tc>
        <w:tc>
          <w:tcPr>
            <w:tcW w:w="3345" w:type="dxa"/>
          </w:tcPr>
          <w:p w:rsidR="005024EC" w:rsidRPr="005024EC" w:rsidRDefault="005024EC">
            <w:pPr>
              <w:pStyle w:val="ConsPlusNormal"/>
            </w:pPr>
            <w:r w:rsidRPr="005024EC">
              <w:lastRenderedPageBreak/>
              <w:t>17.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нет данных</w:t>
            </w:r>
          </w:p>
        </w:tc>
        <w:tc>
          <w:tcPr>
            <w:tcW w:w="793" w:type="dxa"/>
          </w:tcPr>
          <w:p w:rsidR="005024EC" w:rsidRPr="005024EC" w:rsidRDefault="005024EC">
            <w:pPr>
              <w:pStyle w:val="ConsPlusNormal"/>
              <w:jc w:val="center"/>
            </w:pPr>
            <w:r w:rsidRPr="005024EC">
              <w:t>10</w:t>
            </w:r>
          </w:p>
        </w:tc>
        <w:tc>
          <w:tcPr>
            <w:tcW w:w="793" w:type="dxa"/>
          </w:tcPr>
          <w:p w:rsidR="005024EC" w:rsidRPr="005024EC" w:rsidRDefault="005024EC">
            <w:pPr>
              <w:pStyle w:val="ConsPlusNormal"/>
              <w:jc w:val="center"/>
            </w:pPr>
            <w:r w:rsidRPr="005024EC">
              <w:t>34</w:t>
            </w:r>
          </w:p>
        </w:tc>
        <w:tc>
          <w:tcPr>
            <w:tcW w:w="793" w:type="dxa"/>
          </w:tcPr>
          <w:p w:rsidR="005024EC" w:rsidRPr="005024EC" w:rsidRDefault="005024EC">
            <w:pPr>
              <w:pStyle w:val="ConsPlusNormal"/>
              <w:jc w:val="center"/>
            </w:pPr>
            <w:r w:rsidRPr="005024EC">
              <w:t>34</w:t>
            </w:r>
          </w:p>
        </w:tc>
        <w:tc>
          <w:tcPr>
            <w:tcW w:w="793" w:type="dxa"/>
          </w:tcPr>
          <w:p w:rsidR="005024EC" w:rsidRPr="005024EC" w:rsidRDefault="005024EC">
            <w:pPr>
              <w:pStyle w:val="ConsPlusNormal"/>
              <w:jc w:val="center"/>
            </w:pPr>
            <w:r w:rsidRPr="005024EC">
              <w:t>34</w:t>
            </w:r>
          </w:p>
        </w:tc>
        <w:tc>
          <w:tcPr>
            <w:tcW w:w="793" w:type="dxa"/>
          </w:tcPr>
          <w:p w:rsidR="005024EC" w:rsidRPr="005024EC" w:rsidRDefault="005024EC">
            <w:pPr>
              <w:pStyle w:val="ConsPlusNormal"/>
              <w:jc w:val="center"/>
            </w:pPr>
            <w:r w:rsidRPr="005024EC">
              <w:t>34</w:t>
            </w:r>
          </w:p>
        </w:tc>
        <w:tc>
          <w:tcPr>
            <w:tcW w:w="793" w:type="dxa"/>
          </w:tcPr>
          <w:p w:rsidR="005024EC" w:rsidRPr="005024EC" w:rsidRDefault="005024EC">
            <w:pPr>
              <w:pStyle w:val="ConsPlusNormal"/>
              <w:jc w:val="center"/>
            </w:pPr>
            <w:r w:rsidRPr="005024EC">
              <w:t>34</w:t>
            </w:r>
          </w:p>
        </w:tc>
        <w:tc>
          <w:tcPr>
            <w:tcW w:w="2268" w:type="dxa"/>
          </w:tcPr>
          <w:p w:rsidR="005024EC" w:rsidRPr="005024EC" w:rsidRDefault="005024EC">
            <w:pPr>
              <w:pStyle w:val="ConsPlusNormal"/>
            </w:pP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 xml:space="preserve">18. Доля средств, направляемая на реализацию мероприятий в сфере развития малого и </w:t>
            </w:r>
            <w:r w:rsidRPr="005024EC">
              <w:lastRenderedPageBreak/>
              <w:t>среднего предпринимательства в монопрофильных муниципальных образованиях, в общем объеме финансового обеспечения государственной поддержки</w:t>
            </w:r>
          </w:p>
        </w:tc>
        <w:tc>
          <w:tcPr>
            <w:tcW w:w="737" w:type="dxa"/>
          </w:tcPr>
          <w:p w:rsidR="005024EC" w:rsidRPr="005024EC" w:rsidRDefault="005024EC">
            <w:pPr>
              <w:pStyle w:val="ConsPlusNormal"/>
              <w:jc w:val="center"/>
            </w:pPr>
            <w:r w:rsidRPr="005024EC">
              <w:lastRenderedPageBreak/>
              <w:t>%</w:t>
            </w:r>
          </w:p>
        </w:tc>
        <w:tc>
          <w:tcPr>
            <w:tcW w:w="793" w:type="dxa"/>
          </w:tcPr>
          <w:p w:rsidR="005024EC" w:rsidRPr="005024EC" w:rsidRDefault="005024EC">
            <w:pPr>
              <w:pStyle w:val="ConsPlusNormal"/>
              <w:jc w:val="center"/>
            </w:pPr>
            <w:r w:rsidRPr="005024EC">
              <w:t>0</w:t>
            </w:r>
          </w:p>
        </w:tc>
        <w:tc>
          <w:tcPr>
            <w:tcW w:w="793" w:type="dxa"/>
          </w:tcPr>
          <w:p w:rsidR="005024EC" w:rsidRPr="005024EC" w:rsidRDefault="005024EC">
            <w:pPr>
              <w:pStyle w:val="ConsPlusNormal"/>
              <w:jc w:val="center"/>
            </w:pPr>
            <w:r w:rsidRPr="005024EC">
              <w:t>0,2</w:t>
            </w:r>
          </w:p>
        </w:tc>
        <w:tc>
          <w:tcPr>
            <w:tcW w:w="793" w:type="dxa"/>
          </w:tcPr>
          <w:p w:rsidR="005024EC" w:rsidRPr="005024EC" w:rsidRDefault="005024EC">
            <w:pPr>
              <w:pStyle w:val="ConsPlusNormal"/>
              <w:jc w:val="center"/>
            </w:pPr>
            <w:r w:rsidRPr="005024EC">
              <w:t>0,2</w:t>
            </w:r>
          </w:p>
        </w:tc>
        <w:tc>
          <w:tcPr>
            <w:tcW w:w="793" w:type="dxa"/>
          </w:tcPr>
          <w:p w:rsidR="005024EC" w:rsidRPr="005024EC" w:rsidRDefault="005024EC">
            <w:pPr>
              <w:pStyle w:val="ConsPlusNormal"/>
              <w:jc w:val="center"/>
            </w:pPr>
            <w:r w:rsidRPr="005024EC">
              <w:t>0,2</w:t>
            </w:r>
          </w:p>
        </w:tc>
        <w:tc>
          <w:tcPr>
            <w:tcW w:w="793" w:type="dxa"/>
          </w:tcPr>
          <w:p w:rsidR="005024EC" w:rsidRPr="005024EC" w:rsidRDefault="005024EC">
            <w:pPr>
              <w:pStyle w:val="ConsPlusNormal"/>
              <w:jc w:val="center"/>
            </w:pPr>
            <w:r w:rsidRPr="005024EC">
              <w:t>0,2</w:t>
            </w:r>
          </w:p>
        </w:tc>
        <w:tc>
          <w:tcPr>
            <w:tcW w:w="793" w:type="dxa"/>
          </w:tcPr>
          <w:p w:rsidR="005024EC" w:rsidRPr="005024EC" w:rsidRDefault="005024EC">
            <w:pPr>
              <w:pStyle w:val="ConsPlusNormal"/>
              <w:jc w:val="center"/>
            </w:pPr>
            <w:r w:rsidRPr="005024EC">
              <w:t>0,6</w:t>
            </w:r>
          </w:p>
        </w:tc>
        <w:tc>
          <w:tcPr>
            <w:tcW w:w="793" w:type="dxa"/>
          </w:tcPr>
          <w:p w:rsidR="005024EC" w:rsidRPr="005024EC" w:rsidRDefault="005024EC">
            <w:pPr>
              <w:pStyle w:val="ConsPlusNormal"/>
              <w:jc w:val="center"/>
            </w:pPr>
            <w:r w:rsidRPr="005024EC">
              <w:t>0,6</w:t>
            </w:r>
          </w:p>
        </w:tc>
        <w:tc>
          <w:tcPr>
            <w:tcW w:w="2268" w:type="dxa"/>
          </w:tcPr>
          <w:p w:rsidR="005024EC" w:rsidRPr="005024EC" w:rsidRDefault="005024EC">
            <w:pPr>
              <w:pStyle w:val="ConsPlusNormal"/>
            </w:pPr>
            <w:r w:rsidRPr="005024EC">
              <w:t>целевой индикатор утвержден Стратегией;</w:t>
            </w:r>
          </w:p>
          <w:p w:rsidR="005024EC" w:rsidRPr="005024EC" w:rsidRDefault="005024EC">
            <w:pPr>
              <w:pStyle w:val="ConsPlusNormal"/>
            </w:pPr>
            <w:r w:rsidRPr="005024EC">
              <w:lastRenderedPageBreak/>
              <w:t>значения целевого индикатора уточняются в соответствии с законом о бюджете Новосибирской области на очередной финансовый год и плановый период</w:t>
            </w:r>
          </w:p>
        </w:tc>
      </w:tr>
      <w:tr w:rsidR="005024EC" w:rsidRPr="005024EC">
        <w:tc>
          <w:tcPr>
            <w:tcW w:w="1700" w:type="dxa"/>
            <w:vMerge w:val="restart"/>
          </w:tcPr>
          <w:p w:rsidR="005024EC" w:rsidRPr="005024EC" w:rsidRDefault="005024EC">
            <w:pPr>
              <w:pStyle w:val="ConsPlusNormal"/>
            </w:pPr>
            <w:r w:rsidRPr="005024EC">
              <w:lastRenderedPageBreak/>
              <w:t>Задача 3 государственной программы:</w:t>
            </w:r>
          </w:p>
          <w:p w:rsidR="005024EC" w:rsidRPr="005024EC" w:rsidRDefault="005024EC">
            <w:pPr>
              <w:pStyle w:val="ConsPlusNormal"/>
            </w:pPr>
            <w:r w:rsidRPr="005024EC">
              <w:t>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c>
          <w:tcPr>
            <w:tcW w:w="3345" w:type="dxa"/>
          </w:tcPr>
          <w:p w:rsidR="005024EC" w:rsidRPr="005024EC" w:rsidRDefault="005024EC">
            <w:pPr>
              <w:pStyle w:val="ConsPlusNormal"/>
            </w:pPr>
            <w:r w:rsidRPr="005024EC">
              <w:t>19. Темп роста выручки (доходов) от реализации товаров (работ, услуг) субъектами МСП - получателями поддержки к предшествующему году</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108</w:t>
            </w:r>
          </w:p>
        </w:tc>
        <w:tc>
          <w:tcPr>
            <w:tcW w:w="793" w:type="dxa"/>
          </w:tcPr>
          <w:p w:rsidR="005024EC" w:rsidRPr="005024EC" w:rsidRDefault="005024EC">
            <w:pPr>
              <w:pStyle w:val="ConsPlusNormal"/>
              <w:jc w:val="center"/>
            </w:pPr>
            <w:r w:rsidRPr="005024EC">
              <w:t>110</w:t>
            </w:r>
          </w:p>
        </w:tc>
        <w:tc>
          <w:tcPr>
            <w:tcW w:w="793" w:type="dxa"/>
          </w:tcPr>
          <w:p w:rsidR="005024EC" w:rsidRPr="005024EC" w:rsidRDefault="005024EC">
            <w:pPr>
              <w:pStyle w:val="ConsPlusNormal"/>
              <w:jc w:val="center"/>
            </w:pPr>
            <w:r w:rsidRPr="005024EC">
              <w:t>110</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целевой индикатор исключен с 2019 года</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20. 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50</w:t>
            </w:r>
          </w:p>
        </w:tc>
        <w:tc>
          <w:tcPr>
            <w:tcW w:w="793" w:type="dxa"/>
          </w:tcPr>
          <w:p w:rsidR="005024EC" w:rsidRPr="005024EC" w:rsidRDefault="005024EC">
            <w:pPr>
              <w:pStyle w:val="ConsPlusNormal"/>
              <w:jc w:val="center"/>
            </w:pPr>
            <w:r w:rsidRPr="005024EC">
              <w:t>50</w:t>
            </w:r>
          </w:p>
        </w:tc>
        <w:tc>
          <w:tcPr>
            <w:tcW w:w="793" w:type="dxa"/>
          </w:tcPr>
          <w:p w:rsidR="005024EC" w:rsidRPr="005024EC" w:rsidRDefault="005024EC">
            <w:pPr>
              <w:pStyle w:val="ConsPlusNormal"/>
              <w:jc w:val="center"/>
            </w:pPr>
            <w:r w:rsidRPr="005024EC">
              <w:t>50</w:t>
            </w:r>
          </w:p>
        </w:tc>
        <w:tc>
          <w:tcPr>
            <w:tcW w:w="793" w:type="dxa"/>
          </w:tcPr>
          <w:p w:rsidR="005024EC" w:rsidRPr="005024EC" w:rsidRDefault="005024EC">
            <w:pPr>
              <w:pStyle w:val="ConsPlusNormal"/>
              <w:jc w:val="center"/>
            </w:pPr>
            <w:r w:rsidRPr="005024EC">
              <w:t>50</w:t>
            </w:r>
          </w:p>
        </w:tc>
        <w:tc>
          <w:tcPr>
            <w:tcW w:w="793" w:type="dxa"/>
          </w:tcPr>
          <w:p w:rsidR="005024EC" w:rsidRPr="005024EC" w:rsidRDefault="005024EC">
            <w:pPr>
              <w:pStyle w:val="ConsPlusNormal"/>
              <w:jc w:val="center"/>
            </w:pPr>
            <w:r w:rsidRPr="005024EC">
              <w:t>50</w:t>
            </w:r>
          </w:p>
        </w:tc>
        <w:tc>
          <w:tcPr>
            <w:tcW w:w="2268" w:type="dxa"/>
          </w:tcPr>
          <w:p w:rsidR="005024EC" w:rsidRPr="005024EC" w:rsidRDefault="005024EC">
            <w:pPr>
              <w:pStyle w:val="ConsPlusNormal"/>
            </w:pPr>
            <w:r w:rsidRPr="005024EC">
              <w:t>целевой индикатор введен начиная с 2019 года, на 2018 год приведено базовое значение показателя</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 xml:space="preserve">21. Доля субъектов МСП, которые заключили договоры при содействии центра координации поддержки экспортно ориентированных субъектов МСП, от общего количества воспользовавшихся услугами </w:t>
            </w:r>
            <w:r w:rsidRPr="005024EC">
              <w:lastRenderedPageBreak/>
              <w:t>центра координации поддержки экспортно ориентированных субъектов МСП</w:t>
            </w:r>
          </w:p>
        </w:tc>
        <w:tc>
          <w:tcPr>
            <w:tcW w:w="737" w:type="dxa"/>
          </w:tcPr>
          <w:p w:rsidR="005024EC" w:rsidRPr="005024EC" w:rsidRDefault="005024EC">
            <w:pPr>
              <w:pStyle w:val="ConsPlusNormal"/>
              <w:jc w:val="center"/>
            </w:pPr>
            <w:r w:rsidRPr="005024EC">
              <w:lastRenderedPageBreak/>
              <w:t>%</w:t>
            </w:r>
          </w:p>
        </w:tc>
        <w:tc>
          <w:tcPr>
            <w:tcW w:w="793" w:type="dxa"/>
          </w:tcPr>
          <w:p w:rsidR="005024EC" w:rsidRPr="005024EC" w:rsidRDefault="005024EC">
            <w:pPr>
              <w:pStyle w:val="ConsPlusNormal"/>
              <w:jc w:val="center"/>
            </w:pPr>
            <w:r w:rsidRPr="005024EC">
              <w:t>6,5</w:t>
            </w:r>
          </w:p>
        </w:tc>
        <w:tc>
          <w:tcPr>
            <w:tcW w:w="793" w:type="dxa"/>
          </w:tcPr>
          <w:p w:rsidR="005024EC" w:rsidRPr="005024EC" w:rsidRDefault="005024EC">
            <w:pPr>
              <w:pStyle w:val="ConsPlusNormal"/>
              <w:jc w:val="center"/>
            </w:pPr>
            <w:r w:rsidRPr="005024EC">
              <w:t>6,7</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учитывается при расчете целевого индикатора N 10.2</w:t>
            </w:r>
          </w:p>
        </w:tc>
      </w:tr>
      <w:tr w:rsidR="005024EC" w:rsidRPr="005024EC">
        <w:tc>
          <w:tcPr>
            <w:tcW w:w="1700" w:type="dxa"/>
            <w:vMerge w:val="restart"/>
          </w:tcPr>
          <w:p w:rsidR="005024EC" w:rsidRPr="005024EC" w:rsidRDefault="005024EC">
            <w:pPr>
              <w:pStyle w:val="ConsPlusNormal"/>
            </w:pPr>
            <w:r w:rsidRPr="005024EC">
              <w:t>Задача 4 государственной программы:</w:t>
            </w:r>
          </w:p>
          <w:p w:rsidR="005024EC" w:rsidRPr="005024EC" w:rsidRDefault="005024EC">
            <w:pPr>
              <w:pStyle w:val="ConsPlusNormal"/>
            </w:pPr>
            <w:r w:rsidRPr="005024EC">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c>
          <w:tcPr>
            <w:tcW w:w="3345" w:type="dxa"/>
          </w:tcPr>
          <w:p w:rsidR="005024EC" w:rsidRPr="005024EC" w:rsidRDefault="005024EC">
            <w:pPr>
              <w:pStyle w:val="ConsPlusNormal"/>
            </w:pPr>
            <w:r w:rsidRPr="005024EC">
              <w:t>22.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5 687</w:t>
            </w:r>
          </w:p>
        </w:tc>
        <w:tc>
          <w:tcPr>
            <w:tcW w:w="793" w:type="dxa"/>
          </w:tcPr>
          <w:p w:rsidR="005024EC" w:rsidRPr="005024EC" w:rsidRDefault="005024EC">
            <w:pPr>
              <w:pStyle w:val="ConsPlusNormal"/>
              <w:jc w:val="center"/>
            </w:pPr>
            <w:r w:rsidRPr="005024EC">
              <w:t>5 580</w:t>
            </w:r>
          </w:p>
        </w:tc>
        <w:tc>
          <w:tcPr>
            <w:tcW w:w="793" w:type="dxa"/>
          </w:tcPr>
          <w:p w:rsidR="005024EC" w:rsidRPr="005024EC" w:rsidRDefault="005024EC">
            <w:pPr>
              <w:pStyle w:val="ConsPlusNormal"/>
              <w:jc w:val="center"/>
            </w:pPr>
            <w:r w:rsidRPr="005024EC">
              <w:t>3 668</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учитывается при расчете целевого индикатора N 10.3</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23. Количество человек, воспользовавшихся услугами центров молодежного инновационного творчества</w:t>
            </w:r>
          </w:p>
        </w:tc>
        <w:tc>
          <w:tcPr>
            <w:tcW w:w="737" w:type="dxa"/>
          </w:tcPr>
          <w:p w:rsidR="005024EC" w:rsidRPr="005024EC" w:rsidRDefault="005024EC">
            <w:pPr>
              <w:pStyle w:val="ConsPlusNormal"/>
              <w:jc w:val="center"/>
            </w:pPr>
            <w:r w:rsidRPr="005024EC">
              <w:t>чел.</w:t>
            </w:r>
          </w:p>
        </w:tc>
        <w:tc>
          <w:tcPr>
            <w:tcW w:w="793" w:type="dxa"/>
          </w:tcPr>
          <w:p w:rsidR="005024EC" w:rsidRPr="005024EC" w:rsidRDefault="005024EC">
            <w:pPr>
              <w:pStyle w:val="ConsPlusNormal"/>
              <w:jc w:val="center"/>
            </w:pPr>
            <w:r w:rsidRPr="005024EC">
              <w:t>300</w:t>
            </w:r>
          </w:p>
        </w:tc>
        <w:tc>
          <w:tcPr>
            <w:tcW w:w="793" w:type="dxa"/>
          </w:tcPr>
          <w:p w:rsidR="005024EC" w:rsidRPr="005024EC" w:rsidRDefault="005024EC">
            <w:pPr>
              <w:pStyle w:val="ConsPlusNormal"/>
              <w:jc w:val="center"/>
            </w:pPr>
            <w:r w:rsidRPr="005024EC">
              <w:t>600</w:t>
            </w:r>
          </w:p>
        </w:tc>
        <w:tc>
          <w:tcPr>
            <w:tcW w:w="793" w:type="dxa"/>
          </w:tcPr>
          <w:p w:rsidR="005024EC" w:rsidRPr="005024EC" w:rsidRDefault="005024EC">
            <w:pPr>
              <w:pStyle w:val="ConsPlusNormal"/>
              <w:jc w:val="center"/>
            </w:pPr>
            <w:r w:rsidRPr="005024EC">
              <w:t>900</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целевой индикатор исключен с 2019 года</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24. Темп роста выручки субъектов МСП - резидентов частных промышленных парков, получивших финансовую поддержку, к предшествующему году</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150</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130</w:t>
            </w:r>
          </w:p>
        </w:tc>
        <w:tc>
          <w:tcPr>
            <w:tcW w:w="793" w:type="dxa"/>
          </w:tcPr>
          <w:p w:rsidR="005024EC" w:rsidRPr="005024EC" w:rsidRDefault="005024EC">
            <w:pPr>
              <w:pStyle w:val="ConsPlusNormal"/>
              <w:jc w:val="center"/>
            </w:pPr>
            <w:r w:rsidRPr="005024EC">
              <w:t>130</w:t>
            </w:r>
          </w:p>
        </w:tc>
        <w:tc>
          <w:tcPr>
            <w:tcW w:w="2268" w:type="dxa"/>
          </w:tcPr>
          <w:p w:rsidR="005024EC" w:rsidRPr="005024EC" w:rsidRDefault="005024EC">
            <w:pPr>
              <w:pStyle w:val="ConsPlusNormal"/>
            </w:pP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25. Количество услуг, предоставленных МСП инжиниринговыми центрами</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142</w:t>
            </w:r>
          </w:p>
        </w:tc>
        <w:tc>
          <w:tcPr>
            <w:tcW w:w="793" w:type="dxa"/>
          </w:tcPr>
          <w:p w:rsidR="005024EC" w:rsidRPr="005024EC" w:rsidRDefault="005024EC">
            <w:pPr>
              <w:pStyle w:val="ConsPlusNormal"/>
              <w:jc w:val="center"/>
            </w:pPr>
            <w:r w:rsidRPr="005024EC">
              <w:t>155</w:t>
            </w:r>
          </w:p>
        </w:tc>
        <w:tc>
          <w:tcPr>
            <w:tcW w:w="793" w:type="dxa"/>
          </w:tcPr>
          <w:p w:rsidR="005024EC" w:rsidRPr="005024EC" w:rsidRDefault="005024EC">
            <w:pPr>
              <w:pStyle w:val="ConsPlusNormal"/>
              <w:jc w:val="center"/>
            </w:pPr>
            <w:r w:rsidRPr="005024EC">
              <w:t>100</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2268" w:type="dxa"/>
          </w:tcPr>
          <w:p w:rsidR="005024EC" w:rsidRPr="005024EC" w:rsidRDefault="005024EC">
            <w:pPr>
              <w:pStyle w:val="ConsPlusNormal"/>
            </w:pPr>
            <w:r w:rsidRPr="005024EC">
              <w:t>с 2019 года учитывается при расчете целевого индикатора N 10</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 xml:space="preserve">26. Количество рабочих мест в относящихся к малым предприятиям компаниях - резидентах бизнес-инкубаторов, технопарков, промышленных парков, средства на создание и развитие которых выделены в </w:t>
            </w:r>
            <w:r w:rsidRPr="005024EC">
              <w:lastRenderedPageBreak/>
              <w:t>рамках программы финансовой поддержки малого и среднего предпринимательства, реализуемой Минэкономразвития России</w:t>
            </w:r>
          </w:p>
        </w:tc>
        <w:tc>
          <w:tcPr>
            <w:tcW w:w="737" w:type="dxa"/>
          </w:tcPr>
          <w:p w:rsidR="005024EC" w:rsidRPr="005024EC" w:rsidRDefault="005024EC">
            <w:pPr>
              <w:pStyle w:val="ConsPlusNormal"/>
              <w:jc w:val="center"/>
            </w:pPr>
            <w:r w:rsidRPr="005024EC">
              <w:lastRenderedPageBreak/>
              <w:t>ед.</w:t>
            </w:r>
          </w:p>
        </w:tc>
        <w:tc>
          <w:tcPr>
            <w:tcW w:w="793" w:type="dxa"/>
          </w:tcPr>
          <w:p w:rsidR="005024EC" w:rsidRPr="005024EC" w:rsidRDefault="005024EC">
            <w:pPr>
              <w:pStyle w:val="ConsPlusNormal"/>
              <w:jc w:val="center"/>
            </w:pPr>
            <w:r w:rsidRPr="005024EC">
              <w:t>232</w:t>
            </w:r>
          </w:p>
        </w:tc>
        <w:tc>
          <w:tcPr>
            <w:tcW w:w="793" w:type="dxa"/>
          </w:tcPr>
          <w:p w:rsidR="005024EC" w:rsidRPr="005024EC" w:rsidRDefault="005024EC">
            <w:pPr>
              <w:pStyle w:val="ConsPlusNormal"/>
              <w:jc w:val="center"/>
            </w:pPr>
            <w:r w:rsidRPr="005024EC">
              <w:t>240</w:t>
            </w:r>
          </w:p>
        </w:tc>
        <w:tc>
          <w:tcPr>
            <w:tcW w:w="793" w:type="dxa"/>
          </w:tcPr>
          <w:p w:rsidR="005024EC" w:rsidRPr="005024EC" w:rsidRDefault="005024EC">
            <w:pPr>
              <w:pStyle w:val="ConsPlusNormal"/>
              <w:jc w:val="center"/>
            </w:pPr>
            <w:r w:rsidRPr="005024EC">
              <w:t>240</w:t>
            </w:r>
          </w:p>
        </w:tc>
        <w:tc>
          <w:tcPr>
            <w:tcW w:w="793" w:type="dxa"/>
          </w:tcPr>
          <w:p w:rsidR="005024EC" w:rsidRPr="005024EC" w:rsidRDefault="005024EC">
            <w:pPr>
              <w:pStyle w:val="ConsPlusNormal"/>
              <w:jc w:val="center"/>
            </w:pPr>
            <w:r w:rsidRPr="005024EC">
              <w:t>240</w:t>
            </w:r>
          </w:p>
        </w:tc>
        <w:tc>
          <w:tcPr>
            <w:tcW w:w="793" w:type="dxa"/>
          </w:tcPr>
          <w:p w:rsidR="005024EC" w:rsidRPr="005024EC" w:rsidRDefault="005024EC">
            <w:pPr>
              <w:pStyle w:val="ConsPlusNormal"/>
              <w:jc w:val="center"/>
            </w:pPr>
            <w:r w:rsidRPr="005024EC">
              <w:t>240</w:t>
            </w:r>
          </w:p>
        </w:tc>
        <w:tc>
          <w:tcPr>
            <w:tcW w:w="793" w:type="dxa"/>
          </w:tcPr>
          <w:p w:rsidR="005024EC" w:rsidRPr="005024EC" w:rsidRDefault="005024EC">
            <w:pPr>
              <w:pStyle w:val="ConsPlusNormal"/>
              <w:jc w:val="center"/>
            </w:pPr>
            <w:r w:rsidRPr="005024EC">
              <w:t>240</w:t>
            </w:r>
          </w:p>
        </w:tc>
        <w:tc>
          <w:tcPr>
            <w:tcW w:w="793" w:type="dxa"/>
          </w:tcPr>
          <w:p w:rsidR="005024EC" w:rsidRPr="005024EC" w:rsidRDefault="005024EC">
            <w:pPr>
              <w:pStyle w:val="ConsPlusNormal"/>
              <w:jc w:val="center"/>
            </w:pPr>
            <w:r w:rsidRPr="005024EC">
              <w:t>240</w:t>
            </w:r>
          </w:p>
        </w:tc>
        <w:tc>
          <w:tcPr>
            <w:tcW w:w="2268" w:type="dxa"/>
          </w:tcPr>
          <w:p w:rsidR="005024EC" w:rsidRPr="005024EC" w:rsidRDefault="005024EC">
            <w:pPr>
              <w:pStyle w:val="ConsPlusNormal"/>
            </w:pPr>
            <w:r w:rsidRPr="005024EC">
              <w:t xml:space="preserve">входит в перечень показателей, используемых для расчета национального рейтинга состояния инвестиционного </w:t>
            </w:r>
            <w:r w:rsidRPr="005024EC">
              <w:lastRenderedPageBreak/>
              <w:t>климата в Новосибирской области</w:t>
            </w:r>
          </w:p>
        </w:tc>
      </w:tr>
      <w:tr w:rsidR="005024EC" w:rsidRPr="005024EC">
        <w:tc>
          <w:tcPr>
            <w:tcW w:w="1700" w:type="dxa"/>
            <w:vMerge w:val="restart"/>
          </w:tcPr>
          <w:p w:rsidR="005024EC" w:rsidRPr="005024EC" w:rsidRDefault="005024EC">
            <w:pPr>
              <w:pStyle w:val="ConsPlusNormal"/>
            </w:pPr>
            <w:r w:rsidRPr="005024EC">
              <w:lastRenderedPageBreak/>
              <w:t>Задача 5 государственной программы:</w:t>
            </w:r>
          </w:p>
          <w:p w:rsidR="005024EC" w:rsidRPr="005024EC" w:rsidRDefault="005024EC">
            <w:pPr>
              <w:pStyle w:val="ConsPlusNormal"/>
            </w:pPr>
            <w:r w:rsidRPr="005024EC">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c>
          <w:tcPr>
            <w:tcW w:w="3345" w:type="dxa"/>
          </w:tcPr>
          <w:p w:rsidR="005024EC" w:rsidRPr="005024EC" w:rsidRDefault="005024EC">
            <w:pPr>
              <w:pStyle w:val="ConsPlusNormal"/>
            </w:pPr>
            <w:r w:rsidRPr="005024EC">
              <w:t>27. Доля кредитов субъектам МСП в общем кредитном портфеле юридических лиц и индивидуальных предпринимателей</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31,7</w:t>
            </w:r>
          </w:p>
        </w:tc>
        <w:tc>
          <w:tcPr>
            <w:tcW w:w="793" w:type="dxa"/>
          </w:tcPr>
          <w:p w:rsidR="005024EC" w:rsidRPr="005024EC" w:rsidRDefault="005024EC">
            <w:pPr>
              <w:pStyle w:val="ConsPlusNormal"/>
              <w:jc w:val="center"/>
            </w:pPr>
            <w:r w:rsidRPr="005024EC">
              <w:t>31,8</w:t>
            </w:r>
          </w:p>
        </w:tc>
        <w:tc>
          <w:tcPr>
            <w:tcW w:w="793" w:type="dxa"/>
          </w:tcPr>
          <w:p w:rsidR="005024EC" w:rsidRPr="005024EC" w:rsidRDefault="005024EC">
            <w:pPr>
              <w:pStyle w:val="ConsPlusNormal"/>
              <w:jc w:val="center"/>
            </w:pPr>
            <w:r w:rsidRPr="005024EC">
              <w:t>36,8</w:t>
            </w:r>
          </w:p>
        </w:tc>
        <w:tc>
          <w:tcPr>
            <w:tcW w:w="793" w:type="dxa"/>
          </w:tcPr>
          <w:p w:rsidR="005024EC" w:rsidRPr="005024EC" w:rsidRDefault="005024EC">
            <w:pPr>
              <w:pStyle w:val="ConsPlusNormal"/>
              <w:jc w:val="center"/>
            </w:pPr>
            <w:r w:rsidRPr="005024EC">
              <w:t>36,9</w:t>
            </w:r>
          </w:p>
        </w:tc>
        <w:tc>
          <w:tcPr>
            <w:tcW w:w="793" w:type="dxa"/>
          </w:tcPr>
          <w:p w:rsidR="005024EC" w:rsidRPr="005024EC" w:rsidRDefault="005024EC">
            <w:pPr>
              <w:pStyle w:val="ConsPlusNormal"/>
              <w:jc w:val="center"/>
            </w:pPr>
            <w:r w:rsidRPr="005024EC">
              <w:t>40,0</w:t>
            </w:r>
          </w:p>
        </w:tc>
        <w:tc>
          <w:tcPr>
            <w:tcW w:w="793" w:type="dxa"/>
          </w:tcPr>
          <w:p w:rsidR="005024EC" w:rsidRPr="005024EC" w:rsidRDefault="005024EC">
            <w:pPr>
              <w:pStyle w:val="ConsPlusNormal"/>
              <w:jc w:val="center"/>
            </w:pPr>
            <w:r w:rsidRPr="005024EC">
              <w:t>40,0</w:t>
            </w:r>
          </w:p>
        </w:tc>
        <w:tc>
          <w:tcPr>
            <w:tcW w:w="793" w:type="dxa"/>
          </w:tcPr>
          <w:p w:rsidR="005024EC" w:rsidRPr="005024EC" w:rsidRDefault="005024EC">
            <w:pPr>
              <w:pStyle w:val="ConsPlusNormal"/>
              <w:jc w:val="center"/>
            </w:pPr>
            <w:r w:rsidRPr="005024EC">
              <w:t>40,0</w:t>
            </w:r>
          </w:p>
        </w:tc>
        <w:tc>
          <w:tcPr>
            <w:tcW w:w="2268" w:type="dxa"/>
          </w:tcPr>
          <w:p w:rsidR="005024EC" w:rsidRPr="005024EC" w:rsidRDefault="005024EC">
            <w:pPr>
              <w:pStyle w:val="ConsPlusNormal"/>
            </w:pPr>
            <w:r w:rsidRPr="005024EC">
              <w:t>целевой индикатор утвержден Стратегией</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28. Эффективность размещения средств Гарантийного фонда Новосибирской области</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490</w:t>
            </w:r>
          </w:p>
        </w:tc>
        <w:tc>
          <w:tcPr>
            <w:tcW w:w="793" w:type="dxa"/>
          </w:tcPr>
          <w:p w:rsidR="005024EC" w:rsidRPr="005024EC" w:rsidRDefault="005024EC">
            <w:pPr>
              <w:pStyle w:val="ConsPlusNormal"/>
              <w:jc w:val="center"/>
            </w:pPr>
            <w:r w:rsidRPr="005024EC">
              <w:t>500</w:t>
            </w:r>
          </w:p>
        </w:tc>
        <w:tc>
          <w:tcPr>
            <w:tcW w:w="793" w:type="dxa"/>
          </w:tcPr>
          <w:p w:rsidR="005024EC" w:rsidRPr="005024EC" w:rsidRDefault="005024EC">
            <w:pPr>
              <w:pStyle w:val="ConsPlusNormal"/>
              <w:jc w:val="center"/>
            </w:pPr>
            <w:r w:rsidRPr="005024EC">
              <w:t>500</w:t>
            </w:r>
          </w:p>
        </w:tc>
        <w:tc>
          <w:tcPr>
            <w:tcW w:w="793" w:type="dxa"/>
          </w:tcPr>
          <w:p w:rsidR="005024EC" w:rsidRPr="005024EC" w:rsidRDefault="005024EC">
            <w:pPr>
              <w:pStyle w:val="ConsPlusNormal"/>
              <w:jc w:val="center"/>
            </w:pPr>
            <w:r w:rsidRPr="005024EC">
              <w:t>500</w:t>
            </w:r>
          </w:p>
        </w:tc>
        <w:tc>
          <w:tcPr>
            <w:tcW w:w="793" w:type="dxa"/>
          </w:tcPr>
          <w:p w:rsidR="005024EC" w:rsidRPr="005024EC" w:rsidRDefault="005024EC">
            <w:pPr>
              <w:pStyle w:val="ConsPlusNormal"/>
              <w:jc w:val="center"/>
            </w:pPr>
            <w:r w:rsidRPr="005024EC">
              <w:t>500</w:t>
            </w:r>
          </w:p>
        </w:tc>
        <w:tc>
          <w:tcPr>
            <w:tcW w:w="793" w:type="dxa"/>
          </w:tcPr>
          <w:p w:rsidR="005024EC" w:rsidRPr="005024EC" w:rsidRDefault="005024EC">
            <w:pPr>
              <w:pStyle w:val="ConsPlusNormal"/>
              <w:jc w:val="center"/>
            </w:pPr>
            <w:r w:rsidRPr="005024EC">
              <w:t>500</w:t>
            </w:r>
          </w:p>
        </w:tc>
        <w:tc>
          <w:tcPr>
            <w:tcW w:w="793" w:type="dxa"/>
          </w:tcPr>
          <w:p w:rsidR="005024EC" w:rsidRPr="005024EC" w:rsidRDefault="005024EC">
            <w:pPr>
              <w:pStyle w:val="ConsPlusNormal"/>
              <w:jc w:val="center"/>
            </w:pPr>
            <w:r w:rsidRPr="005024EC">
              <w:t>500</w:t>
            </w:r>
          </w:p>
        </w:tc>
        <w:tc>
          <w:tcPr>
            <w:tcW w:w="2268" w:type="dxa"/>
          </w:tcPr>
          <w:p w:rsidR="005024EC" w:rsidRPr="005024EC" w:rsidRDefault="005024EC">
            <w:pPr>
              <w:pStyle w:val="ConsPlusNormal"/>
            </w:pP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29. Объем предоставленных субъектам МСП гарантий (поручительств) на конец года</w:t>
            </w:r>
          </w:p>
        </w:tc>
        <w:tc>
          <w:tcPr>
            <w:tcW w:w="737" w:type="dxa"/>
          </w:tcPr>
          <w:p w:rsidR="005024EC" w:rsidRPr="005024EC" w:rsidRDefault="005024EC">
            <w:pPr>
              <w:pStyle w:val="ConsPlusNormal"/>
              <w:jc w:val="center"/>
            </w:pPr>
            <w:r w:rsidRPr="005024EC">
              <w:t>млрд. руб.</w:t>
            </w:r>
          </w:p>
        </w:tc>
        <w:tc>
          <w:tcPr>
            <w:tcW w:w="793" w:type="dxa"/>
          </w:tcPr>
          <w:p w:rsidR="005024EC" w:rsidRPr="005024EC" w:rsidRDefault="005024EC">
            <w:pPr>
              <w:pStyle w:val="ConsPlusNormal"/>
              <w:jc w:val="center"/>
            </w:pPr>
            <w:r w:rsidRPr="005024EC">
              <w:t>1,7</w:t>
            </w:r>
          </w:p>
        </w:tc>
        <w:tc>
          <w:tcPr>
            <w:tcW w:w="793" w:type="dxa"/>
          </w:tcPr>
          <w:p w:rsidR="005024EC" w:rsidRPr="005024EC" w:rsidRDefault="005024EC">
            <w:pPr>
              <w:pStyle w:val="ConsPlusNormal"/>
              <w:jc w:val="center"/>
            </w:pPr>
            <w:r w:rsidRPr="005024EC">
              <w:t>1,78</w:t>
            </w:r>
          </w:p>
        </w:tc>
        <w:tc>
          <w:tcPr>
            <w:tcW w:w="793" w:type="dxa"/>
          </w:tcPr>
          <w:p w:rsidR="005024EC" w:rsidRPr="005024EC" w:rsidRDefault="005024EC">
            <w:pPr>
              <w:pStyle w:val="ConsPlusNormal"/>
              <w:jc w:val="center"/>
            </w:pPr>
            <w:r w:rsidRPr="005024EC">
              <w:t>1,85</w:t>
            </w:r>
          </w:p>
        </w:tc>
        <w:tc>
          <w:tcPr>
            <w:tcW w:w="793" w:type="dxa"/>
          </w:tcPr>
          <w:p w:rsidR="005024EC" w:rsidRPr="005024EC" w:rsidRDefault="005024EC">
            <w:pPr>
              <w:pStyle w:val="ConsPlusNormal"/>
              <w:jc w:val="center"/>
            </w:pPr>
            <w:r w:rsidRPr="005024EC">
              <w:t>2,1</w:t>
            </w:r>
          </w:p>
        </w:tc>
        <w:tc>
          <w:tcPr>
            <w:tcW w:w="793" w:type="dxa"/>
          </w:tcPr>
          <w:p w:rsidR="005024EC" w:rsidRPr="005024EC" w:rsidRDefault="005024EC">
            <w:pPr>
              <w:pStyle w:val="ConsPlusNormal"/>
              <w:jc w:val="center"/>
            </w:pPr>
            <w:r w:rsidRPr="005024EC">
              <w:t>2,2</w:t>
            </w:r>
          </w:p>
        </w:tc>
        <w:tc>
          <w:tcPr>
            <w:tcW w:w="793" w:type="dxa"/>
          </w:tcPr>
          <w:p w:rsidR="005024EC" w:rsidRPr="005024EC" w:rsidRDefault="005024EC">
            <w:pPr>
              <w:pStyle w:val="ConsPlusNormal"/>
              <w:jc w:val="center"/>
            </w:pPr>
            <w:r w:rsidRPr="005024EC">
              <w:t>2,3</w:t>
            </w:r>
          </w:p>
        </w:tc>
        <w:tc>
          <w:tcPr>
            <w:tcW w:w="793" w:type="dxa"/>
          </w:tcPr>
          <w:p w:rsidR="005024EC" w:rsidRPr="005024EC" w:rsidRDefault="005024EC">
            <w:pPr>
              <w:pStyle w:val="ConsPlusNormal"/>
              <w:jc w:val="center"/>
            </w:pPr>
            <w:r w:rsidRPr="005024EC">
              <w:t>2,7</w:t>
            </w:r>
          </w:p>
        </w:tc>
        <w:tc>
          <w:tcPr>
            <w:tcW w:w="2268" w:type="dxa"/>
          </w:tcPr>
          <w:p w:rsidR="005024EC" w:rsidRPr="005024EC" w:rsidRDefault="005024EC">
            <w:pPr>
              <w:pStyle w:val="ConsPlusNormal"/>
            </w:pPr>
            <w:r w:rsidRPr="005024EC">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30. Эффективность размещения средств микрофинансовой организации</w:t>
            </w:r>
          </w:p>
        </w:tc>
        <w:tc>
          <w:tcPr>
            <w:tcW w:w="737"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793" w:type="dxa"/>
          </w:tcPr>
          <w:p w:rsidR="005024EC" w:rsidRPr="005024EC" w:rsidRDefault="005024EC">
            <w:pPr>
              <w:pStyle w:val="ConsPlusNormal"/>
              <w:jc w:val="center"/>
            </w:pPr>
            <w:r w:rsidRPr="005024EC">
              <w:t>70</w:t>
            </w:r>
          </w:p>
        </w:tc>
        <w:tc>
          <w:tcPr>
            <w:tcW w:w="2268" w:type="dxa"/>
          </w:tcPr>
          <w:p w:rsidR="005024EC" w:rsidRPr="005024EC" w:rsidRDefault="005024EC">
            <w:pPr>
              <w:pStyle w:val="ConsPlusNormal"/>
            </w:pPr>
          </w:p>
        </w:tc>
      </w:tr>
      <w:tr w:rsidR="005024EC" w:rsidRPr="005024EC">
        <w:tc>
          <w:tcPr>
            <w:tcW w:w="1700" w:type="dxa"/>
            <w:vMerge/>
          </w:tcPr>
          <w:p w:rsidR="005024EC" w:rsidRPr="005024EC" w:rsidRDefault="005024EC"/>
        </w:tc>
        <w:tc>
          <w:tcPr>
            <w:tcW w:w="3345" w:type="dxa"/>
          </w:tcPr>
          <w:p w:rsidR="005024EC" w:rsidRPr="005024EC" w:rsidRDefault="005024EC">
            <w:pPr>
              <w:pStyle w:val="ConsPlusNormal"/>
            </w:pPr>
            <w:r w:rsidRPr="005024EC">
              <w:t>31. Количество выдаваемых микрозаймов субъектам МСП, нарастающим итогом</w:t>
            </w:r>
          </w:p>
        </w:tc>
        <w:tc>
          <w:tcPr>
            <w:tcW w:w="737" w:type="dxa"/>
          </w:tcPr>
          <w:p w:rsidR="005024EC" w:rsidRPr="005024EC" w:rsidRDefault="005024EC">
            <w:pPr>
              <w:pStyle w:val="ConsPlusNormal"/>
              <w:jc w:val="center"/>
            </w:pPr>
            <w:r w:rsidRPr="005024EC">
              <w:t>ед.</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w:t>
            </w:r>
          </w:p>
        </w:tc>
        <w:tc>
          <w:tcPr>
            <w:tcW w:w="793" w:type="dxa"/>
          </w:tcPr>
          <w:p w:rsidR="005024EC" w:rsidRPr="005024EC" w:rsidRDefault="005024EC">
            <w:pPr>
              <w:pStyle w:val="ConsPlusNormal"/>
              <w:jc w:val="center"/>
            </w:pPr>
            <w:r w:rsidRPr="005024EC">
              <w:t>487</w:t>
            </w:r>
          </w:p>
        </w:tc>
        <w:tc>
          <w:tcPr>
            <w:tcW w:w="793" w:type="dxa"/>
          </w:tcPr>
          <w:p w:rsidR="005024EC" w:rsidRPr="005024EC" w:rsidRDefault="005024EC">
            <w:pPr>
              <w:pStyle w:val="ConsPlusNormal"/>
              <w:jc w:val="center"/>
            </w:pPr>
            <w:r w:rsidRPr="005024EC">
              <w:t>487</w:t>
            </w:r>
          </w:p>
        </w:tc>
        <w:tc>
          <w:tcPr>
            <w:tcW w:w="793" w:type="dxa"/>
          </w:tcPr>
          <w:p w:rsidR="005024EC" w:rsidRPr="005024EC" w:rsidRDefault="005024EC">
            <w:pPr>
              <w:pStyle w:val="ConsPlusNormal"/>
              <w:jc w:val="center"/>
            </w:pPr>
            <w:r w:rsidRPr="005024EC">
              <w:t>510</w:t>
            </w:r>
          </w:p>
        </w:tc>
        <w:tc>
          <w:tcPr>
            <w:tcW w:w="793" w:type="dxa"/>
          </w:tcPr>
          <w:p w:rsidR="005024EC" w:rsidRPr="005024EC" w:rsidRDefault="005024EC">
            <w:pPr>
              <w:pStyle w:val="ConsPlusNormal"/>
              <w:jc w:val="center"/>
            </w:pPr>
            <w:r w:rsidRPr="005024EC">
              <w:t>541</w:t>
            </w:r>
          </w:p>
        </w:tc>
        <w:tc>
          <w:tcPr>
            <w:tcW w:w="793" w:type="dxa"/>
          </w:tcPr>
          <w:p w:rsidR="005024EC" w:rsidRPr="005024EC" w:rsidRDefault="005024EC">
            <w:pPr>
              <w:pStyle w:val="ConsPlusNormal"/>
              <w:jc w:val="center"/>
            </w:pPr>
            <w:r w:rsidRPr="005024EC">
              <w:t>665</w:t>
            </w:r>
          </w:p>
        </w:tc>
        <w:tc>
          <w:tcPr>
            <w:tcW w:w="2268" w:type="dxa"/>
          </w:tcPr>
          <w:p w:rsidR="005024EC" w:rsidRPr="005024EC" w:rsidRDefault="005024EC">
            <w:pPr>
              <w:pStyle w:val="ConsPlusNormal"/>
            </w:pPr>
            <w:r w:rsidRPr="005024EC">
              <w:t xml:space="preserve">целевой индикатор предусмотрен региональным проектом </w:t>
            </w:r>
            <w:r w:rsidRPr="005024EC">
              <w:lastRenderedPageBreak/>
              <w:t>"Расширение доступа субъектов МСП к финансовым ресурсам, в том числе к льготному финансированию". Целевой индикатор вводится начиная с 2019 года, на 2018 год приведено базовое значение показателя</w:t>
            </w:r>
          </w:p>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Применяемое сокращение:</w:t>
      </w:r>
    </w:p>
    <w:p w:rsidR="005024EC" w:rsidRPr="005024EC" w:rsidRDefault="005024EC">
      <w:pPr>
        <w:pStyle w:val="ConsPlusNormal"/>
        <w:spacing w:before="220"/>
        <w:ind w:firstLine="540"/>
        <w:jc w:val="both"/>
      </w:pPr>
      <w:r w:rsidRPr="005024EC">
        <w:t>субъекты МСП - субъекты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2</w:t>
      </w:r>
    </w:p>
    <w:p w:rsidR="005024EC" w:rsidRPr="005024EC" w:rsidRDefault="005024EC">
      <w:pPr>
        <w:pStyle w:val="ConsPlusNormal"/>
        <w:jc w:val="right"/>
      </w:pPr>
      <w:r w:rsidRPr="005024EC">
        <w:t>к государственной программе</w:t>
      </w:r>
    </w:p>
    <w:p w:rsidR="005024EC" w:rsidRPr="005024EC" w:rsidRDefault="005024EC">
      <w:pPr>
        <w:pStyle w:val="ConsPlusNormal"/>
        <w:jc w:val="right"/>
      </w:pPr>
      <w:r w:rsidRPr="005024EC">
        <w:t>Новосибирской области "Развитие</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в</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5" w:name="P1210"/>
      <w:bookmarkEnd w:id="5"/>
      <w:r w:rsidRPr="005024EC">
        <w:t>ОСНОВНЫЕ МЕРОПРИЯТИЯ</w:t>
      </w:r>
    </w:p>
    <w:p w:rsidR="005024EC" w:rsidRPr="005024EC" w:rsidRDefault="005024EC">
      <w:pPr>
        <w:pStyle w:val="ConsPlusTitle"/>
        <w:jc w:val="center"/>
      </w:pPr>
      <w:r w:rsidRPr="005024EC">
        <w:t>государственной программы Новосибирской области "Развитие</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pStyle w:val="ConsPlusTitle"/>
        <w:jc w:val="center"/>
      </w:pPr>
      <w:r w:rsidRPr="005024EC">
        <w:t>в Новосибирской области"</w:t>
      </w:r>
    </w:p>
    <w:p w:rsidR="005024EC" w:rsidRPr="005024EC" w:rsidRDefault="005024E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02.04.2019 N 128-п)</w:t>
            </w:r>
          </w:p>
        </w:tc>
      </w:tr>
    </w:tbl>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004"/>
        <w:gridCol w:w="793"/>
        <w:gridCol w:w="6122"/>
      </w:tblGrid>
      <w:tr w:rsidR="005024EC" w:rsidRPr="005024EC">
        <w:tc>
          <w:tcPr>
            <w:tcW w:w="3685" w:type="dxa"/>
          </w:tcPr>
          <w:p w:rsidR="005024EC" w:rsidRPr="005024EC" w:rsidRDefault="005024EC">
            <w:pPr>
              <w:pStyle w:val="ConsPlusNormal"/>
              <w:jc w:val="center"/>
            </w:pPr>
            <w:r w:rsidRPr="005024EC">
              <w:t>Наименование основного мероприятия</w:t>
            </w:r>
          </w:p>
        </w:tc>
        <w:tc>
          <w:tcPr>
            <w:tcW w:w="3004" w:type="dxa"/>
          </w:tcPr>
          <w:p w:rsidR="005024EC" w:rsidRPr="005024EC" w:rsidRDefault="005024EC">
            <w:pPr>
              <w:pStyle w:val="ConsPlusNormal"/>
              <w:jc w:val="center"/>
            </w:pPr>
            <w:r w:rsidRPr="005024EC">
              <w:t>Государственные заказчики (ответственные за привлечение средств), исполнители программных мероприятий</w:t>
            </w:r>
          </w:p>
        </w:tc>
        <w:tc>
          <w:tcPr>
            <w:tcW w:w="793" w:type="dxa"/>
          </w:tcPr>
          <w:p w:rsidR="005024EC" w:rsidRPr="005024EC" w:rsidRDefault="005024EC">
            <w:pPr>
              <w:pStyle w:val="ConsPlusNormal"/>
              <w:jc w:val="center"/>
            </w:pPr>
            <w:r w:rsidRPr="005024EC">
              <w:t>Срок реализации</w:t>
            </w:r>
          </w:p>
        </w:tc>
        <w:tc>
          <w:tcPr>
            <w:tcW w:w="6122" w:type="dxa"/>
          </w:tcPr>
          <w:p w:rsidR="005024EC" w:rsidRPr="005024EC" w:rsidRDefault="005024EC">
            <w:pPr>
              <w:pStyle w:val="ConsPlusNormal"/>
              <w:jc w:val="center"/>
            </w:pPr>
            <w:r w:rsidRPr="005024EC">
              <w:t>Ожидаемый результат (краткое описание)</w:t>
            </w:r>
          </w:p>
        </w:tc>
      </w:tr>
      <w:tr w:rsidR="005024EC" w:rsidRPr="005024EC">
        <w:tc>
          <w:tcPr>
            <w:tcW w:w="13604" w:type="dxa"/>
            <w:gridSpan w:val="4"/>
          </w:tcPr>
          <w:p w:rsidR="005024EC" w:rsidRPr="005024EC" w:rsidRDefault="005024EC">
            <w:pPr>
              <w:pStyle w:val="ConsPlusNormal"/>
              <w:outlineLvl w:val="2"/>
            </w:pPr>
            <w:r w:rsidRPr="005024EC">
              <w:t xml:space="preserve">Цель: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w:t>
            </w:r>
            <w:r w:rsidRPr="005024EC">
              <w:lastRenderedPageBreak/>
              <w:t>занятости</w:t>
            </w:r>
          </w:p>
        </w:tc>
      </w:tr>
      <w:tr w:rsidR="005024EC" w:rsidRPr="005024EC">
        <w:tc>
          <w:tcPr>
            <w:tcW w:w="13604" w:type="dxa"/>
            <w:gridSpan w:val="4"/>
          </w:tcPr>
          <w:p w:rsidR="005024EC" w:rsidRPr="005024EC" w:rsidRDefault="005024EC">
            <w:pPr>
              <w:pStyle w:val="ConsPlusNormal"/>
              <w:outlineLvl w:val="3"/>
            </w:pPr>
            <w:r w:rsidRPr="005024EC">
              <w:lastRenderedPageBreak/>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5024EC" w:rsidRPr="005024EC">
        <w:tc>
          <w:tcPr>
            <w:tcW w:w="3685" w:type="dxa"/>
          </w:tcPr>
          <w:p w:rsidR="005024EC" w:rsidRPr="005024EC" w:rsidRDefault="005024EC">
            <w:pPr>
              <w:pStyle w:val="ConsPlusNormal"/>
            </w:pPr>
            <w:r w:rsidRPr="005024EC">
              <w:t>1.1.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области;</w:t>
            </w:r>
          </w:p>
          <w:p w:rsidR="005024EC" w:rsidRPr="005024EC" w:rsidRDefault="005024EC">
            <w:pPr>
              <w:pStyle w:val="ConsPlusNormal"/>
            </w:pPr>
            <w:r w:rsidRPr="005024EC">
              <w:t>доля СМиСП, воспользовавшихся информационной поддержкой, составит к концу 2018 года не менее 24% (2016 год - 20%)</w:t>
            </w:r>
          </w:p>
        </w:tc>
      </w:tr>
      <w:tr w:rsidR="005024EC" w:rsidRPr="005024EC">
        <w:tc>
          <w:tcPr>
            <w:tcW w:w="3685" w:type="dxa"/>
          </w:tcPr>
          <w:p w:rsidR="005024EC" w:rsidRPr="005024EC" w:rsidRDefault="005024EC">
            <w:pPr>
              <w:pStyle w:val="ConsPlusNormal"/>
            </w:pPr>
            <w:r w:rsidRPr="005024EC">
              <w:t>1.2. Обеспечение функционирования Бизнес-навигатора МСП в Новосибирской области</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наполнение Бизнес-навигатора первичной и вторичной маркетинговой информацией о г. Бердске, а также монопрофильном муниципальном образовании р.п. Линево;</w:t>
            </w:r>
          </w:p>
          <w:p w:rsidR="005024EC" w:rsidRPr="005024EC" w:rsidRDefault="005024EC">
            <w:pPr>
              <w:pStyle w:val="ConsPlusNormal"/>
            </w:pPr>
            <w:r w:rsidRPr="005024EC">
              <w:t>повышение уровня информированности СМиСП о возможностях для развития бизнеса</w:t>
            </w:r>
          </w:p>
        </w:tc>
      </w:tr>
      <w:tr w:rsidR="005024EC" w:rsidRPr="005024EC">
        <w:tc>
          <w:tcPr>
            <w:tcW w:w="3685" w:type="dxa"/>
          </w:tcPr>
          <w:p w:rsidR="005024EC" w:rsidRPr="005024EC" w:rsidRDefault="005024EC">
            <w:pPr>
              <w:pStyle w:val="ConsPlusNormal"/>
            </w:pPr>
            <w:r w:rsidRPr="005024EC">
              <w:t>1.3. Проведение обучающих семинаров, курсов по вопросам осуществления предпринимательской деятельности</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 xml:space="preserve">организации, отобранные в соответствии с Федеральным законом от 05.04.2013 N 44-ФЗ "О контрактной системе в сфере закупок товаров, работ, </w:t>
            </w:r>
            <w:r w:rsidRPr="005024EC">
              <w:lastRenderedPageBreak/>
              <w:t>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lastRenderedPageBreak/>
              <w:t>2017 - 2018 годы</w:t>
            </w:r>
          </w:p>
        </w:tc>
        <w:tc>
          <w:tcPr>
            <w:tcW w:w="6122" w:type="dxa"/>
          </w:tcPr>
          <w:p w:rsidR="005024EC" w:rsidRPr="005024EC" w:rsidRDefault="005024EC">
            <w:pPr>
              <w:pStyle w:val="ConsPlusNormal"/>
            </w:pPr>
            <w:r w:rsidRPr="005024EC">
              <w:t>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5024EC" w:rsidRPr="005024EC" w:rsidRDefault="005024EC">
            <w:pPr>
              <w:pStyle w:val="ConsPlusNormal"/>
            </w:pPr>
            <w:r w:rsidRPr="005024EC">
              <w:t>обеспечение СМиСП квалифицированными кадрами;</w:t>
            </w:r>
          </w:p>
          <w:p w:rsidR="005024EC" w:rsidRPr="005024EC" w:rsidRDefault="005024EC">
            <w:pPr>
              <w:pStyle w:val="ConsPlusNormal"/>
            </w:pPr>
            <w:r w:rsidRPr="005024EC">
              <w:t>обеспечение участия в семинарах,</w:t>
            </w:r>
          </w:p>
          <w:p w:rsidR="005024EC" w:rsidRPr="005024EC" w:rsidRDefault="005024EC">
            <w:pPr>
              <w:pStyle w:val="ConsPlusNormal"/>
            </w:pPr>
            <w:r w:rsidRPr="005024EC">
              <w:t xml:space="preserve">на курсах в течение 2017 - 2018 гг. не менее 400 человек, </w:t>
            </w:r>
            <w:r w:rsidRPr="005024EC">
              <w:lastRenderedPageBreak/>
              <w:t>осуществляющих деятельность на территориях муниципальных районов и городских округов</w:t>
            </w:r>
          </w:p>
        </w:tc>
      </w:tr>
      <w:tr w:rsidR="005024EC" w:rsidRPr="005024EC">
        <w:tc>
          <w:tcPr>
            <w:tcW w:w="3685" w:type="dxa"/>
          </w:tcPr>
          <w:p w:rsidR="005024EC" w:rsidRPr="005024EC" w:rsidRDefault="005024EC">
            <w:pPr>
              <w:pStyle w:val="ConsPlusNormal"/>
            </w:pPr>
            <w:r w:rsidRPr="005024EC">
              <w:lastRenderedPageBreak/>
              <w:t>1.4. Поддержка и проведение конкурсов среди СМиСП по выявлению лучших СМиСП в Новосибирской области</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пропаганда идеологии предпринимательства;</w:t>
            </w:r>
          </w:p>
          <w:p w:rsidR="005024EC" w:rsidRPr="005024EC" w:rsidRDefault="005024EC">
            <w:pPr>
              <w:pStyle w:val="ConsPlusNormal"/>
            </w:pPr>
            <w:r w:rsidRPr="005024EC">
              <w:t>выявление лучших представителей СМиСП;</w:t>
            </w:r>
          </w:p>
          <w:p w:rsidR="005024EC" w:rsidRPr="005024EC" w:rsidRDefault="005024EC">
            <w:pPr>
              <w:pStyle w:val="ConsPlusNormal"/>
            </w:pPr>
            <w:r w:rsidRPr="005024EC">
              <w:t>стимулирование производства и реализации качественных товаров, работ и услуг</w:t>
            </w:r>
          </w:p>
        </w:tc>
      </w:tr>
      <w:tr w:rsidR="005024EC" w:rsidRPr="005024EC">
        <w:tc>
          <w:tcPr>
            <w:tcW w:w="3685" w:type="dxa"/>
          </w:tcPr>
          <w:p w:rsidR="005024EC" w:rsidRPr="005024EC" w:rsidRDefault="005024EC">
            <w:pPr>
              <w:pStyle w:val="ConsPlusNormal"/>
            </w:pPr>
            <w:r w:rsidRPr="005024EC">
              <w:t>1.5. Организация и проведение исследований о развитии СМиСП</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год</w:t>
            </w:r>
          </w:p>
        </w:tc>
        <w:tc>
          <w:tcPr>
            <w:tcW w:w="6122" w:type="dxa"/>
          </w:tcPr>
          <w:p w:rsidR="005024EC" w:rsidRPr="005024EC" w:rsidRDefault="005024EC">
            <w:pPr>
              <w:pStyle w:val="ConsPlusNormal"/>
            </w:pPr>
            <w:r w:rsidRPr="005024EC">
              <w:t>выявление проблем развития предпринимательства в Новосибирской области и эффективности мер поддержки СМиСП</w:t>
            </w:r>
          </w:p>
        </w:tc>
      </w:tr>
      <w:tr w:rsidR="005024EC" w:rsidRPr="005024EC">
        <w:tc>
          <w:tcPr>
            <w:tcW w:w="3685" w:type="dxa"/>
          </w:tcPr>
          <w:p w:rsidR="005024EC" w:rsidRPr="005024EC" w:rsidRDefault="005024EC">
            <w:pPr>
              <w:pStyle w:val="ConsPlusNormal"/>
            </w:pPr>
            <w:r w:rsidRPr="005024EC">
              <w:t>1.6. Создание и развитие Центра поддержки предпринимательства Новосибирской области</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повышение информированности СМиСП, увеличение количества консультаций для СМиСП;</w:t>
            </w:r>
          </w:p>
          <w:p w:rsidR="005024EC" w:rsidRPr="005024EC" w:rsidRDefault="005024EC">
            <w:pPr>
              <w:pStyle w:val="ConsPlusNormal"/>
            </w:pPr>
            <w:r w:rsidRPr="005024EC">
              <w:t>содействие участию СМиСП в мероприятиях, направленных на повышение информированности (семинары, деловые миссии и т.д.);</w:t>
            </w:r>
          </w:p>
          <w:p w:rsidR="005024EC" w:rsidRPr="005024EC" w:rsidRDefault="005024EC">
            <w:pPr>
              <w:pStyle w:val="ConsPlusNormal"/>
            </w:pPr>
            <w:r w:rsidRPr="005024EC">
              <w:t>в 2018 году количество СМиСП, воспользовавшихся услугами Центра, составит не менее 2000 ед.;</w:t>
            </w:r>
          </w:p>
          <w:p w:rsidR="005024EC" w:rsidRPr="005024EC" w:rsidRDefault="005024EC">
            <w:pPr>
              <w:pStyle w:val="ConsPlusNormal"/>
            </w:pPr>
            <w:r w:rsidRPr="005024EC">
              <w:t xml:space="preserve">количество вновь созданных рабочих мест СМиСП, воспользовавшимися услугами Центра, составит не менее 80 </w:t>
            </w:r>
            <w:r w:rsidRPr="005024EC">
              <w:lastRenderedPageBreak/>
              <w:t>ед.</w:t>
            </w:r>
          </w:p>
        </w:tc>
      </w:tr>
      <w:tr w:rsidR="005024EC" w:rsidRPr="005024EC">
        <w:tc>
          <w:tcPr>
            <w:tcW w:w="13604" w:type="dxa"/>
            <w:gridSpan w:val="4"/>
          </w:tcPr>
          <w:p w:rsidR="005024EC" w:rsidRPr="005024EC" w:rsidRDefault="005024EC">
            <w:pPr>
              <w:pStyle w:val="ConsPlusNormal"/>
              <w:outlineLvl w:val="3"/>
            </w:pPr>
            <w:r w:rsidRPr="005024EC">
              <w:lastRenderedPageBreak/>
              <w:t>Задача 2. Содействие территориальному развитию субъектов малого и среднего предпринимательства и самозанятости населения</w:t>
            </w:r>
          </w:p>
        </w:tc>
      </w:tr>
      <w:tr w:rsidR="005024EC" w:rsidRPr="005024EC">
        <w:tc>
          <w:tcPr>
            <w:tcW w:w="3685" w:type="dxa"/>
          </w:tcPr>
          <w:p w:rsidR="005024EC" w:rsidRPr="005024EC" w:rsidRDefault="005024EC">
            <w:pPr>
              <w:pStyle w:val="ConsPlusNormal"/>
            </w:pPr>
            <w:r w:rsidRPr="005024EC">
              <w:t>2.1. Предоставление грантов начинающим субъектам малого предпринимательства</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в 2017 - 2018 гг. количество СМиСП, получивших государственную поддержку, составит не менее 25 ед.;</w:t>
            </w:r>
          </w:p>
          <w:p w:rsidR="005024EC" w:rsidRPr="005024EC" w:rsidRDefault="005024EC">
            <w:pPr>
              <w:pStyle w:val="ConsPlusNormal"/>
            </w:pPr>
            <w:r w:rsidRPr="005024EC">
              <w:t>количество вновь созданных рабочих мест СМиСП, получившими государственную поддержку, составит не менее 25 ед.</w:t>
            </w:r>
          </w:p>
        </w:tc>
      </w:tr>
      <w:tr w:rsidR="005024EC" w:rsidRPr="005024EC">
        <w:tc>
          <w:tcPr>
            <w:tcW w:w="3685" w:type="dxa"/>
          </w:tcPr>
          <w:p w:rsidR="005024EC" w:rsidRPr="005024EC" w:rsidRDefault="005024EC">
            <w:pPr>
              <w:pStyle w:val="ConsPlusNormal"/>
            </w:pPr>
            <w:r w:rsidRPr="005024EC">
              <w:t>2.2. Субсидирование части арендных платежей</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год</w:t>
            </w:r>
          </w:p>
        </w:tc>
        <w:tc>
          <w:tcPr>
            <w:tcW w:w="6122" w:type="dxa"/>
          </w:tcPr>
          <w:p w:rsidR="005024EC" w:rsidRPr="005024EC" w:rsidRDefault="005024EC">
            <w:pPr>
              <w:pStyle w:val="ConsPlusNormal"/>
            </w:pPr>
            <w:r w:rsidRPr="005024EC">
              <w:t>стимулирование развития малых и средних предприятий, действующих менее трех лет с момента государственной регистрации</w:t>
            </w:r>
          </w:p>
        </w:tc>
      </w:tr>
      <w:tr w:rsidR="005024EC" w:rsidRPr="005024EC">
        <w:tc>
          <w:tcPr>
            <w:tcW w:w="3685" w:type="dxa"/>
          </w:tcPr>
          <w:p w:rsidR="005024EC" w:rsidRPr="005024EC" w:rsidRDefault="005024EC">
            <w:pPr>
              <w:pStyle w:val="ConsPlusNormal"/>
            </w:pPr>
            <w:r w:rsidRPr="005024EC">
              <w:t>2.3. Субсидирование части затрат СМиСП, осуществляющих деятельность в сфере бытового обслуживания</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p w:rsidR="005024EC" w:rsidRPr="005024EC" w:rsidRDefault="005024EC">
            <w:pPr>
              <w:pStyle w:val="ConsPlusNormal"/>
            </w:pPr>
            <w:r w:rsidRPr="005024EC">
              <w:t>за 2017 - 2018 гг. количество СМиСП, получивших государственную поддержку, составит не менее 12 ед.;</w:t>
            </w:r>
          </w:p>
          <w:p w:rsidR="005024EC" w:rsidRPr="005024EC" w:rsidRDefault="005024EC">
            <w:pPr>
              <w:pStyle w:val="ConsPlusNormal"/>
            </w:pPr>
            <w:r w:rsidRPr="005024EC">
              <w:t>количество вновь созданных (или сохраненных) рабочих мест СМиСП, получившими государственную поддержку, составит не менее 11 ед.</w:t>
            </w:r>
          </w:p>
        </w:tc>
      </w:tr>
      <w:tr w:rsidR="005024EC" w:rsidRPr="005024EC">
        <w:tc>
          <w:tcPr>
            <w:tcW w:w="3685" w:type="dxa"/>
          </w:tcPr>
          <w:p w:rsidR="005024EC" w:rsidRPr="005024EC" w:rsidRDefault="005024EC">
            <w:pPr>
              <w:pStyle w:val="ConsPlusNormal"/>
            </w:pPr>
            <w:r w:rsidRPr="005024EC">
              <w:t>2.4. Предоставление субсидий на софинансирование муниципальных программ развития малого и среднего предпринимательства</w:t>
            </w:r>
          </w:p>
        </w:tc>
        <w:tc>
          <w:tcPr>
            <w:tcW w:w="3004" w:type="dxa"/>
          </w:tcPr>
          <w:p w:rsidR="005024EC" w:rsidRPr="005024EC" w:rsidRDefault="005024EC">
            <w:pPr>
              <w:pStyle w:val="ConsPlusNormal"/>
              <w:jc w:val="center"/>
            </w:pPr>
            <w:r w:rsidRPr="005024EC">
              <w:t>Минпромторг НСО во взаимодействии с ОМС МО НСО</w:t>
            </w:r>
          </w:p>
        </w:tc>
        <w:tc>
          <w:tcPr>
            <w:tcW w:w="793" w:type="dxa"/>
          </w:tcPr>
          <w:p w:rsidR="005024EC" w:rsidRPr="005024EC" w:rsidRDefault="005024EC">
            <w:pPr>
              <w:pStyle w:val="ConsPlusNormal"/>
              <w:jc w:val="center"/>
            </w:pPr>
            <w:r w:rsidRPr="005024EC">
              <w:t>2018 год</w:t>
            </w:r>
          </w:p>
        </w:tc>
        <w:tc>
          <w:tcPr>
            <w:tcW w:w="6122" w:type="dxa"/>
          </w:tcPr>
          <w:p w:rsidR="005024EC" w:rsidRPr="005024EC" w:rsidRDefault="005024EC">
            <w:pPr>
              <w:pStyle w:val="ConsPlusNormal"/>
            </w:pPr>
            <w:r w:rsidRPr="005024EC">
              <w:t>в период софинансирования муниципальных программ число СМиСП - получателей поддержки в рамках муниципальных программ составит не менее 100 ежегодно, количество вновь созданных рабочих мест у СМиСП, получивших поддержку, составит не менее 100 ед. ежегодно</w:t>
            </w:r>
          </w:p>
        </w:tc>
      </w:tr>
      <w:tr w:rsidR="005024EC" w:rsidRPr="005024EC">
        <w:tc>
          <w:tcPr>
            <w:tcW w:w="3685" w:type="dxa"/>
          </w:tcPr>
          <w:p w:rsidR="005024EC" w:rsidRPr="005024EC" w:rsidRDefault="005024EC">
            <w:pPr>
              <w:pStyle w:val="ConsPlusNormal"/>
            </w:pPr>
            <w:r w:rsidRPr="005024EC">
              <w:t xml:space="preserve">2.5. Предоставление субсидий для софинансирования мероприятий муниципальных программ, соответствующих подпрограмме "Развитие малого и среднего </w:t>
            </w:r>
            <w:r w:rsidRPr="005024EC">
              <w:lastRenderedPageBreak/>
              <w:t>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5024EC" w:rsidRPr="005024EC" w:rsidRDefault="005024EC">
            <w:pPr>
              <w:pStyle w:val="ConsPlusNormal"/>
              <w:jc w:val="center"/>
            </w:pPr>
            <w:r w:rsidRPr="005024EC">
              <w:lastRenderedPageBreak/>
              <w:t>Минпромторг НСО во взаимодействии с ОМС МО НСО</w:t>
            </w:r>
          </w:p>
        </w:tc>
        <w:tc>
          <w:tcPr>
            <w:tcW w:w="793" w:type="dxa"/>
          </w:tcPr>
          <w:p w:rsidR="005024EC" w:rsidRPr="005024EC" w:rsidRDefault="005024EC">
            <w:pPr>
              <w:pStyle w:val="ConsPlusNormal"/>
              <w:jc w:val="center"/>
            </w:pPr>
            <w:r w:rsidRPr="005024EC">
              <w:t>2018 год</w:t>
            </w:r>
          </w:p>
        </w:tc>
        <w:tc>
          <w:tcPr>
            <w:tcW w:w="6122" w:type="dxa"/>
          </w:tcPr>
          <w:p w:rsidR="005024EC" w:rsidRPr="005024EC" w:rsidRDefault="005024EC">
            <w:pPr>
              <w:pStyle w:val="ConsPlusNormal"/>
            </w:pPr>
            <w:r w:rsidRPr="005024EC">
              <w:t xml:space="preserve">содействие реализации муниципальных программ развития СМиСП,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w:t>
            </w:r>
            <w:r w:rsidRPr="005024EC">
              <w:lastRenderedPageBreak/>
              <w:t>инновационная экономика";</w:t>
            </w:r>
          </w:p>
          <w:p w:rsidR="005024EC" w:rsidRPr="005024EC" w:rsidRDefault="005024EC">
            <w:pPr>
              <w:pStyle w:val="ConsPlusNormal"/>
            </w:pPr>
            <w:r w:rsidRPr="005024EC">
              <w:t>количество СМиСП, получивших государственную поддержку, составит не менее 60 ед.;</w:t>
            </w:r>
          </w:p>
          <w:p w:rsidR="005024EC" w:rsidRPr="005024EC" w:rsidRDefault="005024EC">
            <w:pPr>
              <w:pStyle w:val="ConsPlusNormal"/>
            </w:pPr>
            <w:r w:rsidRPr="005024EC">
              <w:t>количество вновь созданных рабочих мест СМиСП, получившими государственную поддержку, составит не менее 60 ед.</w:t>
            </w:r>
          </w:p>
        </w:tc>
      </w:tr>
      <w:tr w:rsidR="005024EC" w:rsidRPr="005024EC">
        <w:tc>
          <w:tcPr>
            <w:tcW w:w="3685" w:type="dxa"/>
          </w:tcPr>
          <w:p w:rsidR="005024EC" w:rsidRPr="005024EC" w:rsidRDefault="005024EC">
            <w:pPr>
              <w:pStyle w:val="ConsPlusNormal"/>
            </w:pPr>
            <w:r w:rsidRPr="005024EC">
              <w:lastRenderedPageBreak/>
              <w:t>2.6. 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5024EC" w:rsidRPr="005024EC" w:rsidRDefault="005024EC">
            <w:pPr>
              <w:pStyle w:val="ConsPlusNormal"/>
              <w:jc w:val="center"/>
            </w:pPr>
            <w:r w:rsidRPr="005024EC">
              <w:t>Минпромторг НСО во взаимодействии с ОМС МО НСО</w:t>
            </w:r>
          </w:p>
        </w:tc>
        <w:tc>
          <w:tcPr>
            <w:tcW w:w="793" w:type="dxa"/>
          </w:tcPr>
          <w:p w:rsidR="005024EC" w:rsidRPr="005024EC" w:rsidRDefault="005024EC">
            <w:pPr>
              <w:pStyle w:val="ConsPlusNormal"/>
              <w:jc w:val="center"/>
            </w:pPr>
            <w:r w:rsidRPr="005024EC">
              <w:t>2017 год</w:t>
            </w:r>
          </w:p>
        </w:tc>
        <w:tc>
          <w:tcPr>
            <w:tcW w:w="6122" w:type="dxa"/>
          </w:tcPr>
          <w:p w:rsidR="005024EC" w:rsidRPr="005024EC" w:rsidRDefault="005024EC">
            <w:pPr>
              <w:pStyle w:val="ConsPlusNormal"/>
            </w:pPr>
            <w:r w:rsidRPr="005024EC">
              <w:t>создание новых малых и средних предприятий и рабочих мест в монопрофильных муниципальных образованиях;</w:t>
            </w:r>
          </w:p>
          <w:p w:rsidR="005024EC" w:rsidRPr="005024EC" w:rsidRDefault="005024EC">
            <w:pPr>
              <w:pStyle w:val="ConsPlusNormal"/>
            </w:pPr>
            <w:r w:rsidRPr="005024EC">
              <w:t>количество СМиСП, получивших государственную поддержку в рамках муниципальных программ, составит не менее 2 ед.;</w:t>
            </w:r>
          </w:p>
          <w:p w:rsidR="005024EC" w:rsidRPr="005024EC" w:rsidRDefault="005024EC">
            <w:pPr>
              <w:pStyle w:val="ConsPlusNormal"/>
            </w:pPr>
            <w:r w:rsidRPr="005024EC">
              <w:t>количество вновь созданных рабочих мест СМиСП, получившими государственную поддержку в рамках муниципальных программ, составит не менее 2 ед.</w:t>
            </w:r>
          </w:p>
        </w:tc>
      </w:tr>
      <w:tr w:rsidR="005024EC" w:rsidRPr="005024EC">
        <w:tc>
          <w:tcPr>
            <w:tcW w:w="3685" w:type="dxa"/>
          </w:tcPr>
          <w:p w:rsidR="005024EC" w:rsidRPr="005024EC" w:rsidRDefault="005024EC">
            <w:pPr>
              <w:pStyle w:val="ConsPlusNormal"/>
            </w:pPr>
            <w:r w:rsidRPr="005024EC">
              <w:t xml:space="preserve">2.7. Предоставление субсидий для софинансирования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Академгородка в п. Ложок Барышевского сельсовета </w:t>
            </w:r>
            <w:r w:rsidRPr="005024EC">
              <w:lastRenderedPageBreak/>
              <w:t>Новосибирского района"</w:t>
            </w:r>
          </w:p>
        </w:tc>
        <w:tc>
          <w:tcPr>
            <w:tcW w:w="3004" w:type="dxa"/>
          </w:tcPr>
          <w:p w:rsidR="005024EC" w:rsidRPr="005024EC" w:rsidRDefault="005024EC">
            <w:pPr>
              <w:pStyle w:val="ConsPlusNormal"/>
              <w:jc w:val="center"/>
            </w:pPr>
            <w:r w:rsidRPr="005024EC">
              <w:lastRenderedPageBreak/>
              <w:t>Минпромторг НСО во взаимодействии с администрацией Новосибирского района</w:t>
            </w:r>
          </w:p>
        </w:tc>
        <w:tc>
          <w:tcPr>
            <w:tcW w:w="793" w:type="dxa"/>
          </w:tcPr>
          <w:p w:rsidR="005024EC" w:rsidRPr="005024EC" w:rsidRDefault="005024EC">
            <w:pPr>
              <w:pStyle w:val="ConsPlusNormal"/>
              <w:jc w:val="center"/>
            </w:pPr>
            <w:r w:rsidRPr="005024EC">
              <w:t>2017 год</w:t>
            </w:r>
          </w:p>
        </w:tc>
        <w:tc>
          <w:tcPr>
            <w:tcW w:w="6122" w:type="dxa"/>
          </w:tcPr>
          <w:p w:rsidR="005024EC" w:rsidRPr="005024EC" w:rsidRDefault="005024EC">
            <w:pPr>
              <w:pStyle w:val="ConsPlusNormal"/>
            </w:pPr>
            <w:r w:rsidRPr="005024EC">
              <w:t>строительство инженерной инфраструктуры для административно-производственного кампуса технопарка Новосибирского Академгородка в п. Ложок Новосибирского района. Создание и подведение к границам участка кампуса инженерных ресурсов (водоснабжение, водоотведение), что позволит обеспечить строительство и введение в эксплуатацию кампуса</w:t>
            </w:r>
          </w:p>
        </w:tc>
      </w:tr>
      <w:tr w:rsidR="005024EC" w:rsidRPr="005024EC">
        <w:tc>
          <w:tcPr>
            <w:tcW w:w="13604" w:type="dxa"/>
            <w:gridSpan w:val="4"/>
          </w:tcPr>
          <w:p w:rsidR="005024EC" w:rsidRPr="005024EC" w:rsidRDefault="005024EC">
            <w:pPr>
              <w:pStyle w:val="ConsPlusNormal"/>
              <w:outlineLvl w:val="3"/>
            </w:pPr>
            <w:r w:rsidRPr="005024EC">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r>
      <w:tr w:rsidR="005024EC" w:rsidRPr="005024EC">
        <w:tc>
          <w:tcPr>
            <w:tcW w:w="3685" w:type="dxa"/>
          </w:tcPr>
          <w:p w:rsidR="005024EC" w:rsidRPr="005024EC" w:rsidRDefault="005024EC">
            <w:pPr>
              <w:pStyle w:val="ConsPlusNormal"/>
            </w:pPr>
            <w:r w:rsidRPr="005024EC">
              <w:t>3.1. Организация и проведение выставок или ярмарок; организация деловых миссий</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количество участников выставок (ярмарок) составит не менее 35 СМиСП</w:t>
            </w:r>
          </w:p>
        </w:tc>
      </w:tr>
      <w:tr w:rsidR="005024EC" w:rsidRPr="005024EC">
        <w:tc>
          <w:tcPr>
            <w:tcW w:w="3685" w:type="dxa"/>
          </w:tcPr>
          <w:p w:rsidR="005024EC" w:rsidRPr="005024EC" w:rsidRDefault="005024EC">
            <w:pPr>
              <w:pStyle w:val="ConsPlusNormal"/>
            </w:pPr>
            <w:r w:rsidRPr="005024EC">
              <w:t>3.2. Обеспечение функционирования Центра координации поддержки экспортно ориентированных СМиСП</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содействие участию СМиСП в мероприятиях, направленных на поддержку экспорта (выставки, ярмарки, деловые миссии и т.д.);</w:t>
            </w:r>
          </w:p>
          <w:p w:rsidR="005024EC" w:rsidRPr="005024EC" w:rsidRDefault="005024EC">
            <w:pPr>
              <w:pStyle w:val="ConsPlusNormal"/>
            </w:pPr>
            <w:r w:rsidRPr="005024EC">
              <w:t>за 2017 - 2018 гг. количество СМиСП, которым будет оказана поддержка Центром, составит не менее 650 ед.;</w:t>
            </w:r>
          </w:p>
          <w:p w:rsidR="005024EC" w:rsidRPr="005024EC" w:rsidRDefault="005024EC">
            <w:pPr>
              <w:pStyle w:val="ConsPlusNormal"/>
            </w:pPr>
            <w:r w:rsidRPr="005024EC">
              <w:t>количество вновь созданных рабочих мест СМиСП, воспользовавшимися услугами Центра, составит не менее 313 ед.;</w:t>
            </w:r>
          </w:p>
          <w:p w:rsidR="005024EC" w:rsidRPr="005024EC" w:rsidRDefault="005024EC">
            <w:pPr>
              <w:pStyle w:val="ConsPlusNormal"/>
            </w:pPr>
            <w:r w:rsidRPr="005024EC">
              <w:t>доля СМиСП, которые заключили договоры при содействии Центра, от общего количества воспользовавшихся услугами Центра увеличится до 6,7% (в 2016 году - 6,5%)</w:t>
            </w:r>
          </w:p>
        </w:tc>
      </w:tr>
      <w:tr w:rsidR="005024EC" w:rsidRPr="005024EC">
        <w:tc>
          <w:tcPr>
            <w:tcW w:w="13604" w:type="dxa"/>
            <w:gridSpan w:val="4"/>
          </w:tcPr>
          <w:p w:rsidR="005024EC" w:rsidRPr="005024EC" w:rsidRDefault="005024EC">
            <w:pPr>
              <w:pStyle w:val="ConsPlusNormal"/>
              <w:outlineLvl w:val="3"/>
            </w:pPr>
            <w:r w:rsidRPr="005024EC">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5024EC" w:rsidRPr="005024EC">
        <w:tc>
          <w:tcPr>
            <w:tcW w:w="3685" w:type="dxa"/>
          </w:tcPr>
          <w:p w:rsidR="005024EC" w:rsidRPr="005024EC" w:rsidRDefault="005024EC">
            <w:pPr>
              <w:pStyle w:val="ConsPlusNormal"/>
            </w:pPr>
            <w:r w:rsidRPr="005024EC">
              <w:t>4.1. Обеспечение функционирования бизнес-инкубаторов</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резидентов бизнес-инкубаторов составит не менее 20 ед.;</w:t>
            </w:r>
          </w:p>
          <w:p w:rsidR="005024EC" w:rsidRPr="005024EC" w:rsidRDefault="005024EC">
            <w:pPr>
              <w:pStyle w:val="ConsPlusNormal"/>
            </w:pPr>
            <w:r w:rsidRPr="005024EC">
              <w:t>количество вновь созданных рабочих мест СМиСП - не менее 255 ед.</w:t>
            </w:r>
          </w:p>
        </w:tc>
      </w:tr>
      <w:tr w:rsidR="005024EC" w:rsidRPr="005024EC">
        <w:tc>
          <w:tcPr>
            <w:tcW w:w="3685" w:type="dxa"/>
          </w:tcPr>
          <w:p w:rsidR="005024EC" w:rsidRPr="005024EC" w:rsidRDefault="005024EC">
            <w:pPr>
              <w:pStyle w:val="ConsPlusNormal"/>
            </w:pPr>
            <w:r w:rsidRPr="005024EC">
              <w:lastRenderedPageBreak/>
              <w:t>4.2. 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СМиСП, воспользовавшихся услугами центров, составит не менее 7700 ед.;</w:t>
            </w:r>
          </w:p>
          <w:p w:rsidR="005024EC" w:rsidRPr="005024EC" w:rsidRDefault="005024EC">
            <w:pPr>
              <w:pStyle w:val="ConsPlusNormal"/>
            </w:pPr>
            <w:r w:rsidRPr="005024EC">
              <w:t>количество вновь созданных рабочих мест СМиСП, воспользовавшимися услугами центра, ежегодно составит не менее 100 ед.</w:t>
            </w:r>
          </w:p>
        </w:tc>
      </w:tr>
      <w:tr w:rsidR="005024EC" w:rsidRPr="005024EC">
        <w:tc>
          <w:tcPr>
            <w:tcW w:w="3685" w:type="dxa"/>
          </w:tcPr>
          <w:p w:rsidR="005024EC" w:rsidRPr="005024EC" w:rsidRDefault="005024EC">
            <w:pPr>
              <w:pStyle w:val="ConsPlusNormal"/>
            </w:pPr>
            <w:r w:rsidRPr="005024EC">
              <w:t>4.3. Предоставление субсидий для создания и обеспечения функционирования центров молодежного инновационного творчества</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число воспользовавшихся услугами центров в 2017 - 2018 гг. составит не менее 1500 человек, в том числе в 2017 году - не менее 600 человек, в 2018 году - не менее 900 человек</w:t>
            </w:r>
          </w:p>
        </w:tc>
      </w:tr>
      <w:tr w:rsidR="005024EC" w:rsidRPr="005024EC">
        <w:tc>
          <w:tcPr>
            <w:tcW w:w="3685" w:type="dxa"/>
          </w:tcPr>
          <w:p w:rsidR="005024EC" w:rsidRPr="005024EC" w:rsidRDefault="005024EC">
            <w:pPr>
              <w:pStyle w:val="ConsPlusNormal"/>
            </w:pPr>
            <w:r w:rsidRPr="005024EC">
              <w:t>4.4. Развитие инжинирингового центра в области медицинских технологий (Медико-технологический центр)</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ООО "ИМТЦ МТ"</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СМиСП, воспользовавшихся услугами центра, составит не менее 90 ед.;</w:t>
            </w:r>
          </w:p>
          <w:p w:rsidR="005024EC" w:rsidRPr="005024EC" w:rsidRDefault="005024EC">
            <w:pPr>
              <w:pStyle w:val="ConsPlusNormal"/>
            </w:pPr>
            <w:r w:rsidRPr="005024EC">
              <w:t>количество вновь созданных рабочих мест СМиСП, воспользовавшимися услугами центра, составит не менее 125 ед.; количество услуг, предоставленных СМиСП инжиниринговым центром, составит не менее 127 ед.</w:t>
            </w:r>
          </w:p>
        </w:tc>
      </w:tr>
      <w:tr w:rsidR="005024EC" w:rsidRPr="005024EC">
        <w:tc>
          <w:tcPr>
            <w:tcW w:w="3685" w:type="dxa"/>
          </w:tcPr>
          <w:p w:rsidR="005024EC" w:rsidRPr="005024EC" w:rsidRDefault="005024EC">
            <w:pPr>
              <w:pStyle w:val="ConsPlusNormal"/>
            </w:pPr>
            <w:r w:rsidRPr="005024EC">
              <w:t>4.5. Развитие инжинирингового центра в области ин-витро диагностики (IVD-инжиниринг)</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ООО "МБИЦ"</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СМиСП, воспользовавшихся услугами центра, составит не менее 73 ед.;</w:t>
            </w:r>
          </w:p>
          <w:p w:rsidR="005024EC" w:rsidRPr="005024EC" w:rsidRDefault="005024EC">
            <w:pPr>
              <w:pStyle w:val="ConsPlusNormal"/>
            </w:pPr>
            <w:r w:rsidRPr="005024EC">
              <w:t>количество вновь созданных рабочих мест СМиСП, воспользовавшимися услугами центра, составит не менее 104 ед.; количество услуг, предоставленных СМиСП инжиниринговым центром, составит не менее 127 ед.</w:t>
            </w:r>
          </w:p>
        </w:tc>
      </w:tr>
      <w:tr w:rsidR="005024EC" w:rsidRPr="005024EC">
        <w:tc>
          <w:tcPr>
            <w:tcW w:w="3685" w:type="dxa"/>
          </w:tcPr>
          <w:p w:rsidR="005024EC" w:rsidRPr="005024EC" w:rsidRDefault="005024EC">
            <w:pPr>
              <w:pStyle w:val="ConsPlusNormal"/>
            </w:pPr>
            <w:r w:rsidRPr="005024EC">
              <w:t>4.6. Предоставление субсидий для создания и развития частных промышленных парков</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стимулирование роста выручки субъектов малого и среднего предпринимательства - резидентов частных промышленных парков</w:t>
            </w:r>
          </w:p>
        </w:tc>
      </w:tr>
      <w:tr w:rsidR="005024EC" w:rsidRPr="005024EC">
        <w:tc>
          <w:tcPr>
            <w:tcW w:w="3685" w:type="dxa"/>
          </w:tcPr>
          <w:p w:rsidR="005024EC" w:rsidRPr="005024EC" w:rsidRDefault="005024EC">
            <w:pPr>
              <w:pStyle w:val="ConsPlusNormal"/>
            </w:pPr>
            <w:r w:rsidRPr="005024EC">
              <w:lastRenderedPageBreak/>
              <w:t>4.7. Содействие СМиСП в получении доступа к консалтинговым, консультационным, информационным услугам в центре субконтрактации</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число СМиСП, воспользовавшихся услугами, составит не менее 100 ежегодно</w:t>
            </w:r>
          </w:p>
        </w:tc>
      </w:tr>
      <w:tr w:rsidR="005024EC" w:rsidRPr="005024EC">
        <w:tc>
          <w:tcPr>
            <w:tcW w:w="3685" w:type="dxa"/>
          </w:tcPr>
          <w:p w:rsidR="005024EC" w:rsidRPr="005024EC" w:rsidRDefault="005024EC">
            <w:pPr>
              <w:pStyle w:val="ConsPlusNormal"/>
            </w:pPr>
            <w:r w:rsidRPr="005024EC">
              <w:t>4.8. 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СМиСП, получивших государственную поддержку, составит не менее 14 ед.;</w:t>
            </w:r>
          </w:p>
          <w:p w:rsidR="005024EC" w:rsidRPr="005024EC" w:rsidRDefault="005024EC">
            <w:pPr>
              <w:pStyle w:val="ConsPlusNormal"/>
            </w:pPr>
            <w:r w:rsidRPr="005024EC">
              <w:t>количество вновь созданных рабочих мест СМиСП, получившими государственную поддержку, составит не менее 14 ед.</w:t>
            </w:r>
          </w:p>
        </w:tc>
      </w:tr>
      <w:tr w:rsidR="005024EC" w:rsidRPr="005024EC">
        <w:tc>
          <w:tcPr>
            <w:tcW w:w="3685" w:type="dxa"/>
          </w:tcPr>
          <w:p w:rsidR="005024EC" w:rsidRPr="005024EC" w:rsidRDefault="005024EC">
            <w:pPr>
              <w:pStyle w:val="ConsPlusNormal"/>
            </w:pPr>
            <w:r w:rsidRPr="005024EC">
              <w:t>4.9. Субсидирование части затрат СМиСП по договорам лизинга</w:t>
            </w:r>
          </w:p>
        </w:tc>
        <w:tc>
          <w:tcPr>
            <w:tcW w:w="3004" w:type="dxa"/>
          </w:tcPr>
          <w:p w:rsidR="005024EC" w:rsidRPr="005024EC" w:rsidRDefault="005024EC">
            <w:pPr>
              <w:pStyle w:val="ConsPlusNormal"/>
              <w:jc w:val="center"/>
            </w:pPr>
            <w:r w:rsidRPr="005024EC">
              <w:t>Минпромторг НСО</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за 2017 - 2018 гг. количество СМиСП, получивших государственную поддержку, составит не менее 6 ед.;</w:t>
            </w:r>
          </w:p>
          <w:p w:rsidR="005024EC" w:rsidRPr="005024EC" w:rsidRDefault="005024EC">
            <w:pPr>
              <w:pStyle w:val="ConsPlusNormal"/>
            </w:pPr>
            <w:r w:rsidRPr="005024EC">
              <w:t>количество вновь созданных рабочих мест СМиСП, получившими государственную поддержку, составит не менее 8 ед.</w:t>
            </w:r>
          </w:p>
        </w:tc>
      </w:tr>
      <w:tr w:rsidR="005024EC" w:rsidRPr="005024EC">
        <w:tc>
          <w:tcPr>
            <w:tcW w:w="13604" w:type="dxa"/>
            <w:gridSpan w:val="4"/>
          </w:tcPr>
          <w:p w:rsidR="005024EC" w:rsidRPr="005024EC" w:rsidRDefault="005024EC">
            <w:pPr>
              <w:pStyle w:val="ConsPlusNormal"/>
              <w:outlineLvl w:val="3"/>
            </w:pPr>
            <w:r w:rsidRPr="005024EC">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5024EC" w:rsidRPr="005024EC">
        <w:tc>
          <w:tcPr>
            <w:tcW w:w="3685" w:type="dxa"/>
          </w:tcPr>
          <w:p w:rsidR="005024EC" w:rsidRPr="005024EC" w:rsidRDefault="005024EC">
            <w:pPr>
              <w:pStyle w:val="ConsPlusNormal"/>
            </w:pPr>
            <w:r w:rsidRPr="005024EC">
              <w:t>5.1. Обеспечение деятельности гарантийного фонда Новосибирской области с целью предоставления гарантий (поручительств) СМиСП</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Фонд развития малого и среднего предпринимательства Новосибирской области</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объем предоставленных субъектам малого и среднего предпринимательства гарантий (поручительств) ежегодно составит не менее 1,78 млрд. рублей;</w:t>
            </w:r>
          </w:p>
          <w:p w:rsidR="005024EC" w:rsidRPr="005024EC" w:rsidRDefault="005024EC">
            <w:pPr>
              <w:pStyle w:val="ConsPlusNormal"/>
            </w:pPr>
            <w:r w:rsidRPr="005024EC">
              <w:t>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гарантийного фонда, будет превышать капитализацию гарантийного фонда в 5 раз</w:t>
            </w:r>
          </w:p>
        </w:tc>
      </w:tr>
      <w:tr w:rsidR="005024EC" w:rsidRPr="005024EC">
        <w:tc>
          <w:tcPr>
            <w:tcW w:w="3685" w:type="dxa"/>
          </w:tcPr>
          <w:p w:rsidR="005024EC" w:rsidRPr="005024EC" w:rsidRDefault="005024EC">
            <w:pPr>
              <w:pStyle w:val="ConsPlusNormal"/>
            </w:pPr>
            <w:r w:rsidRPr="005024EC">
              <w:lastRenderedPageBreak/>
              <w:t>5.2. Обеспечение деятельности фонда микрофинансирования Новосибирской области с целью предоставления микрозаймов СМиСП</w:t>
            </w:r>
          </w:p>
        </w:tc>
        <w:tc>
          <w:tcPr>
            <w:tcW w:w="3004" w:type="dxa"/>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Микрокредитная компания Новосибирский областной фонд микрофинансирования субъектов малого и среднего предпринимательства</w:t>
            </w:r>
          </w:p>
        </w:tc>
        <w:tc>
          <w:tcPr>
            <w:tcW w:w="793" w:type="dxa"/>
          </w:tcPr>
          <w:p w:rsidR="005024EC" w:rsidRPr="005024EC" w:rsidRDefault="005024EC">
            <w:pPr>
              <w:pStyle w:val="ConsPlusNormal"/>
              <w:jc w:val="center"/>
            </w:pPr>
            <w:r w:rsidRPr="005024EC">
              <w:t>2017 - 2018 годы</w:t>
            </w:r>
          </w:p>
        </w:tc>
        <w:tc>
          <w:tcPr>
            <w:tcW w:w="6122" w:type="dxa"/>
          </w:tcPr>
          <w:p w:rsidR="005024EC" w:rsidRPr="005024EC" w:rsidRDefault="005024EC">
            <w:pPr>
              <w:pStyle w:val="ConsPlusNormal"/>
            </w:pPr>
            <w:r w:rsidRPr="005024EC">
              <w:t>к концу 2018 года действующий портфель микрозаймов, выданных СМиСП фондом микрофинансирования, к концу реализации государственной программы составит не менее 470,0 млн. рублей, что соответствует эффективности размещения средств микрофинансовой организации не менее 70%</w:t>
            </w:r>
          </w:p>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Применяемые сокращения:</w:t>
      </w:r>
    </w:p>
    <w:p w:rsidR="005024EC" w:rsidRPr="005024EC" w:rsidRDefault="005024EC">
      <w:pPr>
        <w:pStyle w:val="ConsPlusNormal"/>
        <w:spacing w:before="220"/>
        <w:ind w:firstLine="540"/>
        <w:jc w:val="both"/>
      </w:pPr>
      <w:r w:rsidRPr="005024EC">
        <w:t>Минпромторг НСО - министерство промышленности, торговли и развития предпринимательства Новосибирской области;</w:t>
      </w:r>
    </w:p>
    <w:p w:rsidR="005024EC" w:rsidRPr="005024EC" w:rsidRDefault="005024EC">
      <w:pPr>
        <w:pStyle w:val="ConsPlusNormal"/>
        <w:spacing w:before="220"/>
        <w:ind w:firstLine="540"/>
        <w:jc w:val="both"/>
      </w:pPr>
      <w:r w:rsidRPr="005024EC">
        <w:t>НГТПП - Союз "Новосибирская городская торгово-промышленная палата";</w:t>
      </w:r>
    </w:p>
    <w:p w:rsidR="005024EC" w:rsidRPr="005024EC" w:rsidRDefault="005024EC">
      <w:pPr>
        <w:pStyle w:val="ConsPlusNormal"/>
        <w:spacing w:before="220"/>
        <w:ind w:firstLine="540"/>
        <w:jc w:val="both"/>
      </w:pPr>
      <w:r w:rsidRPr="005024EC">
        <w:t>ОМС МО НСО - органы местного самоуправления муниципальных образований Новосибирской области;</w:t>
      </w:r>
    </w:p>
    <w:p w:rsidR="005024EC" w:rsidRPr="005024EC" w:rsidRDefault="005024EC">
      <w:pPr>
        <w:pStyle w:val="ConsPlusNormal"/>
        <w:spacing w:before="220"/>
        <w:ind w:firstLine="540"/>
        <w:jc w:val="both"/>
      </w:pPr>
      <w:r w:rsidRPr="005024EC">
        <w:t>ООО "ИМТЦ МТ" - общество с ограниченной ответственностью "Инжиниринговый Медико-Технологический Центр Медицинского Технопарка";</w:t>
      </w:r>
    </w:p>
    <w:p w:rsidR="005024EC" w:rsidRPr="005024EC" w:rsidRDefault="005024EC">
      <w:pPr>
        <w:pStyle w:val="ConsPlusNormal"/>
        <w:spacing w:before="220"/>
        <w:ind w:firstLine="540"/>
        <w:jc w:val="both"/>
      </w:pPr>
      <w:r w:rsidRPr="005024EC">
        <w:t>ООО "МБИЦ" - общество с ограниченной ответственностью "Медико-Биологический Инжиниринговый Центр";</w:t>
      </w:r>
    </w:p>
    <w:p w:rsidR="005024EC" w:rsidRPr="005024EC" w:rsidRDefault="005024EC">
      <w:pPr>
        <w:pStyle w:val="ConsPlusNormal"/>
        <w:spacing w:before="220"/>
        <w:ind w:firstLine="540"/>
        <w:jc w:val="both"/>
      </w:pPr>
      <w:r w:rsidRPr="005024EC">
        <w:t>СМиСП - субъекты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2.1</w:t>
      </w:r>
    </w:p>
    <w:p w:rsidR="005024EC" w:rsidRPr="005024EC" w:rsidRDefault="005024EC">
      <w:pPr>
        <w:pStyle w:val="ConsPlusNormal"/>
        <w:jc w:val="right"/>
      </w:pPr>
      <w:r w:rsidRPr="005024EC">
        <w:t>к государственной программе</w:t>
      </w:r>
    </w:p>
    <w:p w:rsidR="005024EC" w:rsidRPr="005024EC" w:rsidRDefault="005024EC">
      <w:pPr>
        <w:pStyle w:val="ConsPlusNormal"/>
        <w:jc w:val="right"/>
      </w:pPr>
      <w:r w:rsidRPr="005024EC">
        <w:t>Новосибирской области "Развитие</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в</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6" w:name="P1398"/>
      <w:bookmarkEnd w:id="6"/>
      <w:r w:rsidRPr="005024EC">
        <w:t>ОСНОВНЫЕ МЕРОПРИЯТИЯ</w:t>
      </w:r>
    </w:p>
    <w:p w:rsidR="005024EC" w:rsidRPr="005024EC" w:rsidRDefault="005024EC">
      <w:pPr>
        <w:pStyle w:val="ConsPlusTitle"/>
        <w:jc w:val="center"/>
      </w:pPr>
      <w:r w:rsidRPr="005024EC">
        <w:t>государственной программы Новосибирской области "Развитие</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pStyle w:val="ConsPlusTitle"/>
        <w:jc w:val="center"/>
      </w:pPr>
      <w:r w:rsidRPr="005024EC">
        <w:t>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(введено постановлением Правительства Новосибирской области</w:t>
            </w:r>
          </w:p>
          <w:p w:rsidR="005024EC" w:rsidRPr="005024EC" w:rsidRDefault="005024EC">
            <w:pPr>
              <w:pStyle w:val="ConsPlusNormal"/>
              <w:jc w:val="center"/>
            </w:pPr>
            <w:r w:rsidRPr="005024EC">
              <w:t>от 02.04.2019 N 128-п)</w:t>
            </w:r>
          </w:p>
        </w:tc>
      </w:tr>
    </w:tbl>
    <w:p w:rsidR="005024EC" w:rsidRPr="005024EC" w:rsidRDefault="005024EC">
      <w:pPr>
        <w:pStyle w:val="ConsPlusNormal"/>
        <w:ind w:firstLine="540"/>
        <w:jc w:val="both"/>
      </w:pPr>
    </w:p>
    <w:p w:rsidR="005024EC" w:rsidRPr="005024EC" w:rsidRDefault="005024EC">
      <w:pPr>
        <w:sectPr w:rsidR="005024EC" w:rsidRPr="005024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87"/>
        <w:gridCol w:w="737"/>
        <w:gridCol w:w="510"/>
        <w:gridCol w:w="566"/>
        <w:gridCol w:w="566"/>
        <w:gridCol w:w="1531"/>
        <w:gridCol w:w="1531"/>
        <w:gridCol w:w="1531"/>
        <w:gridCol w:w="1531"/>
        <w:gridCol w:w="1984"/>
        <w:gridCol w:w="2835"/>
      </w:tblGrid>
      <w:tr w:rsidR="005024EC" w:rsidRPr="005024EC">
        <w:tc>
          <w:tcPr>
            <w:tcW w:w="1984" w:type="dxa"/>
            <w:vMerge w:val="restart"/>
          </w:tcPr>
          <w:p w:rsidR="005024EC" w:rsidRPr="005024EC" w:rsidRDefault="005024EC">
            <w:pPr>
              <w:pStyle w:val="ConsPlusNormal"/>
              <w:jc w:val="center"/>
            </w:pPr>
            <w:r w:rsidRPr="005024EC">
              <w:lastRenderedPageBreak/>
              <w:t>Наименование мероприятия</w:t>
            </w:r>
          </w:p>
        </w:tc>
        <w:tc>
          <w:tcPr>
            <w:tcW w:w="1587" w:type="dxa"/>
            <w:vMerge w:val="restart"/>
          </w:tcPr>
          <w:p w:rsidR="005024EC" w:rsidRPr="005024EC" w:rsidRDefault="005024EC">
            <w:pPr>
              <w:pStyle w:val="ConsPlusNormal"/>
              <w:jc w:val="center"/>
            </w:pPr>
            <w:r w:rsidRPr="005024EC">
              <w:t>Наименование показателя</w:t>
            </w:r>
          </w:p>
        </w:tc>
        <w:tc>
          <w:tcPr>
            <w:tcW w:w="2379" w:type="dxa"/>
            <w:gridSpan w:val="4"/>
          </w:tcPr>
          <w:p w:rsidR="005024EC" w:rsidRPr="005024EC" w:rsidRDefault="005024EC">
            <w:pPr>
              <w:pStyle w:val="ConsPlusNormal"/>
              <w:jc w:val="center"/>
            </w:pPr>
            <w:r w:rsidRPr="005024EC">
              <w:t>Код бюджетной классификации</w:t>
            </w:r>
          </w:p>
        </w:tc>
        <w:tc>
          <w:tcPr>
            <w:tcW w:w="6124" w:type="dxa"/>
            <w:gridSpan w:val="4"/>
          </w:tcPr>
          <w:p w:rsidR="005024EC" w:rsidRPr="005024EC" w:rsidRDefault="005024EC">
            <w:pPr>
              <w:pStyle w:val="ConsPlusNormal"/>
              <w:jc w:val="center"/>
            </w:pPr>
            <w:r w:rsidRPr="005024EC">
              <w:t>Финансовые затраты, тыс. руб. по годам реализации</w:t>
            </w:r>
          </w:p>
        </w:tc>
        <w:tc>
          <w:tcPr>
            <w:tcW w:w="1984" w:type="dxa"/>
            <w:vMerge w:val="restart"/>
          </w:tcPr>
          <w:p w:rsidR="005024EC" w:rsidRPr="005024EC" w:rsidRDefault="005024EC">
            <w:pPr>
              <w:pStyle w:val="ConsPlusNormal"/>
              <w:jc w:val="center"/>
            </w:pPr>
            <w:r w:rsidRPr="005024EC">
              <w:t>ГРБС (ответственный исполнитель)</w:t>
            </w:r>
          </w:p>
        </w:tc>
        <w:tc>
          <w:tcPr>
            <w:tcW w:w="2835" w:type="dxa"/>
            <w:vMerge w:val="restart"/>
          </w:tcPr>
          <w:p w:rsidR="005024EC" w:rsidRPr="005024EC" w:rsidRDefault="005024EC">
            <w:pPr>
              <w:pStyle w:val="ConsPlusNormal"/>
              <w:jc w:val="center"/>
            </w:pPr>
            <w:r w:rsidRPr="005024EC">
              <w:t>Ожидаемый результат (краткое описание)</w:t>
            </w:r>
          </w:p>
        </w:tc>
      </w:tr>
      <w:tr w:rsidR="005024EC" w:rsidRPr="005024EC">
        <w:tc>
          <w:tcPr>
            <w:tcW w:w="1984" w:type="dxa"/>
            <w:vMerge/>
          </w:tcPr>
          <w:p w:rsidR="005024EC" w:rsidRPr="005024EC" w:rsidRDefault="005024EC"/>
        </w:tc>
        <w:tc>
          <w:tcPr>
            <w:tcW w:w="1587" w:type="dxa"/>
            <w:vMerge/>
          </w:tcPr>
          <w:p w:rsidR="005024EC" w:rsidRPr="005024EC" w:rsidRDefault="005024EC"/>
        </w:tc>
        <w:tc>
          <w:tcPr>
            <w:tcW w:w="737" w:type="dxa"/>
          </w:tcPr>
          <w:p w:rsidR="005024EC" w:rsidRPr="005024EC" w:rsidRDefault="005024EC">
            <w:pPr>
              <w:pStyle w:val="ConsPlusNormal"/>
              <w:jc w:val="center"/>
            </w:pPr>
            <w:r w:rsidRPr="005024EC">
              <w:t>ГРБС</w:t>
            </w:r>
          </w:p>
        </w:tc>
        <w:tc>
          <w:tcPr>
            <w:tcW w:w="510" w:type="dxa"/>
          </w:tcPr>
          <w:p w:rsidR="005024EC" w:rsidRPr="005024EC" w:rsidRDefault="005024EC">
            <w:pPr>
              <w:pStyle w:val="ConsPlusNormal"/>
              <w:jc w:val="center"/>
            </w:pPr>
            <w:r w:rsidRPr="005024EC">
              <w:t>ГП</w:t>
            </w:r>
          </w:p>
        </w:tc>
        <w:tc>
          <w:tcPr>
            <w:tcW w:w="566" w:type="dxa"/>
          </w:tcPr>
          <w:p w:rsidR="005024EC" w:rsidRPr="005024EC" w:rsidRDefault="005024EC">
            <w:pPr>
              <w:pStyle w:val="ConsPlusNormal"/>
              <w:jc w:val="center"/>
            </w:pPr>
            <w:r w:rsidRPr="005024EC">
              <w:t>пГП</w:t>
            </w:r>
          </w:p>
        </w:tc>
        <w:tc>
          <w:tcPr>
            <w:tcW w:w="566" w:type="dxa"/>
          </w:tcPr>
          <w:p w:rsidR="005024EC" w:rsidRPr="005024EC" w:rsidRDefault="005024EC">
            <w:pPr>
              <w:pStyle w:val="ConsPlusNormal"/>
              <w:jc w:val="center"/>
            </w:pPr>
            <w:r w:rsidRPr="005024EC">
              <w:t>ОМ</w:t>
            </w:r>
          </w:p>
        </w:tc>
        <w:tc>
          <w:tcPr>
            <w:tcW w:w="1531" w:type="dxa"/>
          </w:tcPr>
          <w:p w:rsidR="005024EC" w:rsidRPr="005024EC" w:rsidRDefault="005024EC">
            <w:pPr>
              <w:pStyle w:val="ConsPlusNormal"/>
              <w:jc w:val="center"/>
            </w:pPr>
            <w:r w:rsidRPr="005024EC">
              <w:t>2019</w:t>
            </w:r>
          </w:p>
        </w:tc>
        <w:tc>
          <w:tcPr>
            <w:tcW w:w="1531" w:type="dxa"/>
          </w:tcPr>
          <w:p w:rsidR="005024EC" w:rsidRPr="005024EC" w:rsidRDefault="005024EC">
            <w:pPr>
              <w:pStyle w:val="ConsPlusNormal"/>
              <w:jc w:val="center"/>
            </w:pPr>
            <w:r w:rsidRPr="005024EC">
              <w:t>2020</w:t>
            </w:r>
          </w:p>
        </w:tc>
        <w:tc>
          <w:tcPr>
            <w:tcW w:w="1531" w:type="dxa"/>
          </w:tcPr>
          <w:p w:rsidR="005024EC" w:rsidRPr="005024EC" w:rsidRDefault="005024EC">
            <w:pPr>
              <w:pStyle w:val="ConsPlusNormal"/>
              <w:jc w:val="center"/>
            </w:pPr>
            <w:r w:rsidRPr="005024EC">
              <w:t>2021</w:t>
            </w:r>
          </w:p>
        </w:tc>
        <w:tc>
          <w:tcPr>
            <w:tcW w:w="1531" w:type="dxa"/>
          </w:tcPr>
          <w:p w:rsidR="005024EC" w:rsidRPr="005024EC" w:rsidRDefault="005024EC">
            <w:pPr>
              <w:pStyle w:val="ConsPlusNormal"/>
              <w:jc w:val="center"/>
            </w:pPr>
            <w:r w:rsidRPr="005024EC">
              <w:t>2022</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jc w:val="center"/>
              <w:outlineLvl w:val="2"/>
            </w:pPr>
            <w:r w:rsidRPr="005024EC">
              <w:t>Цель 1: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r>
      <w:tr w:rsidR="005024EC" w:rsidRPr="005024EC">
        <w:tc>
          <w:tcPr>
            <w:tcW w:w="1984" w:type="dxa"/>
            <w:vMerge w:val="restart"/>
          </w:tcPr>
          <w:p w:rsidR="005024EC" w:rsidRPr="005024EC" w:rsidRDefault="005024EC">
            <w:pPr>
              <w:pStyle w:val="ConsPlusNormal"/>
            </w:pPr>
            <w:r w:rsidRPr="005024EC">
              <w:t>1. Общепрограммное мероприятие "Региональный проект "Акселерация субъектов малого и среднего предпринимательства"</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I5</w:t>
            </w:r>
          </w:p>
        </w:tc>
        <w:tc>
          <w:tcPr>
            <w:tcW w:w="1531" w:type="dxa"/>
          </w:tcPr>
          <w:p w:rsidR="005024EC" w:rsidRPr="005024EC" w:rsidRDefault="005024EC">
            <w:pPr>
              <w:pStyle w:val="ConsPlusNormal"/>
              <w:jc w:val="center"/>
            </w:pPr>
            <w:r w:rsidRPr="005024EC">
              <w:t>8 468,43</w:t>
            </w:r>
          </w:p>
        </w:tc>
        <w:tc>
          <w:tcPr>
            <w:tcW w:w="1531" w:type="dxa"/>
          </w:tcPr>
          <w:p w:rsidR="005024EC" w:rsidRPr="005024EC" w:rsidRDefault="005024EC">
            <w:pPr>
              <w:pStyle w:val="ConsPlusNormal"/>
              <w:jc w:val="center"/>
            </w:pPr>
            <w:r w:rsidRPr="005024EC">
              <w:t>2 132,84</w:t>
            </w:r>
          </w:p>
        </w:tc>
        <w:tc>
          <w:tcPr>
            <w:tcW w:w="1531" w:type="dxa"/>
          </w:tcPr>
          <w:p w:rsidR="005024EC" w:rsidRPr="005024EC" w:rsidRDefault="005024EC">
            <w:pPr>
              <w:pStyle w:val="ConsPlusNormal"/>
              <w:jc w:val="center"/>
            </w:pPr>
            <w:r w:rsidRPr="005024EC">
              <w:t>3 333,88</w:t>
            </w:r>
          </w:p>
        </w:tc>
        <w:tc>
          <w:tcPr>
            <w:tcW w:w="1531" w:type="dxa"/>
          </w:tcPr>
          <w:p w:rsidR="005024EC" w:rsidRPr="005024EC" w:rsidRDefault="005024EC">
            <w:pPr>
              <w:pStyle w:val="ConsPlusNormal"/>
              <w:jc w:val="center"/>
            </w:pPr>
            <w:r w:rsidRPr="005024EC">
              <w:t>3 449,98</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p w:rsidR="005024EC" w:rsidRPr="005024EC" w:rsidRDefault="005024EC">
            <w:pPr>
              <w:pStyle w:val="ConsPlusNormal"/>
              <w:jc w:val="center"/>
            </w:pPr>
            <w:r w:rsidRPr="005024EC">
              <w:t>администрации рабочего поселка Линево Искитимского района Новосибирской области и рабочего поселка Горный Тогучинского района Новосибирской области (по согласованию);</w:t>
            </w:r>
          </w:p>
          <w:p w:rsidR="005024EC" w:rsidRPr="005024EC" w:rsidRDefault="005024EC">
            <w:pPr>
              <w:pStyle w:val="ConsPlusNormal"/>
              <w:jc w:val="center"/>
            </w:pPr>
            <w:r w:rsidRPr="005024EC">
              <w:t>Микрокредитная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5024EC" w:rsidRPr="005024EC" w:rsidRDefault="005024EC">
            <w:pPr>
              <w:pStyle w:val="ConsPlusNormal"/>
            </w:pPr>
            <w:r w:rsidRPr="005024EC">
              <w:t>к 2020 году в Новосибирской области функционирует Центр "Мой бизнес", оказывающий комплекс услуг субъектам малого и среднего предпринимательства (далее - субъекты МСП), включающий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p w:rsidR="005024EC" w:rsidRPr="005024EC" w:rsidRDefault="005024EC">
            <w:pPr>
              <w:pStyle w:val="ConsPlusNormal"/>
            </w:pPr>
            <w:r w:rsidRPr="005024EC">
              <w:t>К окончанию 2022 года доля субъектов МСП Новосибирской области, охваченных услугами Центра "Мой бизнес", составит 7,0%.</w:t>
            </w:r>
          </w:p>
          <w:p w:rsidR="005024EC" w:rsidRPr="005024EC" w:rsidRDefault="005024EC">
            <w:pPr>
              <w:pStyle w:val="ConsPlusNormal"/>
            </w:pPr>
            <w:r w:rsidRPr="005024EC">
              <w:t xml:space="preserve">За период 2019 - 2022 годов поддержка субъектов МСП в монопрофильных </w:t>
            </w:r>
            <w:r w:rsidRPr="005024EC">
              <w:lastRenderedPageBreak/>
              <w:t>муниципальных образованиях будет оказана не менее 9 субъектам МСП. Количество субъектов МСП, выведенных на экспорт при поддержке Центра, за 2019 - 2022 годы составит 292 ед.</w:t>
            </w:r>
          </w:p>
          <w:p w:rsidR="005024EC" w:rsidRPr="005024EC" w:rsidRDefault="005024EC">
            <w:pPr>
              <w:pStyle w:val="ConsPlusNormal"/>
            </w:pPr>
            <w:r w:rsidRPr="005024EC">
              <w:t>К 2022 году будет оказана поддержка 11,29 тыс. ед. субъектов МСП и самозанятых граждан</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I5</w:t>
            </w:r>
          </w:p>
        </w:tc>
        <w:tc>
          <w:tcPr>
            <w:tcW w:w="1531" w:type="dxa"/>
          </w:tcPr>
          <w:p w:rsidR="005024EC" w:rsidRPr="005024EC" w:rsidRDefault="005024EC">
            <w:pPr>
              <w:pStyle w:val="ConsPlusNormal"/>
              <w:jc w:val="center"/>
            </w:pPr>
            <w:r w:rsidRPr="005024EC">
              <w:t>203 241,30</w:t>
            </w:r>
          </w:p>
        </w:tc>
        <w:tc>
          <w:tcPr>
            <w:tcW w:w="1531" w:type="dxa"/>
          </w:tcPr>
          <w:p w:rsidR="005024EC" w:rsidRPr="005024EC" w:rsidRDefault="005024EC">
            <w:pPr>
              <w:pStyle w:val="ConsPlusNormal"/>
              <w:jc w:val="center"/>
            </w:pPr>
            <w:r w:rsidRPr="005024EC">
              <w:t>51 189,20</w:t>
            </w:r>
          </w:p>
        </w:tc>
        <w:tc>
          <w:tcPr>
            <w:tcW w:w="1531" w:type="dxa"/>
          </w:tcPr>
          <w:p w:rsidR="005024EC" w:rsidRPr="005024EC" w:rsidRDefault="005024EC">
            <w:pPr>
              <w:pStyle w:val="ConsPlusNormal"/>
              <w:jc w:val="center"/>
            </w:pPr>
            <w:r w:rsidRPr="005024EC">
              <w:t>80 011,80</w:t>
            </w:r>
          </w:p>
        </w:tc>
        <w:tc>
          <w:tcPr>
            <w:tcW w:w="1531" w:type="dxa"/>
          </w:tcPr>
          <w:p w:rsidR="005024EC" w:rsidRPr="005024EC" w:rsidRDefault="005024EC">
            <w:pPr>
              <w:pStyle w:val="ConsPlusNormal"/>
              <w:jc w:val="center"/>
            </w:pPr>
            <w:r w:rsidRPr="005024EC">
              <w:t>82 799,12</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I5</w:t>
            </w:r>
          </w:p>
        </w:tc>
        <w:tc>
          <w:tcPr>
            <w:tcW w:w="1531" w:type="dxa"/>
          </w:tcPr>
          <w:p w:rsidR="005024EC" w:rsidRPr="005024EC" w:rsidRDefault="005024EC">
            <w:pPr>
              <w:pStyle w:val="ConsPlusNormal"/>
              <w:jc w:val="center"/>
            </w:pPr>
            <w:r w:rsidRPr="005024EC">
              <w:t>4,44</w:t>
            </w:r>
          </w:p>
        </w:tc>
        <w:tc>
          <w:tcPr>
            <w:tcW w:w="1531" w:type="dxa"/>
          </w:tcPr>
          <w:p w:rsidR="005024EC" w:rsidRPr="005024EC" w:rsidRDefault="005024EC">
            <w:pPr>
              <w:pStyle w:val="ConsPlusNormal"/>
              <w:jc w:val="center"/>
            </w:pPr>
            <w:r w:rsidRPr="005024EC">
              <w:t>2,06</w:t>
            </w:r>
          </w:p>
        </w:tc>
        <w:tc>
          <w:tcPr>
            <w:tcW w:w="1531" w:type="dxa"/>
          </w:tcPr>
          <w:p w:rsidR="005024EC" w:rsidRPr="005024EC" w:rsidRDefault="005024EC">
            <w:pPr>
              <w:pStyle w:val="ConsPlusNormal"/>
              <w:jc w:val="center"/>
            </w:pPr>
            <w:r w:rsidRPr="005024EC">
              <w:t>10,0</w:t>
            </w:r>
          </w:p>
        </w:tc>
        <w:tc>
          <w:tcPr>
            <w:tcW w:w="1531" w:type="dxa"/>
          </w:tcPr>
          <w:p w:rsidR="005024EC" w:rsidRPr="005024EC" w:rsidRDefault="005024EC">
            <w:pPr>
              <w:pStyle w:val="ConsPlusNormal"/>
              <w:jc w:val="center"/>
            </w:pPr>
            <w:r w:rsidRPr="005024EC">
              <w:t>11,70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outlineLvl w:val="3"/>
            </w:pPr>
            <w:r w:rsidRPr="005024EC">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5024EC" w:rsidRPr="005024EC">
        <w:tc>
          <w:tcPr>
            <w:tcW w:w="1984" w:type="dxa"/>
            <w:vMerge w:val="restart"/>
          </w:tcPr>
          <w:p w:rsidR="005024EC" w:rsidRPr="005024EC" w:rsidRDefault="005024EC">
            <w:pPr>
              <w:pStyle w:val="ConsPlusNormal"/>
            </w:pPr>
            <w:r w:rsidRPr="005024EC">
              <w:t xml:space="preserve">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w:t>
            </w:r>
            <w:r w:rsidRPr="005024EC">
              <w:lastRenderedPageBreak/>
              <w:t>на иных сайтах"</w:t>
            </w:r>
          </w:p>
        </w:tc>
        <w:tc>
          <w:tcPr>
            <w:tcW w:w="1587" w:type="dxa"/>
          </w:tcPr>
          <w:p w:rsidR="005024EC" w:rsidRPr="005024EC" w:rsidRDefault="005024EC">
            <w:pPr>
              <w:pStyle w:val="ConsPlusNormal"/>
            </w:pPr>
            <w:r w:rsidRPr="005024EC">
              <w:lastRenderedPageBreak/>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tc>
        <w:tc>
          <w:tcPr>
            <w:tcW w:w="2835" w:type="dxa"/>
            <w:vMerge w:val="restart"/>
          </w:tcPr>
          <w:p w:rsidR="005024EC" w:rsidRPr="005024EC" w:rsidRDefault="005024EC">
            <w:pPr>
              <w:pStyle w:val="ConsPlusNormal"/>
            </w:pPr>
            <w:r w:rsidRPr="005024EC">
              <w:t>в 2019 - 2022 годах в рамках текущей деятельности Минпромторга НСО будут проводиться 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1.2. Основное мероприятие "Обеспечение функционирования Бизнес-навигатора МСП в Новосибирской области"</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16</w:t>
            </w:r>
          </w:p>
        </w:tc>
        <w:tc>
          <w:tcPr>
            <w:tcW w:w="1531" w:type="dxa"/>
          </w:tcPr>
          <w:p w:rsidR="005024EC" w:rsidRPr="005024EC" w:rsidRDefault="005024EC">
            <w:pPr>
              <w:pStyle w:val="ConsPlusNormal"/>
              <w:jc w:val="center"/>
            </w:pPr>
            <w:r w:rsidRPr="005024EC">
              <w:t>5 000,00</w:t>
            </w:r>
          </w:p>
        </w:tc>
        <w:tc>
          <w:tcPr>
            <w:tcW w:w="1531" w:type="dxa"/>
          </w:tcPr>
          <w:p w:rsidR="005024EC" w:rsidRPr="005024EC" w:rsidRDefault="005024EC">
            <w:pPr>
              <w:pStyle w:val="ConsPlusNormal"/>
              <w:jc w:val="center"/>
            </w:pPr>
            <w:r w:rsidRPr="005024EC">
              <w:t>5 000,00</w:t>
            </w:r>
          </w:p>
        </w:tc>
        <w:tc>
          <w:tcPr>
            <w:tcW w:w="1531" w:type="dxa"/>
          </w:tcPr>
          <w:p w:rsidR="005024EC" w:rsidRPr="005024EC" w:rsidRDefault="005024EC">
            <w:pPr>
              <w:pStyle w:val="ConsPlusNormal"/>
              <w:jc w:val="center"/>
            </w:pPr>
            <w:r w:rsidRPr="005024EC">
              <w:t>5 000,00</w:t>
            </w:r>
          </w:p>
        </w:tc>
        <w:tc>
          <w:tcPr>
            <w:tcW w:w="1531" w:type="dxa"/>
          </w:tcPr>
          <w:p w:rsidR="005024EC" w:rsidRPr="005024EC" w:rsidRDefault="005024EC">
            <w:pPr>
              <w:pStyle w:val="ConsPlusNormal"/>
              <w:jc w:val="center"/>
            </w:pPr>
            <w:r w:rsidRPr="005024EC">
              <w:t>5 000,00</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5024EC" w:rsidRPr="005024EC" w:rsidRDefault="005024EC">
            <w:pPr>
              <w:pStyle w:val="ConsPlusNormal"/>
            </w:pPr>
            <w:r w:rsidRPr="005024EC">
              <w:t>наполнение Бизнес-навигатора МСП в Новосибирской области первичной и вторичной маркетинговой информацией о г. Искитиме, р.п. Линево; повышение уровня информированности субъектов МСП о возможностях для развития бизнеса</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1.3. Основное мероприятие "Проведение обучающих семинаров, курсов по вопросам осуществления предпринимательской деятельности"</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01</w:t>
            </w:r>
          </w:p>
        </w:tc>
        <w:tc>
          <w:tcPr>
            <w:tcW w:w="1531" w:type="dxa"/>
          </w:tcPr>
          <w:p w:rsidR="005024EC" w:rsidRPr="005024EC" w:rsidRDefault="005024EC">
            <w:pPr>
              <w:pStyle w:val="ConsPlusNormal"/>
              <w:jc w:val="center"/>
            </w:pPr>
            <w:r w:rsidRPr="005024EC">
              <w:t>2 496,57</w:t>
            </w:r>
          </w:p>
        </w:tc>
        <w:tc>
          <w:tcPr>
            <w:tcW w:w="1531" w:type="dxa"/>
          </w:tcPr>
          <w:p w:rsidR="005024EC" w:rsidRPr="005024EC" w:rsidRDefault="005024EC">
            <w:pPr>
              <w:pStyle w:val="ConsPlusNormal"/>
              <w:jc w:val="center"/>
            </w:pPr>
            <w:r w:rsidRPr="005024EC">
              <w:t>4 099,59</w:t>
            </w:r>
          </w:p>
        </w:tc>
        <w:tc>
          <w:tcPr>
            <w:tcW w:w="1531" w:type="dxa"/>
          </w:tcPr>
          <w:p w:rsidR="005024EC" w:rsidRPr="005024EC" w:rsidRDefault="005024EC">
            <w:pPr>
              <w:pStyle w:val="ConsPlusNormal"/>
              <w:jc w:val="center"/>
            </w:pPr>
            <w:r w:rsidRPr="005024EC">
              <w:t>1 710,75</w:t>
            </w:r>
          </w:p>
        </w:tc>
        <w:tc>
          <w:tcPr>
            <w:tcW w:w="1531" w:type="dxa"/>
          </w:tcPr>
          <w:p w:rsidR="005024EC" w:rsidRPr="005024EC" w:rsidRDefault="005024EC">
            <w:pPr>
              <w:pStyle w:val="ConsPlusNormal"/>
              <w:jc w:val="center"/>
            </w:pPr>
            <w:r w:rsidRPr="005024EC">
              <w:t>2 000,00</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5024EC" w:rsidRPr="005024EC" w:rsidRDefault="005024EC">
            <w:pPr>
              <w:pStyle w:val="ConsPlusNormal"/>
            </w:pPr>
            <w:r w:rsidRPr="005024EC">
              <w:t>повышение уровня знаний предпринимателей по ведению предпринимательской деятельности, обеспечение субъектов МСП актуальной информацией по вопросам развития и поддержки малого и среднего предпринимательства в области;</w:t>
            </w:r>
          </w:p>
          <w:p w:rsidR="005024EC" w:rsidRPr="005024EC" w:rsidRDefault="005024EC">
            <w:pPr>
              <w:pStyle w:val="ConsPlusNormal"/>
            </w:pPr>
            <w:r w:rsidRPr="005024EC">
              <w:t>обеспечение субъектов МСП квалифицированными кадрами</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300,00</w:t>
            </w:r>
          </w:p>
        </w:tc>
        <w:tc>
          <w:tcPr>
            <w:tcW w:w="1531" w:type="dxa"/>
          </w:tcPr>
          <w:p w:rsidR="005024EC" w:rsidRPr="005024EC" w:rsidRDefault="005024EC">
            <w:pPr>
              <w:pStyle w:val="ConsPlusNormal"/>
              <w:jc w:val="center"/>
            </w:pPr>
            <w:r w:rsidRPr="005024EC">
              <w:t>300,00</w:t>
            </w:r>
          </w:p>
        </w:tc>
        <w:tc>
          <w:tcPr>
            <w:tcW w:w="1531" w:type="dxa"/>
          </w:tcPr>
          <w:p w:rsidR="005024EC" w:rsidRPr="005024EC" w:rsidRDefault="005024EC">
            <w:pPr>
              <w:pStyle w:val="ConsPlusNormal"/>
              <w:jc w:val="center"/>
            </w:pPr>
            <w:r w:rsidRPr="005024EC">
              <w:t>300,00</w:t>
            </w:r>
          </w:p>
        </w:tc>
        <w:tc>
          <w:tcPr>
            <w:tcW w:w="1531" w:type="dxa"/>
          </w:tcPr>
          <w:p w:rsidR="005024EC" w:rsidRPr="005024EC" w:rsidRDefault="005024EC">
            <w:pPr>
              <w:pStyle w:val="ConsPlusNormal"/>
              <w:jc w:val="center"/>
            </w:pPr>
            <w:r w:rsidRPr="005024EC">
              <w:t>300,00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lastRenderedPageBreak/>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5024EC" w:rsidRPr="005024EC" w:rsidRDefault="005024EC">
            <w:pPr>
              <w:pStyle w:val="ConsPlusNormal"/>
            </w:pPr>
            <w:r w:rsidRPr="005024EC">
              <w:t>пропаганда идеологии предпринимательства;</w:t>
            </w:r>
          </w:p>
          <w:p w:rsidR="005024EC" w:rsidRPr="005024EC" w:rsidRDefault="005024EC">
            <w:pPr>
              <w:pStyle w:val="ConsPlusNormal"/>
            </w:pPr>
            <w:r w:rsidRPr="005024EC">
              <w:t>выявление лучших представителей субъектов МСП;</w:t>
            </w:r>
          </w:p>
          <w:p w:rsidR="005024EC" w:rsidRPr="005024EC" w:rsidRDefault="005024EC">
            <w:pPr>
              <w:pStyle w:val="ConsPlusNormal"/>
            </w:pPr>
            <w:r w:rsidRPr="005024EC">
              <w:t>стимулирование производства и реализации качественных товаров, работ и услуг</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850,00</w:t>
            </w:r>
          </w:p>
        </w:tc>
        <w:tc>
          <w:tcPr>
            <w:tcW w:w="1531" w:type="dxa"/>
          </w:tcPr>
          <w:p w:rsidR="005024EC" w:rsidRPr="005024EC" w:rsidRDefault="005024EC">
            <w:pPr>
              <w:pStyle w:val="ConsPlusNormal"/>
              <w:jc w:val="center"/>
            </w:pPr>
            <w:r w:rsidRPr="005024EC">
              <w:t>850,00</w:t>
            </w:r>
          </w:p>
        </w:tc>
        <w:tc>
          <w:tcPr>
            <w:tcW w:w="1531" w:type="dxa"/>
          </w:tcPr>
          <w:p w:rsidR="005024EC" w:rsidRPr="005024EC" w:rsidRDefault="005024EC">
            <w:pPr>
              <w:pStyle w:val="ConsPlusNormal"/>
              <w:jc w:val="center"/>
            </w:pPr>
            <w:r w:rsidRPr="005024EC">
              <w:t>850,00</w:t>
            </w:r>
          </w:p>
        </w:tc>
        <w:tc>
          <w:tcPr>
            <w:tcW w:w="1531" w:type="dxa"/>
          </w:tcPr>
          <w:p w:rsidR="005024EC" w:rsidRPr="005024EC" w:rsidRDefault="005024EC">
            <w:pPr>
              <w:pStyle w:val="ConsPlusNormal"/>
              <w:jc w:val="center"/>
            </w:pPr>
            <w:r w:rsidRPr="005024EC">
              <w:t>850,00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1.5. Основное мероприятие "Организация и проведение исследований о развитии субъектов МСП"</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tc>
        <w:tc>
          <w:tcPr>
            <w:tcW w:w="2835" w:type="dxa"/>
            <w:vMerge w:val="restart"/>
          </w:tcPr>
          <w:p w:rsidR="005024EC" w:rsidRPr="005024EC" w:rsidRDefault="005024EC">
            <w:pPr>
              <w:pStyle w:val="ConsPlusNormal"/>
            </w:pPr>
            <w:r w:rsidRPr="005024EC">
              <w:t xml:space="preserve">в 2022 году за счет средств областного бюджета планируется проведение исследований о развитии субъектов МСП, выявление проблем развития предпринимательства в Новосибирской области и эффективности мер поддержки субъектов МСП. Объемы финансирования будут уточнены при формировании проекта закона об областном бюджете Новосибирской области на 2020 год и плановый период 2021 и </w:t>
            </w:r>
            <w:r w:rsidRPr="005024EC">
              <w:lastRenderedPageBreak/>
              <w:t>2022 годов</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1.6. Основное мероприятие "Региональный проект "Улучшение условий ведения предпринимательской деятельности"</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2835" w:type="dxa"/>
            <w:vMerge w:val="restart"/>
          </w:tcPr>
          <w:p w:rsidR="005024EC" w:rsidRPr="005024EC" w:rsidRDefault="005024EC">
            <w:pPr>
              <w:pStyle w:val="ConsPlusNormal"/>
            </w:pPr>
            <w:r w:rsidRPr="005024EC">
              <w:t>в 2019 - 2022 годах в рамках текущей деятельности Минпромторга НСО будут проводиться информационные мероприятия для субъектов МСП и самозанятых граждан и организационные мероприятия по расширению имущественной поддержки субъектов МСП</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1.7. Основное мероприятие "Региональный проект "Популяризация предпринимательства"</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2835" w:type="dxa"/>
            <w:vMerge w:val="restart"/>
          </w:tcPr>
          <w:p w:rsidR="005024EC" w:rsidRPr="005024EC" w:rsidRDefault="005024EC">
            <w:pPr>
              <w:pStyle w:val="ConsPlusNormal"/>
            </w:pPr>
            <w:r w:rsidRPr="005024EC">
              <w:t xml:space="preserve">в 2019 - 2022 годах в рамках текущей деятельности Минпромторга НСО будет проводиться отбор тренеров для обучения целевых групп по утвержденным методикам и направление их на обучение и организационные мероприятия по разработке региональной комплексной программы по вовлечению в предпринимательскую деятельность и содействию созданию собственного </w:t>
            </w:r>
            <w:r w:rsidRPr="005024EC">
              <w:lastRenderedPageBreak/>
              <w:t>бизнеса для каждой целевой группы</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 xml:space="preserve">внебюджетные </w:t>
            </w:r>
            <w:r w:rsidRPr="005024EC">
              <w:lastRenderedPageBreak/>
              <w:t>источники</w:t>
            </w:r>
          </w:p>
        </w:tc>
        <w:tc>
          <w:tcPr>
            <w:tcW w:w="737" w:type="dxa"/>
          </w:tcPr>
          <w:p w:rsidR="005024EC" w:rsidRPr="005024EC" w:rsidRDefault="005024EC">
            <w:pPr>
              <w:pStyle w:val="ConsPlusNormal"/>
              <w:jc w:val="center"/>
            </w:pPr>
            <w:r w:rsidRPr="005024EC">
              <w:lastRenderedPageBreak/>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outlineLvl w:val="3"/>
            </w:pPr>
            <w:r w:rsidRPr="005024EC">
              <w:t>Задача 2: содействие территориальному развитию субъектов малого и среднего предпринимательства и самозанятости населения</w:t>
            </w:r>
          </w:p>
        </w:tc>
      </w:tr>
      <w:tr w:rsidR="005024EC" w:rsidRPr="005024EC">
        <w:tc>
          <w:tcPr>
            <w:tcW w:w="1984" w:type="dxa"/>
            <w:vMerge w:val="restart"/>
          </w:tcPr>
          <w:p w:rsidR="005024EC" w:rsidRPr="005024EC" w:rsidRDefault="005024EC">
            <w:pPr>
              <w:pStyle w:val="ConsPlusNormal"/>
            </w:pPr>
            <w:r w:rsidRPr="005024EC">
              <w:t>2.1. Основное мероприятие "Оказание финансовой поддержки субъектам МСП, осуществляющим деятельность в сфере бытового обслуживания"</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03</w:t>
            </w:r>
          </w:p>
        </w:tc>
        <w:tc>
          <w:tcPr>
            <w:tcW w:w="1531" w:type="dxa"/>
          </w:tcPr>
          <w:p w:rsidR="005024EC" w:rsidRPr="005024EC" w:rsidRDefault="005024EC">
            <w:pPr>
              <w:pStyle w:val="ConsPlusNormal"/>
              <w:jc w:val="center"/>
            </w:pPr>
            <w:r w:rsidRPr="005024EC">
              <w:t>3 000,00</w:t>
            </w:r>
          </w:p>
        </w:tc>
        <w:tc>
          <w:tcPr>
            <w:tcW w:w="1531" w:type="dxa"/>
          </w:tcPr>
          <w:p w:rsidR="005024EC" w:rsidRPr="005024EC" w:rsidRDefault="005024EC">
            <w:pPr>
              <w:pStyle w:val="ConsPlusNormal"/>
              <w:jc w:val="center"/>
            </w:pPr>
            <w:r w:rsidRPr="005024EC">
              <w:t>3 000,00</w:t>
            </w:r>
          </w:p>
        </w:tc>
        <w:tc>
          <w:tcPr>
            <w:tcW w:w="1531" w:type="dxa"/>
          </w:tcPr>
          <w:p w:rsidR="005024EC" w:rsidRPr="005024EC" w:rsidRDefault="005024EC">
            <w:pPr>
              <w:pStyle w:val="ConsPlusNormal"/>
              <w:jc w:val="center"/>
            </w:pPr>
            <w:r w:rsidRPr="005024EC">
              <w:t>3 000,00</w:t>
            </w:r>
          </w:p>
        </w:tc>
        <w:tc>
          <w:tcPr>
            <w:tcW w:w="1531" w:type="dxa"/>
          </w:tcPr>
          <w:p w:rsidR="005024EC" w:rsidRPr="005024EC" w:rsidRDefault="005024EC">
            <w:pPr>
              <w:pStyle w:val="ConsPlusNormal"/>
              <w:jc w:val="center"/>
            </w:pPr>
            <w:r w:rsidRPr="005024EC">
              <w:t>3 000,00</w:t>
            </w:r>
          </w:p>
        </w:tc>
        <w:tc>
          <w:tcPr>
            <w:tcW w:w="1984" w:type="dxa"/>
            <w:vMerge w:val="restart"/>
          </w:tcPr>
          <w:p w:rsidR="005024EC" w:rsidRPr="005024EC" w:rsidRDefault="005024EC">
            <w:pPr>
              <w:pStyle w:val="ConsPlusNormal"/>
              <w:jc w:val="center"/>
            </w:pPr>
            <w:r w:rsidRPr="005024EC">
              <w:t>Минпромторг НСО</w:t>
            </w:r>
          </w:p>
        </w:tc>
        <w:tc>
          <w:tcPr>
            <w:tcW w:w="2835" w:type="dxa"/>
            <w:vMerge w:val="restart"/>
          </w:tcPr>
          <w:p w:rsidR="005024EC" w:rsidRPr="005024EC" w:rsidRDefault="005024EC">
            <w:pPr>
              <w:pStyle w:val="ConsPlusNormal"/>
            </w:pPr>
            <w:r w:rsidRPr="005024EC">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2.2. Основное мероприятие "Оказание содействия в реализации муниципальных программ развития малого и среднего предпринимательства"</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11</w:t>
            </w:r>
          </w:p>
        </w:tc>
        <w:tc>
          <w:tcPr>
            <w:tcW w:w="1531" w:type="dxa"/>
          </w:tcPr>
          <w:p w:rsidR="005024EC" w:rsidRPr="005024EC" w:rsidRDefault="005024EC">
            <w:pPr>
              <w:pStyle w:val="ConsPlusNormal"/>
              <w:jc w:val="center"/>
            </w:pPr>
            <w:r w:rsidRPr="005024EC">
              <w:t>28 774,10</w:t>
            </w:r>
          </w:p>
        </w:tc>
        <w:tc>
          <w:tcPr>
            <w:tcW w:w="1531" w:type="dxa"/>
          </w:tcPr>
          <w:p w:rsidR="005024EC" w:rsidRPr="005024EC" w:rsidRDefault="005024EC">
            <w:pPr>
              <w:pStyle w:val="ConsPlusNormal"/>
              <w:jc w:val="center"/>
            </w:pPr>
            <w:r w:rsidRPr="005024EC">
              <w:t>30 000,00</w:t>
            </w:r>
          </w:p>
        </w:tc>
        <w:tc>
          <w:tcPr>
            <w:tcW w:w="1531" w:type="dxa"/>
          </w:tcPr>
          <w:p w:rsidR="005024EC" w:rsidRPr="005024EC" w:rsidRDefault="005024EC">
            <w:pPr>
              <w:pStyle w:val="ConsPlusNormal"/>
              <w:jc w:val="center"/>
            </w:pPr>
            <w:r w:rsidRPr="005024EC">
              <w:t>30 000,00</w:t>
            </w:r>
          </w:p>
        </w:tc>
        <w:tc>
          <w:tcPr>
            <w:tcW w:w="1531" w:type="dxa"/>
          </w:tcPr>
          <w:p w:rsidR="005024EC" w:rsidRPr="005024EC" w:rsidRDefault="005024EC">
            <w:pPr>
              <w:pStyle w:val="ConsPlusNormal"/>
              <w:jc w:val="center"/>
            </w:pPr>
            <w:r w:rsidRPr="005024EC">
              <w:t>30 000,00</w:t>
            </w:r>
          </w:p>
        </w:tc>
        <w:tc>
          <w:tcPr>
            <w:tcW w:w="1984" w:type="dxa"/>
            <w:vMerge w:val="restart"/>
          </w:tcPr>
          <w:p w:rsidR="005024EC" w:rsidRPr="005024EC" w:rsidRDefault="005024EC">
            <w:pPr>
              <w:pStyle w:val="ConsPlusNormal"/>
              <w:jc w:val="center"/>
            </w:pPr>
            <w:r w:rsidRPr="005024EC">
              <w:t>Минпромторг НСО во взаимодействии с ОМС МО НСО</w:t>
            </w:r>
          </w:p>
        </w:tc>
        <w:tc>
          <w:tcPr>
            <w:tcW w:w="2835" w:type="dxa"/>
            <w:vMerge w:val="restart"/>
          </w:tcPr>
          <w:p w:rsidR="005024EC" w:rsidRPr="005024EC" w:rsidRDefault="005024EC">
            <w:pPr>
              <w:pStyle w:val="ConsPlusNormal"/>
            </w:pPr>
            <w:r w:rsidRPr="005024EC">
              <w:t>в период софинансирования муниципальных программ число субъектов МСП - получателей поддержки в рамках муниципальных программ составит не менее 100 ежегодно, количество вновь созданных рабочих мест у субъектов МСП, получивших поддержку, составит не менее 100 ед. ежегодно</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24 381,40</w:t>
            </w:r>
          </w:p>
        </w:tc>
        <w:tc>
          <w:tcPr>
            <w:tcW w:w="1531" w:type="dxa"/>
          </w:tcPr>
          <w:p w:rsidR="005024EC" w:rsidRPr="005024EC" w:rsidRDefault="005024EC">
            <w:pPr>
              <w:pStyle w:val="ConsPlusNormal"/>
              <w:jc w:val="center"/>
            </w:pPr>
            <w:r w:rsidRPr="005024EC">
              <w:t>24 381,40</w:t>
            </w:r>
          </w:p>
        </w:tc>
        <w:tc>
          <w:tcPr>
            <w:tcW w:w="1531" w:type="dxa"/>
          </w:tcPr>
          <w:p w:rsidR="005024EC" w:rsidRPr="005024EC" w:rsidRDefault="005024EC">
            <w:pPr>
              <w:pStyle w:val="ConsPlusNormal"/>
              <w:jc w:val="center"/>
            </w:pPr>
            <w:r w:rsidRPr="005024EC">
              <w:t>24 381,40</w:t>
            </w:r>
          </w:p>
        </w:tc>
        <w:tc>
          <w:tcPr>
            <w:tcW w:w="1531" w:type="dxa"/>
          </w:tcPr>
          <w:p w:rsidR="005024EC" w:rsidRPr="005024EC" w:rsidRDefault="005024EC">
            <w:pPr>
              <w:pStyle w:val="ConsPlusNormal"/>
              <w:jc w:val="center"/>
            </w:pPr>
            <w:r w:rsidRPr="005024EC">
              <w:t>24 381,40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 xml:space="preserve">2.3. Основное мероприятие "Софинансирование мероприятий </w:t>
            </w:r>
            <w:r w:rsidRPr="005024EC">
              <w:lastRenderedPageBreak/>
              <w:t>муниципальных программ, соответствующих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1587" w:type="dxa"/>
          </w:tcPr>
          <w:p w:rsidR="005024EC" w:rsidRPr="005024EC" w:rsidRDefault="005024EC">
            <w:pPr>
              <w:pStyle w:val="ConsPlusNormal"/>
            </w:pPr>
            <w:r w:rsidRPr="005024EC">
              <w:lastRenderedPageBreak/>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12</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984" w:type="dxa"/>
            <w:vMerge w:val="restart"/>
          </w:tcPr>
          <w:p w:rsidR="005024EC" w:rsidRPr="005024EC" w:rsidRDefault="005024EC">
            <w:pPr>
              <w:pStyle w:val="ConsPlusNormal"/>
              <w:jc w:val="center"/>
            </w:pPr>
            <w:r w:rsidRPr="005024EC">
              <w:t>Минпромторг НСО во взаимодействии с ОМС МО НСО</w:t>
            </w:r>
          </w:p>
        </w:tc>
        <w:tc>
          <w:tcPr>
            <w:tcW w:w="2835" w:type="dxa"/>
            <w:vMerge w:val="restart"/>
          </w:tcPr>
          <w:p w:rsidR="005024EC" w:rsidRPr="005024EC" w:rsidRDefault="005024EC">
            <w:pPr>
              <w:pStyle w:val="ConsPlusNormal"/>
            </w:pPr>
            <w:r w:rsidRPr="005024EC">
              <w:t xml:space="preserve">содействие реализации муниципальных программ развития субъектов МСП, содержащих мероприятия, </w:t>
            </w:r>
            <w:r w:rsidRPr="005024EC">
              <w:lastRenderedPageBreak/>
              <w:t>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531" w:type="dxa"/>
          </w:tcPr>
          <w:p w:rsidR="005024EC" w:rsidRPr="005024EC" w:rsidRDefault="005024EC">
            <w:pPr>
              <w:pStyle w:val="ConsPlusNormal"/>
              <w:jc w:val="center"/>
            </w:pPr>
            <w:r w:rsidRPr="005024EC">
              <w:t>2 250,00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outlineLvl w:val="3"/>
            </w:pPr>
            <w:r w:rsidRPr="005024EC">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w:t>
            </w:r>
          </w:p>
        </w:tc>
      </w:tr>
      <w:tr w:rsidR="005024EC" w:rsidRPr="005024EC">
        <w:tc>
          <w:tcPr>
            <w:tcW w:w="1984" w:type="dxa"/>
            <w:vMerge w:val="restart"/>
          </w:tcPr>
          <w:p w:rsidR="005024EC" w:rsidRPr="005024EC" w:rsidRDefault="005024EC">
            <w:pPr>
              <w:pStyle w:val="ConsPlusNormal"/>
            </w:pPr>
            <w:r w:rsidRPr="005024EC">
              <w:t xml:space="preserve">3.1. Основное мероприятие "Организация и проведение выставок или ярмарок; организация </w:t>
            </w:r>
            <w:r w:rsidRPr="005024EC">
              <w:lastRenderedPageBreak/>
              <w:t>деловых миссий"</w:t>
            </w:r>
          </w:p>
        </w:tc>
        <w:tc>
          <w:tcPr>
            <w:tcW w:w="1587" w:type="dxa"/>
          </w:tcPr>
          <w:p w:rsidR="005024EC" w:rsidRPr="005024EC" w:rsidRDefault="005024EC">
            <w:pPr>
              <w:pStyle w:val="ConsPlusNormal"/>
            </w:pPr>
            <w:r w:rsidRPr="005024EC">
              <w:lastRenderedPageBreak/>
              <w:t>областной бюджет</w:t>
            </w:r>
          </w:p>
        </w:tc>
        <w:tc>
          <w:tcPr>
            <w:tcW w:w="737" w:type="dxa"/>
            <w:vAlign w:val="center"/>
          </w:tcPr>
          <w:p w:rsidR="005024EC" w:rsidRPr="005024EC" w:rsidRDefault="005024EC">
            <w:pPr>
              <w:pStyle w:val="ConsPlusNormal"/>
              <w:jc w:val="center"/>
            </w:pPr>
            <w:r w:rsidRPr="005024EC">
              <w:t>026</w:t>
            </w:r>
          </w:p>
        </w:tc>
        <w:tc>
          <w:tcPr>
            <w:tcW w:w="510" w:type="dxa"/>
            <w:vAlign w:val="center"/>
          </w:tcPr>
          <w:p w:rsidR="005024EC" w:rsidRPr="005024EC" w:rsidRDefault="005024EC">
            <w:pPr>
              <w:pStyle w:val="ConsPlusNormal"/>
              <w:jc w:val="center"/>
            </w:pPr>
            <w:r w:rsidRPr="005024EC">
              <w:t>08</w:t>
            </w:r>
          </w:p>
        </w:tc>
        <w:tc>
          <w:tcPr>
            <w:tcW w:w="566" w:type="dxa"/>
            <w:vAlign w:val="center"/>
          </w:tcPr>
          <w:p w:rsidR="005024EC" w:rsidRPr="005024EC" w:rsidRDefault="005024EC">
            <w:pPr>
              <w:pStyle w:val="ConsPlusNormal"/>
              <w:jc w:val="center"/>
            </w:pPr>
            <w:r w:rsidRPr="005024EC">
              <w:t>0</w:t>
            </w:r>
          </w:p>
        </w:tc>
        <w:tc>
          <w:tcPr>
            <w:tcW w:w="566" w:type="dxa"/>
            <w:vAlign w:val="center"/>
          </w:tcPr>
          <w:p w:rsidR="005024EC" w:rsidRPr="005024EC" w:rsidRDefault="005024EC">
            <w:pPr>
              <w:pStyle w:val="ConsPlusNormal"/>
              <w:jc w:val="center"/>
            </w:pPr>
            <w:r w:rsidRPr="005024EC">
              <w:t>04</w:t>
            </w:r>
          </w:p>
        </w:tc>
        <w:tc>
          <w:tcPr>
            <w:tcW w:w="1531" w:type="dxa"/>
            <w:vAlign w:val="center"/>
          </w:tcPr>
          <w:p w:rsidR="005024EC" w:rsidRPr="005024EC" w:rsidRDefault="005024EC">
            <w:pPr>
              <w:pStyle w:val="ConsPlusNormal"/>
              <w:jc w:val="center"/>
            </w:pPr>
            <w:r w:rsidRPr="005024EC">
              <w:t>2 187,70</w:t>
            </w:r>
          </w:p>
        </w:tc>
        <w:tc>
          <w:tcPr>
            <w:tcW w:w="1531" w:type="dxa"/>
            <w:vAlign w:val="center"/>
          </w:tcPr>
          <w:p w:rsidR="005024EC" w:rsidRPr="005024EC" w:rsidRDefault="005024EC">
            <w:pPr>
              <w:pStyle w:val="ConsPlusNormal"/>
              <w:jc w:val="center"/>
            </w:pPr>
            <w:r w:rsidRPr="005024EC">
              <w:t>2 261,80</w:t>
            </w:r>
          </w:p>
        </w:tc>
        <w:tc>
          <w:tcPr>
            <w:tcW w:w="1531" w:type="dxa"/>
            <w:vAlign w:val="center"/>
          </w:tcPr>
          <w:p w:rsidR="005024EC" w:rsidRPr="005024EC" w:rsidRDefault="005024EC">
            <w:pPr>
              <w:pStyle w:val="ConsPlusNormal"/>
              <w:jc w:val="center"/>
            </w:pPr>
            <w:r w:rsidRPr="005024EC">
              <w:t>2 261,80</w:t>
            </w:r>
          </w:p>
        </w:tc>
        <w:tc>
          <w:tcPr>
            <w:tcW w:w="1531" w:type="dxa"/>
            <w:vAlign w:val="center"/>
          </w:tcPr>
          <w:p w:rsidR="005024EC" w:rsidRPr="005024EC" w:rsidRDefault="005024EC">
            <w:pPr>
              <w:pStyle w:val="ConsPlusNormal"/>
              <w:jc w:val="center"/>
            </w:pPr>
            <w:r w:rsidRPr="005024EC">
              <w:t>2 270,00</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НГТПП;</w:t>
            </w:r>
          </w:p>
          <w:p w:rsidR="005024EC" w:rsidRPr="005024EC" w:rsidRDefault="005024EC">
            <w:pPr>
              <w:pStyle w:val="ConsPlusNormal"/>
              <w:jc w:val="center"/>
            </w:pPr>
            <w:r w:rsidRPr="005024EC">
              <w:t xml:space="preserve">организации, отобранные в соответствии с Федеральным законом от </w:t>
            </w:r>
            <w:r w:rsidRPr="005024EC">
              <w:lastRenderedPageBreak/>
              <w:t>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5024EC" w:rsidRPr="005024EC" w:rsidRDefault="005024EC">
            <w:pPr>
              <w:pStyle w:val="ConsPlusNormal"/>
            </w:pPr>
            <w:r w:rsidRPr="005024EC">
              <w:lastRenderedPageBreak/>
              <w:t>количество участников выставок (ярмарок) составит не менее 25 субъектов МСП ежегодно</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650,00</w:t>
            </w:r>
          </w:p>
        </w:tc>
        <w:tc>
          <w:tcPr>
            <w:tcW w:w="1531" w:type="dxa"/>
          </w:tcPr>
          <w:p w:rsidR="005024EC" w:rsidRPr="005024EC" w:rsidRDefault="005024EC">
            <w:pPr>
              <w:pStyle w:val="ConsPlusNormal"/>
              <w:jc w:val="center"/>
            </w:pPr>
            <w:r w:rsidRPr="005024EC">
              <w:t>650,00</w:t>
            </w:r>
          </w:p>
        </w:tc>
        <w:tc>
          <w:tcPr>
            <w:tcW w:w="1531" w:type="dxa"/>
          </w:tcPr>
          <w:p w:rsidR="005024EC" w:rsidRPr="005024EC" w:rsidRDefault="005024EC">
            <w:pPr>
              <w:pStyle w:val="ConsPlusNormal"/>
              <w:jc w:val="center"/>
            </w:pPr>
            <w:r w:rsidRPr="005024EC">
              <w:t>650,00</w:t>
            </w:r>
          </w:p>
        </w:tc>
        <w:tc>
          <w:tcPr>
            <w:tcW w:w="1531" w:type="dxa"/>
          </w:tcPr>
          <w:p w:rsidR="005024EC" w:rsidRPr="005024EC" w:rsidRDefault="005024EC">
            <w:pPr>
              <w:pStyle w:val="ConsPlusNormal"/>
              <w:jc w:val="center"/>
            </w:pPr>
            <w:r w:rsidRPr="005024EC">
              <w:t>650,00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outlineLvl w:val="3"/>
            </w:pPr>
            <w:r w:rsidRPr="005024EC">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5024EC" w:rsidRPr="005024EC">
        <w:tc>
          <w:tcPr>
            <w:tcW w:w="1984" w:type="dxa"/>
            <w:vMerge w:val="restart"/>
          </w:tcPr>
          <w:p w:rsidR="005024EC" w:rsidRPr="005024EC" w:rsidRDefault="005024EC">
            <w:pPr>
              <w:pStyle w:val="ConsPlusNormal"/>
            </w:pPr>
            <w:r w:rsidRPr="005024EC">
              <w:t>4.1. Основное мероприятие "Обеспечение функционирования бизнес-инкубаторов"</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организации, отобранные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5024EC" w:rsidRPr="005024EC" w:rsidRDefault="005024EC">
            <w:pPr>
              <w:pStyle w:val="ConsPlusNormal"/>
            </w:pPr>
            <w:r w:rsidRPr="005024EC">
              <w:t>количество резидентов бизнес-инкубатора составит не менее 15 ед.</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5 500,00</w:t>
            </w:r>
          </w:p>
        </w:tc>
        <w:tc>
          <w:tcPr>
            <w:tcW w:w="1531" w:type="dxa"/>
          </w:tcPr>
          <w:p w:rsidR="005024EC" w:rsidRPr="005024EC" w:rsidRDefault="005024EC">
            <w:pPr>
              <w:pStyle w:val="ConsPlusNormal"/>
              <w:jc w:val="center"/>
            </w:pPr>
            <w:r w:rsidRPr="005024EC">
              <w:t>5 500,00</w:t>
            </w:r>
          </w:p>
        </w:tc>
        <w:tc>
          <w:tcPr>
            <w:tcW w:w="1531" w:type="dxa"/>
          </w:tcPr>
          <w:p w:rsidR="005024EC" w:rsidRPr="005024EC" w:rsidRDefault="005024EC">
            <w:pPr>
              <w:pStyle w:val="ConsPlusNormal"/>
              <w:jc w:val="center"/>
            </w:pPr>
            <w:r w:rsidRPr="005024EC">
              <w:t>5 500,00</w:t>
            </w:r>
          </w:p>
        </w:tc>
        <w:tc>
          <w:tcPr>
            <w:tcW w:w="1531" w:type="dxa"/>
          </w:tcPr>
          <w:p w:rsidR="005024EC" w:rsidRPr="005024EC" w:rsidRDefault="005024EC">
            <w:pPr>
              <w:pStyle w:val="ConsPlusNormal"/>
              <w:jc w:val="center"/>
            </w:pPr>
            <w:r w:rsidRPr="005024EC">
              <w:t>5 500,00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 xml:space="preserve">4.2. Основное мероприятие "Развитие центров прототипирования </w:t>
            </w:r>
            <w:r w:rsidRPr="005024EC">
              <w:lastRenderedPageBreak/>
              <w:t>в медицинском технопарке и технопарке Новосибирского Академгородка (закупка и установка необходимого оборудования)"</w:t>
            </w:r>
          </w:p>
        </w:tc>
        <w:tc>
          <w:tcPr>
            <w:tcW w:w="1587" w:type="dxa"/>
          </w:tcPr>
          <w:p w:rsidR="005024EC" w:rsidRPr="005024EC" w:rsidRDefault="005024EC">
            <w:pPr>
              <w:pStyle w:val="ConsPlusNormal"/>
            </w:pPr>
            <w:r w:rsidRPr="005024EC">
              <w:lastRenderedPageBreak/>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ГУП НСО "НОЦРПП"</w:t>
            </w:r>
          </w:p>
        </w:tc>
        <w:tc>
          <w:tcPr>
            <w:tcW w:w="2835" w:type="dxa"/>
            <w:vMerge w:val="restart"/>
          </w:tcPr>
          <w:p w:rsidR="005024EC" w:rsidRPr="005024EC" w:rsidRDefault="005024EC">
            <w:pPr>
              <w:pStyle w:val="ConsPlusNormal"/>
            </w:pPr>
            <w:r w:rsidRPr="005024EC">
              <w:t>количество субъектов МСП, воспользовавшихся услугами центров, составит 3 200 ед. ежегодно;</w:t>
            </w:r>
          </w:p>
          <w:p w:rsidR="005024EC" w:rsidRPr="005024EC" w:rsidRDefault="005024EC">
            <w:pPr>
              <w:pStyle w:val="ConsPlusNormal"/>
            </w:pPr>
            <w:r w:rsidRPr="005024EC">
              <w:lastRenderedPageBreak/>
              <w:t>количество вновь созданных рабочих мест субъектов МСП, воспользовавшихся услугами центра, ежегодно составит не менее 100 ед.</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10 000,00</w:t>
            </w:r>
          </w:p>
        </w:tc>
        <w:tc>
          <w:tcPr>
            <w:tcW w:w="1531" w:type="dxa"/>
          </w:tcPr>
          <w:p w:rsidR="005024EC" w:rsidRPr="005024EC" w:rsidRDefault="005024EC">
            <w:pPr>
              <w:pStyle w:val="ConsPlusNormal"/>
              <w:jc w:val="center"/>
            </w:pPr>
            <w:r w:rsidRPr="005024EC">
              <w:t>10 000,00</w:t>
            </w:r>
          </w:p>
        </w:tc>
        <w:tc>
          <w:tcPr>
            <w:tcW w:w="1531" w:type="dxa"/>
          </w:tcPr>
          <w:p w:rsidR="005024EC" w:rsidRPr="005024EC" w:rsidRDefault="005024EC">
            <w:pPr>
              <w:pStyle w:val="ConsPlusNormal"/>
              <w:jc w:val="center"/>
            </w:pPr>
            <w:r w:rsidRPr="005024EC">
              <w:t>10 000,00</w:t>
            </w:r>
          </w:p>
        </w:tc>
        <w:tc>
          <w:tcPr>
            <w:tcW w:w="1531" w:type="dxa"/>
          </w:tcPr>
          <w:p w:rsidR="005024EC" w:rsidRPr="005024EC" w:rsidRDefault="005024EC">
            <w:pPr>
              <w:pStyle w:val="ConsPlusNormal"/>
              <w:jc w:val="center"/>
            </w:pPr>
            <w:r w:rsidRPr="005024EC">
              <w:t>10 000,00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4.3. Основное мероприятие "Оказание финансовой поддержки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09</w:t>
            </w:r>
          </w:p>
        </w:tc>
        <w:tc>
          <w:tcPr>
            <w:tcW w:w="1531" w:type="dxa"/>
          </w:tcPr>
          <w:p w:rsidR="005024EC" w:rsidRPr="005024EC" w:rsidRDefault="005024EC">
            <w:pPr>
              <w:pStyle w:val="ConsPlusNormal"/>
              <w:jc w:val="center"/>
            </w:pPr>
            <w:r w:rsidRPr="005024EC">
              <w:t>43 135,00</w:t>
            </w:r>
          </w:p>
        </w:tc>
        <w:tc>
          <w:tcPr>
            <w:tcW w:w="1531" w:type="dxa"/>
          </w:tcPr>
          <w:p w:rsidR="005024EC" w:rsidRPr="005024EC" w:rsidRDefault="005024EC">
            <w:pPr>
              <w:pStyle w:val="ConsPlusNormal"/>
              <w:jc w:val="center"/>
            </w:pPr>
            <w:r w:rsidRPr="005024EC">
              <w:t>40 000,00</w:t>
            </w:r>
          </w:p>
        </w:tc>
        <w:tc>
          <w:tcPr>
            <w:tcW w:w="1531" w:type="dxa"/>
          </w:tcPr>
          <w:p w:rsidR="005024EC" w:rsidRPr="005024EC" w:rsidRDefault="005024EC">
            <w:pPr>
              <w:pStyle w:val="ConsPlusNormal"/>
              <w:jc w:val="center"/>
            </w:pPr>
            <w:r w:rsidRPr="005024EC">
              <w:t>40 000,00</w:t>
            </w:r>
          </w:p>
        </w:tc>
        <w:tc>
          <w:tcPr>
            <w:tcW w:w="1531" w:type="dxa"/>
          </w:tcPr>
          <w:p w:rsidR="005024EC" w:rsidRPr="005024EC" w:rsidRDefault="005024EC">
            <w:pPr>
              <w:pStyle w:val="ConsPlusNormal"/>
              <w:jc w:val="center"/>
            </w:pPr>
            <w:r w:rsidRPr="005024EC">
              <w:t>25 209,18</w:t>
            </w:r>
          </w:p>
        </w:tc>
        <w:tc>
          <w:tcPr>
            <w:tcW w:w="1984" w:type="dxa"/>
            <w:vMerge w:val="restart"/>
          </w:tcPr>
          <w:p w:rsidR="005024EC" w:rsidRPr="005024EC" w:rsidRDefault="005024EC">
            <w:pPr>
              <w:pStyle w:val="ConsPlusNormal"/>
              <w:jc w:val="center"/>
            </w:pPr>
            <w:r w:rsidRPr="005024EC">
              <w:t>Минпромторг НСО</w:t>
            </w:r>
          </w:p>
        </w:tc>
        <w:tc>
          <w:tcPr>
            <w:tcW w:w="2835" w:type="dxa"/>
            <w:vMerge w:val="restart"/>
          </w:tcPr>
          <w:p w:rsidR="005024EC" w:rsidRPr="005024EC" w:rsidRDefault="005024EC">
            <w:pPr>
              <w:pStyle w:val="ConsPlusNormal"/>
            </w:pPr>
            <w:r w:rsidRPr="005024EC">
              <w:t>количество субъектов МСП, получивших государственную поддержку, составит в 2019 году - не менее 15 субъектов МСП;</w:t>
            </w:r>
          </w:p>
          <w:p w:rsidR="005024EC" w:rsidRPr="005024EC" w:rsidRDefault="005024EC">
            <w:pPr>
              <w:pStyle w:val="ConsPlusNormal"/>
            </w:pPr>
            <w:r w:rsidRPr="005024EC">
              <w:t>в 2020 - 2022 гг. - не менее 20 субъектов МСП;</w:t>
            </w:r>
          </w:p>
          <w:p w:rsidR="005024EC" w:rsidRPr="005024EC" w:rsidRDefault="005024EC">
            <w:pPr>
              <w:pStyle w:val="ConsPlusNormal"/>
            </w:pPr>
            <w:r w:rsidRPr="005024EC">
              <w:t>количество вновь созданных рабочих мест субъектами МСП, получившими государственную поддержку, в 2019 году - не менее 15 ед.,</w:t>
            </w:r>
          </w:p>
          <w:p w:rsidR="005024EC" w:rsidRPr="005024EC" w:rsidRDefault="005024EC">
            <w:pPr>
              <w:pStyle w:val="ConsPlusNormal"/>
            </w:pPr>
            <w:r w:rsidRPr="005024EC">
              <w:t>в 2020 - 2022 гг. - не менее 20 ед. ежегодно</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 xml:space="preserve">4.4. Основное мероприятие "Оказание финансовой </w:t>
            </w:r>
            <w:r w:rsidRPr="005024EC">
              <w:lastRenderedPageBreak/>
              <w:t>поддержки субъектам МСП по договорам лизинга"</w:t>
            </w:r>
          </w:p>
        </w:tc>
        <w:tc>
          <w:tcPr>
            <w:tcW w:w="1587" w:type="dxa"/>
          </w:tcPr>
          <w:p w:rsidR="005024EC" w:rsidRPr="005024EC" w:rsidRDefault="005024EC">
            <w:pPr>
              <w:pStyle w:val="ConsPlusNormal"/>
            </w:pPr>
            <w:r w:rsidRPr="005024EC">
              <w:lastRenderedPageBreak/>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10</w:t>
            </w:r>
          </w:p>
        </w:tc>
        <w:tc>
          <w:tcPr>
            <w:tcW w:w="1531" w:type="dxa"/>
          </w:tcPr>
          <w:p w:rsidR="005024EC" w:rsidRPr="005024EC" w:rsidRDefault="005024EC">
            <w:pPr>
              <w:pStyle w:val="ConsPlusNormal"/>
              <w:jc w:val="center"/>
            </w:pPr>
            <w:r w:rsidRPr="005024EC">
              <w:t>15 000,00</w:t>
            </w:r>
          </w:p>
        </w:tc>
        <w:tc>
          <w:tcPr>
            <w:tcW w:w="1531" w:type="dxa"/>
          </w:tcPr>
          <w:p w:rsidR="005024EC" w:rsidRPr="005024EC" w:rsidRDefault="005024EC">
            <w:pPr>
              <w:pStyle w:val="ConsPlusNormal"/>
              <w:jc w:val="center"/>
            </w:pPr>
            <w:r w:rsidRPr="005024EC">
              <w:t>20 000,00</w:t>
            </w:r>
          </w:p>
        </w:tc>
        <w:tc>
          <w:tcPr>
            <w:tcW w:w="1531" w:type="dxa"/>
          </w:tcPr>
          <w:p w:rsidR="005024EC" w:rsidRPr="005024EC" w:rsidRDefault="005024EC">
            <w:pPr>
              <w:pStyle w:val="ConsPlusNormal"/>
              <w:jc w:val="center"/>
            </w:pPr>
            <w:r w:rsidRPr="005024EC">
              <w:t>20 000,00</w:t>
            </w:r>
          </w:p>
        </w:tc>
        <w:tc>
          <w:tcPr>
            <w:tcW w:w="1531" w:type="dxa"/>
          </w:tcPr>
          <w:p w:rsidR="005024EC" w:rsidRPr="005024EC" w:rsidRDefault="005024EC">
            <w:pPr>
              <w:pStyle w:val="ConsPlusNormal"/>
              <w:jc w:val="center"/>
            </w:pPr>
            <w:r w:rsidRPr="005024EC">
              <w:t>10 000,00</w:t>
            </w:r>
          </w:p>
        </w:tc>
        <w:tc>
          <w:tcPr>
            <w:tcW w:w="1984" w:type="dxa"/>
            <w:vMerge w:val="restart"/>
          </w:tcPr>
          <w:p w:rsidR="005024EC" w:rsidRPr="005024EC" w:rsidRDefault="005024EC">
            <w:pPr>
              <w:pStyle w:val="ConsPlusNormal"/>
              <w:jc w:val="center"/>
            </w:pPr>
            <w:r w:rsidRPr="005024EC">
              <w:t>Минпромторг НСО</w:t>
            </w:r>
          </w:p>
        </w:tc>
        <w:tc>
          <w:tcPr>
            <w:tcW w:w="2835" w:type="dxa"/>
            <w:vMerge w:val="restart"/>
          </w:tcPr>
          <w:p w:rsidR="005024EC" w:rsidRPr="005024EC" w:rsidRDefault="005024EC">
            <w:pPr>
              <w:pStyle w:val="ConsPlusNormal"/>
            </w:pPr>
            <w:r w:rsidRPr="005024EC">
              <w:t xml:space="preserve">количество субъектов МСП, получивших государственную поддержку, составит не </w:t>
            </w:r>
            <w:r w:rsidRPr="005024EC">
              <w:lastRenderedPageBreak/>
              <w:t>менее 20 ед. ежегодно;</w:t>
            </w:r>
          </w:p>
          <w:p w:rsidR="005024EC" w:rsidRPr="005024EC" w:rsidRDefault="005024EC">
            <w:pPr>
              <w:pStyle w:val="ConsPlusNormal"/>
            </w:pPr>
            <w:r w:rsidRPr="005024EC">
              <w:t>количество вновь созданных рабочих мест субъектами МСП, получившими государственную поддержку, составит не менее 20 ед. ежегодно</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6893" w:type="dxa"/>
            <w:gridSpan w:val="12"/>
          </w:tcPr>
          <w:p w:rsidR="005024EC" w:rsidRPr="005024EC" w:rsidRDefault="005024EC">
            <w:pPr>
              <w:pStyle w:val="ConsPlusNormal"/>
              <w:outlineLvl w:val="3"/>
            </w:pPr>
            <w:r w:rsidRPr="005024EC">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5024EC" w:rsidRPr="005024EC">
        <w:tc>
          <w:tcPr>
            <w:tcW w:w="1984" w:type="dxa"/>
            <w:vMerge w:val="restart"/>
          </w:tcPr>
          <w:p w:rsidR="005024EC" w:rsidRPr="005024EC" w:rsidRDefault="005024EC">
            <w:pPr>
              <w:pStyle w:val="ConsPlusNormal"/>
            </w:pPr>
            <w:r w:rsidRPr="005024EC">
              <w:t>5.1.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I4</w:t>
            </w:r>
          </w:p>
        </w:tc>
        <w:tc>
          <w:tcPr>
            <w:tcW w:w="1531" w:type="dxa"/>
          </w:tcPr>
          <w:p w:rsidR="005024EC" w:rsidRPr="005024EC" w:rsidRDefault="005024EC">
            <w:pPr>
              <w:pStyle w:val="ConsPlusNormal"/>
              <w:jc w:val="center"/>
            </w:pPr>
            <w:r w:rsidRPr="005024EC">
              <w:t>15 209,20</w:t>
            </w:r>
          </w:p>
        </w:tc>
        <w:tc>
          <w:tcPr>
            <w:tcW w:w="1531" w:type="dxa"/>
          </w:tcPr>
          <w:p w:rsidR="005024EC" w:rsidRPr="005024EC" w:rsidRDefault="005024EC">
            <w:pPr>
              <w:pStyle w:val="ConsPlusNormal"/>
              <w:jc w:val="center"/>
            </w:pPr>
            <w:r w:rsidRPr="005024EC">
              <w:t>10 538,97</w:t>
            </w:r>
          </w:p>
        </w:tc>
        <w:tc>
          <w:tcPr>
            <w:tcW w:w="1531" w:type="dxa"/>
          </w:tcPr>
          <w:p w:rsidR="005024EC" w:rsidRPr="005024EC" w:rsidRDefault="005024EC">
            <w:pPr>
              <w:pStyle w:val="ConsPlusNormal"/>
              <w:jc w:val="center"/>
            </w:pPr>
            <w:r w:rsidRPr="005024EC">
              <w:t>9 767,21</w:t>
            </w:r>
          </w:p>
        </w:tc>
        <w:tc>
          <w:tcPr>
            <w:tcW w:w="1531" w:type="dxa"/>
          </w:tcPr>
          <w:p w:rsidR="005024EC" w:rsidRPr="005024EC" w:rsidRDefault="005024EC">
            <w:pPr>
              <w:pStyle w:val="ConsPlusNormal"/>
              <w:jc w:val="center"/>
            </w:pPr>
            <w:r w:rsidRPr="005024EC">
              <w:t>37 110,84</w:t>
            </w:r>
          </w:p>
        </w:tc>
        <w:tc>
          <w:tcPr>
            <w:tcW w:w="1984" w:type="dxa"/>
            <w:vMerge w:val="restart"/>
          </w:tcPr>
          <w:p w:rsidR="005024EC" w:rsidRPr="005024EC" w:rsidRDefault="005024EC">
            <w:pPr>
              <w:pStyle w:val="ConsPlusNormal"/>
              <w:jc w:val="center"/>
            </w:pPr>
            <w:r w:rsidRPr="005024EC">
              <w:t>Минпромторг НСО;</w:t>
            </w:r>
          </w:p>
          <w:p w:rsidR="005024EC" w:rsidRPr="005024EC" w:rsidRDefault="005024EC">
            <w:pPr>
              <w:pStyle w:val="ConsPlusNormal"/>
              <w:jc w:val="center"/>
            </w:pPr>
            <w:r w:rsidRPr="005024EC">
              <w:t>Фонд развития малого и среднего предпринимательства Новосибирской области;</w:t>
            </w:r>
          </w:p>
          <w:p w:rsidR="005024EC" w:rsidRPr="005024EC" w:rsidRDefault="005024EC">
            <w:pPr>
              <w:pStyle w:val="ConsPlusNormal"/>
              <w:jc w:val="center"/>
            </w:pPr>
            <w:r w:rsidRPr="005024EC">
              <w:t>Микрокредитная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5024EC" w:rsidRPr="005024EC" w:rsidRDefault="005024EC">
            <w:pPr>
              <w:pStyle w:val="ConsPlusNormal"/>
            </w:pPr>
            <w:r w:rsidRPr="005024EC">
              <w:t>обеспечен 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p w:rsidR="005024EC" w:rsidRPr="005024EC" w:rsidRDefault="005024EC">
            <w:pPr>
              <w:pStyle w:val="ConsPlusNormal"/>
            </w:pPr>
            <w:r w:rsidRPr="005024EC">
              <w:t>2019 год - 6,22 млрд. руб.;</w:t>
            </w:r>
          </w:p>
          <w:p w:rsidR="005024EC" w:rsidRPr="005024EC" w:rsidRDefault="005024EC">
            <w:pPr>
              <w:pStyle w:val="ConsPlusNormal"/>
            </w:pPr>
            <w:r w:rsidRPr="005024EC">
              <w:t>2020 год - 5,81 млрд. руб.;</w:t>
            </w:r>
          </w:p>
          <w:p w:rsidR="005024EC" w:rsidRPr="005024EC" w:rsidRDefault="005024EC">
            <w:pPr>
              <w:pStyle w:val="ConsPlusNormal"/>
            </w:pPr>
            <w:r w:rsidRPr="005024EC">
              <w:t>2021 год - 5,78 млрд. руб.;</w:t>
            </w:r>
          </w:p>
          <w:p w:rsidR="005024EC" w:rsidRPr="005024EC" w:rsidRDefault="005024EC">
            <w:pPr>
              <w:pStyle w:val="ConsPlusNormal"/>
            </w:pPr>
            <w:r w:rsidRPr="005024EC">
              <w:t>2022 год - 6,83 млрд. руб.</w:t>
            </w:r>
          </w:p>
          <w:p w:rsidR="005024EC" w:rsidRPr="005024EC" w:rsidRDefault="005024EC">
            <w:pPr>
              <w:pStyle w:val="ConsPlusNormal"/>
            </w:pPr>
            <w:r w:rsidRPr="005024EC">
              <w:t>Количество выданных и действующих микрозаймов к концу 2022 года составит 665 ед.</w:t>
            </w: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026</w:t>
            </w:r>
          </w:p>
        </w:tc>
        <w:tc>
          <w:tcPr>
            <w:tcW w:w="510" w:type="dxa"/>
          </w:tcPr>
          <w:p w:rsidR="005024EC" w:rsidRPr="005024EC" w:rsidRDefault="005024EC">
            <w:pPr>
              <w:pStyle w:val="ConsPlusNormal"/>
              <w:jc w:val="center"/>
            </w:pPr>
            <w:r w:rsidRPr="005024EC">
              <w:t>08</w:t>
            </w:r>
          </w:p>
        </w:tc>
        <w:tc>
          <w:tcPr>
            <w:tcW w:w="566" w:type="dxa"/>
          </w:tcPr>
          <w:p w:rsidR="005024EC" w:rsidRPr="005024EC" w:rsidRDefault="005024EC">
            <w:pPr>
              <w:pStyle w:val="ConsPlusNormal"/>
              <w:jc w:val="center"/>
            </w:pPr>
            <w:r w:rsidRPr="005024EC">
              <w:t>0</w:t>
            </w:r>
          </w:p>
        </w:tc>
        <w:tc>
          <w:tcPr>
            <w:tcW w:w="566" w:type="dxa"/>
          </w:tcPr>
          <w:p w:rsidR="005024EC" w:rsidRPr="005024EC" w:rsidRDefault="005024EC">
            <w:pPr>
              <w:pStyle w:val="ConsPlusNormal"/>
              <w:jc w:val="center"/>
            </w:pPr>
            <w:r w:rsidRPr="005024EC">
              <w:t>I4</w:t>
            </w:r>
          </w:p>
        </w:tc>
        <w:tc>
          <w:tcPr>
            <w:tcW w:w="1531" w:type="dxa"/>
          </w:tcPr>
          <w:p w:rsidR="005024EC" w:rsidRPr="005024EC" w:rsidRDefault="005024EC">
            <w:pPr>
              <w:pStyle w:val="ConsPlusNormal"/>
              <w:jc w:val="center"/>
            </w:pPr>
            <w:r w:rsidRPr="005024EC">
              <w:t>365 020,60</w:t>
            </w:r>
          </w:p>
        </w:tc>
        <w:tc>
          <w:tcPr>
            <w:tcW w:w="1531" w:type="dxa"/>
          </w:tcPr>
          <w:p w:rsidR="005024EC" w:rsidRPr="005024EC" w:rsidRDefault="005024EC">
            <w:pPr>
              <w:pStyle w:val="ConsPlusNormal"/>
              <w:jc w:val="center"/>
            </w:pPr>
            <w:r w:rsidRPr="005024EC">
              <w:t>252 935,30</w:t>
            </w:r>
          </w:p>
        </w:tc>
        <w:tc>
          <w:tcPr>
            <w:tcW w:w="1531" w:type="dxa"/>
          </w:tcPr>
          <w:p w:rsidR="005024EC" w:rsidRPr="005024EC" w:rsidRDefault="005024EC">
            <w:pPr>
              <w:pStyle w:val="ConsPlusNormal"/>
              <w:jc w:val="center"/>
            </w:pPr>
            <w:r w:rsidRPr="005024EC">
              <w:t>234 413,10</w:t>
            </w:r>
          </w:p>
        </w:tc>
        <w:tc>
          <w:tcPr>
            <w:tcW w:w="1531" w:type="dxa"/>
          </w:tcPr>
          <w:p w:rsidR="005024EC" w:rsidRPr="005024EC" w:rsidRDefault="005024EC">
            <w:pPr>
              <w:pStyle w:val="ConsPlusNormal"/>
              <w:jc w:val="center"/>
            </w:pPr>
            <w:r w:rsidRPr="005024EC">
              <w:t>890 660,20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r w:rsidRPr="005024EC">
              <w:t>-</w:t>
            </w:r>
          </w:p>
        </w:tc>
        <w:tc>
          <w:tcPr>
            <w:tcW w:w="1531" w:type="dxa"/>
          </w:tcPr>
          <w:p w:rsidR="005024EC" w:rsidRPr="005024EC" w:rsidRDefault="005024EC">
            <w:pPr>
              <w:pStyle w:val="ConsPlusNormal"/>
              <w:jc w:val="center"/>
            </w:pP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2 209 672,00</w:t>
            </w:r>
          </w:p>
        </w:tc>
        <w:tc>
          <w:tcPr>
            <w:tcW w:w="1531" w:type="dxa"/>
          </w:tcPr>
          <w:p w:rsidR="005024EC" w:rsidRPr="005024EC" w:rsidRDefault="005024EC">
            <w:pPr>
              <w:pStyle w:val="ConsPlusNormal"/>
              <w:jc w:val="center"/>
            </w:pPr>
            <w:r w:rsidRPr="005024EC">
              <w:t>2 443 072,00</w:t>
            </w:r>
          </w:p>
        </w:tc>
        <w:tc>
          <w:tcPr>
            <w:tcW w:w="1531" w:type="dxa"/>
          </w:tcPr>
          <w:p w:rsidR="005024EC" w:rsidRPr="005024EC" w:rsidRDefault="005024EC">
            <w:pPr>
              <w:pStyle w:val="ConsPlusNormal"/>
              <w:jc w:val="center"/>
            </w:pPr>
            <w:r w:rsidRPr="005024EC">
              <w:t>2 513 672,00</w:t>
            </w:r>
          </w:p>
        </w:tc>
        <w:tc>
          <w:tcPr>
            <w:tcW w:w="1531" w:type="dxa"/>
          </w:tcPr>
          <w:p w:rsidR="005024EC" w:rsidRPr="005024EC" w:rsidRDefault="005024EC">
            <w:pPr>
              <w:pStyle w:val="ConsPlusNormal"/>
              <w:jc w:val="center"/>
            </w:pPr>
            <w:r w:rsidRPr="005024EC">
              <w:t>2 765 072,00</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val="restart"/>
          </w:tcPr>
          <w:p w:rsidR="005024EC" w:rsidRPr="005024EC" w:rsidRDefault="005024EC">
            <w:pPr>
              <w:pStyle w:val="ConsPlusNormal"/>
            </w:pPr>
            <w:r w:rsidRPr="005024EC">
              <w:t>Сумма затрат по государственной программе</w:t>
            </w:r>
          </w:p>
        </w:tc>
        <w:tc>
          <w:tcPr>
            <w:tcW w:w="1587" w:type="dxa"/>
          </w:tcPr>
          <w:p w:rsidR="005024EC" w:rsidRPr="005024EC" w:rsidRDefault="005024EC">
            <w:pPr>
              <w:pStyle w:val="ConsPlusNormal"/>
            </w:pPr>
            <w:r w:rsidRPr="005024EC">
              <w:t>областной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125 521,00</w:t>
            </w:r>
          </w:p>
        </w:tc>
        <w:tc>
          <w:tcPr>
            <w:tcW w:w="1531" w:type="dxa"/>
          </w:tcPr>
          <w:p w:rsidR="005024EC" w:rsidRPr="005024EC" w:rsidRDefault="005024EC">
            <w:pPr>
              <w:pStyle w:val="ConsPlusNormal"/>
              <w:jc w:val="center"/>
            </w:pPr>
            <w:r w:rsidRPr="005024EC">
              <w:t>119 283,20</w:t>
            </w:r>
          </w:p>
        </w:tc>
        <w:tc>
          <w:tcPr>
            <w:tcW w:w="1531" w:type="dxa"/>
          </w:tcPr>
          <w:p w:rsidR="005024EC" w:rsidRPr="005024EC" w:rsidRDefault="005024EC">
            <w:pPr>
              <w:pStyle w:val="ConsPlusNormal"/>
              <w:jc w:val="center"/>
            </w:pPr>
            <w:r w:rsidRPr="005024EC">
              <w:t>117 323,64</w:t>
            </w:r>
          </w:p>
        </w:tc>
        <w:tc>
          <w:tcPr>
            <w:tcW w:w="1531" w:type="dxa"/>
          </w:tcPr>
          <w:p w:rsidR="005024EC" w:rsidRPr="005024EC" w:rsidRDefault="005024EC">
            <w:pPr>
              <w:pStyle w:val="ConsPlusNormal"/>
              <w:jc w:val="center"/>
            </w:pPr>
            <w:r w:rsidRPr="005024EC">
              <w:t>120 290,00 &lt;*&gt;</w:t>
            </w:r>
          </w:p>
        </w:tc>
        <w:tc>
          <w:tcPr>
            <w:tcW w:w="1984" w:type="dxa"/>
            <w:vMerge w:val="restart"/>
          </w:tcPr>
          <w:p w:rsidR="005024EC" w:rsidRPr="005024EC" w:rsidRDefault="005024EC">
            <w:pPr>
              <w:pStyle w:val="ConsPlusNormal"/>
              <w:jc w:val="center"/>
            </w:pPr>
            <w:r w:rsidRPr="005024EC">
              <w:t>Минпромторг НСО</w:t>
            </w:r>
          </w:p>
        </w:tc>
        <w:tc>
          <w:tcPr>
            <w:tcW w:w="2835" w:type="dxa"/>
            <w:vMerge w:val="restart"/>
          </w:tcPr>
          <w:p w:rsidR="005024EC" w:rsidRPr="005024EC" w:rsidRDefault="005024EC">
            <w:pPr>
              <w:pStyle w:val="ConsPlusNormal"/>
            </w:pPr>
          </w:p>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федеральный бюджет</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568 261,90</w:t>
            </w:r>
          </w:p>
        </w:tc>
        <w:tc>
          <w:tcPr>
            <w:tcW w:w="1531" w:type="dxa"/>
          </w:tcPr>
          <w:p w:rsidR="005024EC" w:rsidRPr="005024EC" w:rsidRDefault="005024EC">
            <w:pPr>
              <w:pStyle w:val="ConsPlusNormal"/>
              <w:jc w:val="center"/>
            </w:pPr>
            <w:r w:rsidRPr="005024EC">
              <w:t>304 124,50</w:t>
            </w:r>
          </w:p>
        </w:tc>
        <w:tc>
          <w:tcPr>
            <w:tcW w:w="1531" w:type="dxa"/>
          </w:tcPr>
          <w:p w:rsidR="005024EC" w:rsidRPr="005024EC" w:rsidRDefault="005024EC">
            <w:pPr>
              <w:pStyle w:val="ConsPlusNormal"/>
              <w:jc w:val="center"/>
            </w:pPr>
            <w:r w:rsidRPr="005024EC">
              <w:t>314 424,90</w:t>
            </w:r>
          </w:p>
        </w:tc>
        <w:tc>
          <w:tcPr>
            <w:tcW w:w="1531" w:type="dxa"/>
          </w:tcPr>
          <w:p w:rsidR="005024EC" w:rsidRPr="005024EC" w:rsidRDefault="005024EC">
            <w:pPr>
              <w:pStyle w:val="ConsPlusNormal"/>
              <w:jc w:val="center"/>
            </w:pPr>
            <w:r w:rsidRPr="005024EC">
              <w:t>973 459,32 &lt;*&gt;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местные бюджеты</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26 635,84</w:t>
            </w:r>
          </w:p>
        </w:tc>
        <w:tc>
          <w:tcPr>
            <w:tcW w:w="1531" w:type="dxa"/>
          </w:tcPr>
          <w:p w:rsidR="005024EC" w:rsidRPr="005024EC" w:rsidRDefault="005024EC">
            <w:pPr>
              <w:pStyle w:val="ConsPlusNormal"/>
              <w:jc w:val="center"/>
            </w:pPr>
            <w:r w:rsidRPr="005024EC">
              <w:t>26 633,46</w:t>
            </w:r>
          </w:p>
        </w:tc>
        <w:tc>
          <w:tcPr>
            <w:tcW w:w="1531" w:type="dxa"/>
          </w:tcPr>
          <w:p w:rsidR="005024EC" w:rsidRPr="005024EC" w:rsidRDefault="005024EC">
            <w:pPr>
              <w:pStyle w:val="ConsPlusNormal"/>
              <w:jc w:val="center"/>
            </w:pPr>
            <w:r w:rsidRPr="005024EC">
              <w:t>26 641,40</w:t>
            </w:r>
          </w:p>
        </w:tc>
        <w:tc>
          <w:tcPr>
            <w:tcW w:w="1531" w:type="dxa"/>
          </w:tcPr>
          <w:p w:rsidR="005024EC" w:rsidRPr="005024EC" w:rsidRDefault="005024EC">
            <w:pPr>
              <w:pStyle w:val="ConsPlusNormal"/>
              <w:jc w:val="center"/>
            </w:pPr>
            <w:r w:rsidRPr="005024EC">
              <w:t>26 643,10 &lt;*&gt;</w:t>
            </w:r>
          </w:p>
        </w:tc>
        <w:tc>
          <w:tcPr>
            <w:tcW w:w="1984" w:type="dxa"/>
            <w:vMerge/>
          </w:tcPr>
          <w:p w:rsidR="005024EC" w:rsidRPr="005024EC" w:rsidRDefault="005024EC"/>
        </w:tc>
        <w:tc>
          <w:tcPr>
            <w:tcW w:w="2835" w:type="dxa"/>
            <w:vMerge/>
          </w:tcPr>
          <w:p w:rsidR="005024EC" w:rsidRPr="005024EC" w:rsidRDefault="005024EC"/>
        </w:tc>
      </w:tr>
      <w:tr w:rsidR="005024EC" w:rsidRPr="005024EC">
        <w:tc>
          <w:tcPr>
            <w:tcW w:w="1984" w:type="dxa"/>
            <w:vMerge/>
          </w:tcPr>
          <w:p w:rsidR="005024EC" w:rsidRPr="005024EC" w:rsidRDefault="005024EC"/>
        </w:tc>
        <w:tc>
          <w:tcPr>
            <w:tcW w:w="1587" w:type="dxa"/>
          </w:tcPr>
          <w:p w:rsidR="005024EC" w:rsidRPr="005024EC" w:rsidRDefault="005024EC">
            <w:pPr>
              <w:pStyle w:val="ConsPlusNormal"/>
            </w:pPr>
            <w:r w:rsidRPr="005024EC">
              <w:t>внебюджетные источники</w:t>
            </w:r>
          </w:p>
        </w:tc>
        <w:tc>
          <w:tcPr>
            <w:tcW w:w="737" w:type="dxa"/>
          </w:tcPr>
          <w:p w:rsidR="005024EC" w:rsidRPr="005024EC" w:rsidRDefault="005024EC">
            <w:pPr>
              <w:pStyle w:val="ConsPlusNormal"/>
              <w:jc w:val="center"/>
            </w:pPr>
            <w:r w:rsidRPr="005024EC">
              <w:t>x</w:t>
            </w:r>
          </w:p>
        </w:tc>
        <w:tc>
          <w:tcPr>
            <w:tcW w:w="510"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566" w:type="dxa"/>
          </w:tcPr>
          <w:p w:rsidR="005024EC" w:rsidRPr="005024EC" w:rsidRDefault="005024EC">
            <w:pPr>
              <w:pStyle w:val="ConsPlusNormal"/>
              <w:jc w:val="center"/>
            </w:pPr>
            <w:r w:rsidRPr="005024EC">
              <w:t>x</w:t>
            </w:r>
          </w:p>
        </w:tc>
        <w:tc>
          <w:tcPr>
            <w:tcW w:w="1531" w:type="dxa"/>
          </w:tcPr>
          <w:p w:rsidR="005024EC" w:rsidRPr="005024EC" w:rsidRDefault="005024EC">
            <w:pPr>
              <w:pStyle w:val="ConsPlusNormal"/>
              <w:jc w:val="center"/>
            </w:pPr>
            <w:r w:rsidRPr="005024EC">
              <w:t>2 226 972,00</w:t>
            </w:r>
          </w:p>
        </w:tc>
        <w:tc>
          <w:tcPr>
            <w:tcW w:w="1531" w:type="dxa"/>
          </w:tcPr>
          <w:p w:rsidR="005024EC" w:rsidRPr="005024EC" w:rsidRDefault="005024EC">
            <w:pPr>
              <w:pStyle w:val="ConsPlusNormal"/>
              <w:jc w:val="center"/>
            </w:pPr>
            <w:r w:rsidRPr="005024EC">
              <w:t>2 460 372,00</w:t>
            </w:r>
          </w:p>
        </w:tc>
        <w:tc>
          <w:tcPr>
            <w:tcW w:w="1531" w:type="dxa"/>
          </w:tcPr>
          <w:p w:rsidR="005024EC" w:rsidRPr="005024EC" w:rsidRDefault="005024EC">
            <w:pPr>
              <w:pStyle w:val="ConsPlusNormal"/>
              <w:jc w:val="center"/>
            </w:pPr>
            <w:r w:rsidRPr="005024EC">
              <w:t>2 530 972,00</w:t>
            </w:r>
          </w:p>
        </w:tc>
        <w:tc>
          <w:tcPr>
            <w:tcW w:w="1531" w:type="dxa"/>
          </w:tcPr>
          <w:p w:rsidR="005024EC" w:rsidRPr="005024EC" w:rsidRDefault="005024EC">
            <w:pPr>
              <w:pStyle w:val="ConsPlusNormal"/>
              <w:jc w:val="center"/>
            </w:pPr>
            <w:r w:rsidRPr="005024EC">
              <w:t>2 782 372,00 &lt;*&gt;</w:t>
            </w:r>
          </w:p>
        </w:tc>
        <w:tc>
          <w:tcPr>
            <w:tcW w:w="1984" w:type="dxa"/>
            <w:vMerge/>
          </w:tcPr>
          <w:p w:rsidR="005024EC" w:rsidRPr="005024EC" w:rsidRDefault="005024EC"/>
        </w:tc>
        <w:tc>
          <w:tcPr>
            <w:tcW w:w="2835" w:type="dxa"/>
            <w:vMerge/>
          </w:tcPr>
          <w:p w:rsidR="005024EC" w:rsidRPr="005024EC" w:rsidRDefault="005024EC"/>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bookmarkStart w:id="7" w:name="P2217"/>
      <w:bookmarkEnd w:id="7"/>
      <w:r w:rsidRPr="005024EC">
        <w:t>&lt;*&gt; Прогнозные объемы. Внебюджетные источники сформированы из средств НГТПП, ГУП НСО "НОЦРПП",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Применяемые сокращения:</w:t>
      </w:r>
    </w:p>
    <w:p w:rsidR="005024EC" w:rsidRPr="005024EC" w:rsidRDefault="005024EC">
      <w:pPr>
        <w:pStyle w:val="ConsPlusNormal"/>
        <w:spacing w:before="220"/>
        <w:ind w:firstLine="540"/>
        <w:jc w:val="both"/>
      </w:pPr>
      <w:r w:rsidRPr="005024EC">
        <w:t>АО - акционерное общество;</w:t>
      </w:r>
    </w:p>
    <w:p w:rsidR="005024EC" w:rsidRPr="005024EC" w:rsidRDefault="005024EC">
      <w:pPr>
        <w:pStyle w:val="ConsPlusNormal"/>
        <w:spacing w:before="220"/>
        <w:ind w:firstLine="540"/>
        <w:jc w:val="both"/>
      </w:pPr>
      <w:r w:rsidRPr="005024EC">
        <w:t>АО "Корпорация МСП" - акционерное общество "Федеральная корпорация по развитию малого и среднего предпринимательства";</w:t>
      </w:r>
    </w:p>
    <w:p w:rsidR="005024EC" w:rsidRPr="005024EC" w:rsidRDefault="005024EC">
      <w:pPr>
        <w:pStyle w:val="ConsPlusNormal"/>
        <w:spacing w:before="220"/>
        <w:ind w:firstLine="540"/>
        <w:jc w:val="both"/>
      </w:pPr>
      <w:r w:rsidRPr="005024EC">
        <w:t>АО "РЭЦ" - акционерное общество "Российский экспортный центр";</w:t>
      </w:r>
    </w:p>
    <w:p w:rsidR="005024EC" w:rsidRPr="005024EC" w:rsidRDefault="005024EC">
      <w:pPr>
        <w:pStyle w:val="ConsPlusNormal"/>
        <w:spacing w:before="220"/>
        <w:ind w:firstLine="540"/>
        <w:jc w:val="both"/>
      </w:pPr>
      <w:r w:rsidRPr="005024EC">
        <w:t>ГУП НСО "НОЦРПП" - государственное унитарное предприятие Новосибирской области "Новосибирский областной центр развития промышленности и предпринимательства";</w:t>
      </w:r>
    </w:p>
    <w:p w:rsidR="005024EC" w:rsidRPr="005024EC" w:rsidRDefault="005024EC">
      <w:pPr>
        <w:pStyle w:val="ConsPlusNormal"/>
        <w:spacing w:before="220"/>
        <w:ind w:firstLine="540"/>
        <w:jc w:val="both"/>
      </w:pPr>
      <w:r w:rsidRPr="005024EC">
        <w:t>Минпромторг НСО - министерство промышленности, торговли и развития предпринимательства Новосибирской области;</w:t>
      </w:r>
    </w:p>
    <w:p w:rsidR="005024EC" w:rsidRPr="005024EC" w:rsidRDefault="005024EC">
      <w:pPr>
        <w:pStyle w:val="ConsPlusNormal"/>
        <w:spacing w:before="220"/>
        <w:ind w:firstLine="540"/>
        <w:jc w:val="both"/>
      </w:pPr>
      <w:r w:rsidRPr="005024EC">
        <w:t>НГТПП - Союз "Новосибирская городская торгово-промышленная палата";</w:t>
      </w:r>
    </w:p>
    <w:p w:rsidR="005024EC" w:rsidRPr="005024EC" w:rsidRDefault="005024EC">
      <w:pPr>
        <w:pStyle w:val="ConsPlusNormal"/>
        <w:spacing w:before="220"/>
        <w:ind w:firstLine="540"/>
        <w:jc w:val="both"/>
      </w:pPr>
      <w:r w:rsidRPr="005024EC">
        <w:t>ОМС МО НСО - органы местного самоуправления муниципальных образований Новосибирской области;</w:t>
      </w:r>
    </w:p>
    <w:p w:rsidR="005024EC" w:rsidRPr="005024EC" w:rsidRDefault="005024EC">
      <w:pPr>
        <w:pStyle w:val="ConsPlusNormal"/>
        <w:spacing w:before="220"/>
        <w:ind w:firstLine="540"/>
        <w:jc w:val="both"/>
      </w:pPr>
      <w:r w:rsidRPr="005024EC">
        <w:t>субъекты МСП - субъекты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3</w:t>
      </w:r>
    </w:p>
    <w:p w:rsidR="005024EC" w:rsidRPr="005024EC" w:rsidRDefault="005024EC">
      <w:pPr>
        <w:pStyle w:val="ConsPlusNormal"/>
        <w:jc w:val="right"/>
      </w:pPr>
      <w:r w:rsidRPr="005024EC">
        <w:t>к государственной программе</w:t>
      </w:r>
    </w:p>
    <w:p w:rsidR="005024EC" w:rsidRPr="005024EC" w:rsidRDefault="005024EC">
      <w:pPr>
        <w:pStyle w:val="ConsPlusNormal"/>
        <w:jc w:val="right"/>
      </w:pPr>
      <w:r w:rsidRPr="005024EC">
        <w:t>Новосибирской области "Развитие</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в</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r w:rsidRPr="005024EC">
        <w:t>СВОДНЫЕ ФИНАНСОВЫЕ ЗАТРАТЫ</w:t>
      </w:r>
    </w:p>
    <w:p w:rsidR="005024EC" w:rsidRPr="005024EC" w:rsidRDefault="005024EC">
      <w:pPr>
        <w:pStyle w:val="ConsPlusTitle"/>
        <w:jc w:val="center"/>
      </w:pPr>
      <w:r w:rsidRPr="005024EC">
        <w:t>государственной программы Новосибирской области "Развитие</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pStyle w:val="ConsPlusTitle"/>
        <w:jc w:val="center"/>
      </w:pPr>
      <w:r w:rsidRPr="005024EC">
        <w:t>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02.04.2019 N 128-п)</w:t>
            </w:r>
          </w:p>
        </w:tc>
      </w:tr>
    </w:tbl>
    <w:p w:rsidR="005024EC" w:rsidRPr="005024EC" w:rsidRDefault="005024EC">
      <w:pPr>
        <w:pStyle w:val="ConsPlusNormal"/>
        <w:ind w:firstLine="540"/>
        <w:jc w:val="both"/>
      </w:pPr>
    </w:p>
    <w:p w:rsidR="005024EC" w:rsidRPr="005024EC" w:rsidRDefault="005024EC">
      <w:pPr>
        <w:sectPr w:rsidR="005024EC" w:rsidRPr="005024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1530"/>
        <w:gridCol w:w="1530"/>
        <w:gridCol w:w="1530"/>
        <w:gridCol w:w="1530"/>
        <w:gridCol w:w="1530"/>
        <w:gridCol w:w="1530"/>
        <w:gridCol w:w="850"/>
      </w:tblGrid>
      <w:tr w:rsidR="005024EC" w:rsidRPr="005024EC">
        <w:tc>
          <w:tcPr>
            <w:tcW w:w="1927" w:type="dxa"/>
            <w:vMerge w:val="restart"/>
            <w:tcBorders>
              <w:top w:val="single" w:sz="4" w:space="0" w:color="auto"/>
              <w:bottom w:val="single" w:sz="4" w:space="0" w:color="auto"/>
            </w:tcBorders>
          </w:tcPr>
          <w:p w:rsidR="005024EC" w:rsidRPr="005024EC" w:rsidRDefault="005024EC">
            <w:pPr>
              <w:pStyle w:val="ConsPlusNormal"/>
              <w:jc w:val="center"/>
            </w:pPr>
            <w:r w:rsidRPr="005024EC">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0824" w:type="dxa"/>
            <w:gridSpan w:val="7"/>
            <w:tcBorders>
              <w:top w:val="single" w:sz="4" w:space="0" w:color="auto"/>
              <w:bottom w:val="single" w:sz="4" w:space="0" w:color="auto"/>
            </w:tcBorders>
          </w:tcPr>
          <w:p w:rsidR="005024EC" w:rsidRPr="005024EC" w:rsidRDefault="005024EC">
            <w:pPr>
              <w:pStyle w:val="ConsPlusNormal"/>
              <w:jc w:val="center"/>
            </w:pPr>
            <w:r w:rsidRPr="005024EC">
              <w:t>Финансовые затраты, тыс. руб.</w:t>
            </w:r>
          </w:p>
        </w:tc>
        <w:tc>
          <w:tcPr>
            <w:tcW w:w="850" w:type="dxa"/>
            <w:vMerge w:val="restart"/>
            <w:tcBorders>
              <w:top w:val="single" w:sz="4" w:space="0" w:color="auto"/>
              <w:bottom w:val="single" w:sz="4" w:space="0" w:color="auto"/>
            </w:tcBorders>
          </w:tcPr>
          <w:p w:rsidR="005024EC" w:rsidRPr="005024EC" w:rsidRDefault="005024EC">
            <w:pPr>
              <w:pStyle w:val="ConsPlusNormal"/>
              <w:jc w:val="center"/>
            </w:pPr>
            <w:r w:rsidRPr="005024EC">
              <w:t>Примечание</w:t>
            </w:r>
          </w:p>
        </w:tc>
      </w:tr>
      <w:tr w:rsidR="005024EC" w:rsidRPr="005024EC">
        <w:tc>
          <w:tcPr>
            <w:tcW w:w="1927" w:type="dxa"/>
            <w:vMerge/>
            <w:tcBorders>
              <w:top w:val="single" w:sz="4" w:space="0" w:color="auto"/>
              <w:bottom w:val="single" w:sz="4" w:space="0" w:color="auto"/>
            </w:tcBorders>
          </w:tcPr>
          <w:p w:rsidR="005024EC" w:rsidRPr="005024EC" w:rsidRDefault="005024EC"/>
        </w:tc>
        <w:tc>
          <w:tcPr>
            <w:tcW w:w="1644" w:type="dxa"/>
            <w:vMerge w:val="restart"/>
            <w:tcBorders>
              <w:top w:val="single" w:sz="4" w:space="0" w:color="auto"/>
              <w:bottom w:val="single" w:sz="4" w:space="0" w:color="auto"/>
            </w:tcBorders>
          </w:tcPr>
          <w:p w:rsidR="005024EC" w:rsidRPr="005024EC" w:rsidRDefault="005024EC">
            <w:pPr>
              <w:pStyle w:val="ConsPlusNormal"/>
              <w:jc w:val="center"/>
            </w:pPr>
            <w:r w:rsidRPr="005024EC">
              <w:t>всего</w:t>
            </w:r>
          </w:p>
        </w:tc>
        <w:tc>
          <w:tcPr>
            <w:tcW w:w="9180" w:type="dxa"/>
            <w:gridSpan w:val="6"/>
            <w:tcBorders>
              <w:top w:val="single" w:sz="4" w:space="0" w:color="auto"/>
              <w:bottom w:val="single" w:sz="4" w:space="0" w:color="auto"/>
            </w:tcBorders>
          </w:tcPr>
          <w:p w:rsidR="005024EC" w:rsidRPr="005024EC" w:rsidRDefault="005024EC">
            <w:pPr>
              <w:pStyle w:val="ConsPlusNormal"/>
              <w:jc w:val="center"/>
            </w:pPr>
            <w:r w:rsidRPr="005024EC">
              <w:t>в том числе по годам</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vMerge/>
            <w:tcBorders>
              <w:top w:val="single" w:sz="4" w:space="0" w:color="auto"/>
              <w:bottom w:val="single" w:sz="4" w:space="0" w:color="auto"/>
            </w:tcBorders>
          </w:tcPr>
          <w:p w:rsidR="005024EC" w:rsidRPr="005024EC" w:rsidRDefault="005024EC"/>
        </w:tc>
        <w:tc>
          <w:tcPr>
            <w:tcW w:w="1644" w:type="dxa"/>
            <w:vMerge/>
            <w:tcBorders>
              <w:top w:val="single" w:sz="4" w:space="0" w:color="auto"/>
              <w:bottom w:val="single" w:sz="4" w:space="0" w:color="auto"/>
            </w:tcBorders>
          </w:tcPr>
          <w:p w:rsidR="005024EC" w:rsidRPr="005024EC" w:rsidRDefault="005024EC"/>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2017</w:t>
            </w:r>
          </w:p>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2018</w:t>
            </w:r>
          </w:p>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2019</w:t>
            </w:r>
          </w:p>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2020</w:t>
            </w:r>
          </w:p>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2021</w:t>
            </w:r>
          </w:p>
        </w:tc>
        <w:tc>
          <w:tcPr>
            <w:tcW w:w="1530" w:type="dxa"/>
            <w:tcBorders>
              <w:top w:val="single" w:sz="4" w:space="0" w:color="auto"/>
              <w:bottom w:val="single" w:sz="4" w:space="0" w:color="auto"/>
            </w:tcBorders>
          </w:tcPr>
          <w:p w:rsidR="005024EC" w:rsidRPr="005024EC" w:rsidRDefault="005024EC">
            <w:pPr>
              <w:pStyle w:val="ConsPlusNormal"/>
              <w:jc w:val="center"/>
            </w:pPr>
            <w:r w:rsidRPr="005024EC">
              <w:t>2022</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3601" w:type="dxa"/>
            <w:gridSpan w:val="9"/>
            <w:tcBorders>
              <w:top w:val="single" w:sz="4" w:space="0" w:color="auto"/>
              <w:bottom w:val="single" w:sz="4" w:space="0" w:color="auto"/>
            </w:tcBorders>
          </w:tcPr>
          <w:p w:rsidR="005024EC" w:rsidRPr="005024EC" w:rsidRDefault="005024EC">
            <w:pPr>
              <w:pStyle w:val="ConsPlusNormal"/>
              <w:outlineLvl w:val="2"/>
            </w:pPr>
            <w:r w:rsidRPr="005024EC">
              <w:t>Министерство промышленности, торговли и развития предпринимательства Новосибирской области</w:t>
            </w:r>
          </w:p>
        </w:tc>
      </w:tr>
      <w:tr w:rsidR="005024EC" w:rsidRPr="005024EC">
        <w:tc>
          <w:tcPr>
            <w:tcW w:w="1927" w:type="dxa"/>
            <w:tcBorders>
              <w:top w:val="single" w:sz="4" w:space="0" w:color="auto"/>
              <w:bottom w:val="nil"/>
            </w:tcBorders>
          </w:tcPr>
          <w:p w:rsidR="005024EC" w:rsidRPr="005024EC" w:rsidRDefault="005024EC">
            <w:pPr>
              <w:pStyle w:val="ConsPlusNormal"/>
            </w:pPr>
            <w:r w:rsidRPr="005024EC">
              <w:t>Всего финансовых затрат, в том числе из:</w:t>
            </w:r>
          </w:p>
        </w:tc>
        <w:tc>
          <w:tcPr>
            <w:tcW w:w="1644" w:type="dxa"/>
            <w:tcBorders>
              <w:top w:val="single" w:sz="4" w:space="0" w:color="auto"/>
              <w:bottom w:val="nil"/>
            </w:tcBorders>
          </w:tcPr>
          <w:p w:rsidR="005024EC" w:rsidRPr="005024EC" w:rsidRDefault="005024EC">
            <w:pPr>
              <w:pStyle w:val="ConsPlusNormal"/>
              <w:jc w:val="center"/>
            </w:pPr>
            <w:r w:rsidRPr="005024EC">
              <w:t>17 366 720,66</w:t>
            </w:r>
          </w:p>
        </w:tc>
        <w:tc>
          <w:tcPr>
            <w:tcW w:w="1530" w:type="dxa"/>
            <w:tcBorders>
              <w:top w:val="single" w:sz="4" w:space="0" w:color="auto"/>
              <w:bottom w:val="nil"/>
            </w:tcBorders>
          </w:tcPr>
          <w:p w:rsidR="005024EC" w:rsidRPr="005024EC" w:rsidRDefault="005024EC">
            <w:pPr>
              <w:pStyle w:val="ConsPlusNormal"/>
              <w:jc w:val="center"/>
            </w:pPr>
            <w:r w:rsidRPr="005024EC">
              <w:t>2 216 600,80</w:t>
            </w:r>
          </w:p>
        </w:tc>
        <w:tc>
          <w:tcPr>
            <w:tcW w:w="1530" w:type="dxa"/>
            <w:tcBorders>
              <w:top w:val="single" w:sz="4" w:space="0" w:color="auto"/>
              <w:bottom w:val="nil"/>
            </w:tcBorders>
          </w:tcPr>
          <w:p w:rsidR="005024EC" w:rsidRPr="005024EC" w:rsidRDefault="005024EC">
            <w:pPr>
              <w:pStyle w:val="ConsPlusNormal"/>
              <w:jc w:val="center"/>
            </w:pPr>
            <w:r w:rsidRPr="005024EC">
              <w:t>2 400 189,60</w:t>
            </w:r>
          </w:p>
        </w:tc>
        <w:tc>
          <w:tcPr>
            <w:tcW w:w="1530" w:type="dxa"/>
            <w:tcBorders>
              <w:top w:val="single" w:sz="4" w:space="0" w:color="auto"/>
              <w:bottom w:val="nil"/>
            </w:tcBorders>
          </w:tcPr>
          <w:p w:rsidR="005024EC" w:rsidRPr="005024EC" w:rsidRDefault="005024EC">
            <w:pPr>
              <w:pStyle w:val="ConsPlusNormal"/>
              <w:jc w:val="center"/>
            </w:pPr>
            <w:r w:rsidRPr="005024EC">
              <w:t>2 947 390,74</w:t>
            </w:r>
          </w:p>
        </w:tc>
        <w:tc>
          <w:tcPr>
            <w:tcW w:w="1530" w:type="dxa"/>
            <w:tcBorders>
              <w:top w:val="single" w:sz="4" w:space="0" w:color="auto"/>
              <w:bottom w:val="nil"/>
            </w:tcBorders>
          </w:tcPr>
          <w:p w:rsidR="005024EC" w:rsidRPr="005024EC" w:rsidRDefault="005024EC">
            <w:pPr>
              <w:pStyle w:val="ConsPlusNormal"/>
              <w:jc w:val="center"/>
            </w:pPr>
            <w:r w:rsidRPr="005024EC">
              <w:t>2 910 413,16</w:t>
            </w:r>
          </w:p>
        </w:tc>
        <w:tc>
          <w:tcPr>
            <w:tcW w:w="1530" w:type="dxa"/>
            <w:tcBorders>
              <w:top w:val="single" w:sz="4" w:space="0" w:color="auto"/>
              <w:bottom w:val="nil"/>
            </w:tcBorders>
          </w:tcPr>
          <w:p w:rsidR="005024EC" w:rsidRPr="005024EC" w:rsidRDefault="005024EC">
            <w:pPr>
              <w:pStyle w:val="ConsPlusNormal"/>
              <w:jc w:val="center"/>
            </w:pPr>
            <w:r w:rsidRPr="005024EC">
              <w:t>2 989 361,94</w:t>
            </w:r>
          </w:p>
        </w:tc>
        <w:tc>
          <w:tcPr>
            <w:tcW w:w="1530" w:type="dxa"/>
            <w:tcBorders>
              <w:top w:val="single" w:sz="4" w:space="0" w:color="auto"/>
              <w:bottom w:val="nil"/>
            </w:tcBorders>
          </w:tcPr>
          <w:p w:rsidR="005024EC" w:rsidRPr="005024EC" w:rsidRDefault="005024EC">
            <w:pPr>
              <w:pStyle w:val="ConsPlusNormal"/>
              <w:jc w:val="center"/>
            </w:pPr>
            <w:r w:rsidRPr="005024EC">
              <w:t>3 902 764,42 &lt;*&gt;</w:t>
            </w:r>
          </w:p>
        </w:tc>
        <w:tc>
          <w:tcPr>
            <w:tcW w:w="850" w:type="dxa"/>
            <w:vMerge w:val="restart"/>
            <w:tcBorders>
              <w:top w:val="single" w:sz="4" w:space="0" w:color="auto"/>
              <w:bottom w:val="single" w:sz="4" w:space="0" w:color="auto"/>
            </w:tcBorders>
          </w:tcPr>
          <w:p w:rsidR="005024EC" w:rsidRPr="005024EC" w:rsidRDefault="005024EC">
            <w:pPr>
              <w:pStyle w:val="ConsPlusNormal"/>
            </w:pPr>
          </w:p>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федерального бюджета &lt;*&gt;</w:t>
            </w:r>
          </w:p>
        </w:tc>
        <w:tc>
          <w:tcPr>
            <w:tcW w:w="1644" w:type="dxa"/>
            <w:tcBorders>
              <w:top w:val="nil"/>
              <w:bottom w:val="nil"/>
            </w:tcBorders>
          </w:tcPr>
          <w:p w:rsidR="005024EC" w:rsidRPr="005024EC" w:rsidRDefault="005024EC">
            <w:pPr>
              <w:pStyle w:val="ConsPlusNormal"/>
              <w:jc w:val="center"/>
            </w:pPr>
            <w:r w:rsidRPr="005024EC">
              <w:t>2 381 735,52</w:t>
            </w:r>
          </w:p>
        </w:tc>
        <w:tc>
          <w:tcPr>
            <w:tcW w:w="1530" w:type="dxa"/>
            <w:tcBorders>
              <w:top w:val="nil"/>
              <w:bottom w:val="nil"/>
            </w:tcBorders>
          </w:tcPr>
          <w:p w:rsidR="005024EC" w:rsidRPr="005024EC" w:rsidRDefault="005024EC">
            <w:pPr>
              <w:pStyle w:val="ConsPlusNormal"/>
              <w:jc w:val="center"/>
            </w:pPr>
            <w:r w:rsidRPr="005024EC">
              <w:t>145 559,70</w:t>
            </w:r>
          </w:p>
        </w:tc>
        <w:tc>
          <w:tcPr>
            <w:tcW w:w="1530" w:type="dxa"/>
            <w:tcBorders>
              <w:top w:val="nil"/>
              <w:bottom w:val="nil"/>
            </w:tcBorders>
          </w:tcPr>
          <w:p w:rsidR="005024EC" w:rsidRPr="005024EC" w:rsidRDefault="005024EC">
            <w:pPr>
              <w:pStyle w:val="ConsPlusNormal"/>
              <w:jc w:val="center"/>
            </w:pPr>
            <w:r w:rsidRPr="005024EC">
              <w:t>75 905,20</w:t>
            </w:r>
          </w:p>
        </w:tc>
        <w:tc>
          <w:tcPr>
            <w:tcW w:w="1530" w:type="dxa"/>
            <w:tcBorders>
              <w:top w:val="nil"/>
              <w:bottom w:val="nil"/>
            </w:tcBorders>
          </w:tcPr>
          <w:p w:rsidR="005024EC" w:rsidRPr="005024EC" w:rsidRDefault="005024EC">
            <w:pPr>
              <w:pStyle w:val="ConsPlusNormal"/>
              <w:jc w:val="center"/>
            </w:pPr>
            <w:r w:rsidRPr="005024EC">
              <w:t>568 261,90</w:t>
            </w:r>
          </w:p>
        </w:tc>
        <w:tc>
          <w:tcPr>
            <w:tcW w:w="1530" w:type="dxa"/>
            <w:tcBorders>
              <w:top w:val="nil"/>
              <w:bottom w:val="nil"/>
            </w:tcBorders>
          </w:tcPr>
          <w:p w:rsidR="005024EC" w:rsidRPr="005024EC" w:rsidRDefault="005024EC">
            <w:pPr>
              <w:pStyle w:val="ConsPlusNormal"/>
              <w:jc w:val="center"/>
            </w:pPr>
            <w:r w:rsidRPr="005024EC">
              <w:t>304 124,50</w:t>
            </w:r>
          </w:p>
        </w:tc>
        <w:tc>
          <w:tcPr>
            <w:tcW w:w="1530" w:type="dxa"/>
            <w:tcBorders>
              <w:top w:val="nil"/>
              <w:bottom w:val="nil"/>
            </w:tcBorders>
          </w:tcPr>
          <w:p w:rsidR="005024EC" w:rsidRPr="005024EC" w:rsidRDefault="005024EC">
            <w:pPr>
              <w:pStyle w:val="ConsPlusNormal"/>
              <w:jc w:val="center"/>
            </w:pPr>
            <w:r w:rsidRPr="005024EC">
              <w:t>314 424,90</w:t>
            </w:r>
          </w:p>
        </w:tc>
        <w:tc>
          <w:tcPr>
            <w:tcW w:w="1530" w:type="dxa"/>
            <w:tcBorders>
              <w:top w:val="nil"/>
              <w:bottom w:val="nil"/>
            </w:tcBorders>
          </w:tcPr>
          <w:p w:rsidR="005024EC" w:rsidRPr="005024EC" w:rsidRDefault="005024EC">
            <w:pPr>
              <w:pStyle w:val="ConsPlusNormal"/>
              <w:jc w:val="center"/>
            </w:pPr>
            <w:r w:rsidRPr="005024EC">
              <w:t>973 459,32 &lt;*&gt;</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областного бюджета</w:t>
            </w:r>
          </w:p>
        </w:tc>
        <w:tc>
          <w:tcPr>
            <w:tcW w:w="1644" w:type="dxa"/>
            <w:tcBorders>
              <w:top w:val="nil"/>
              <w:bottom w:val="nil"/>
            </w:tcBorders>
          </w:tcPr>
          <w:p w:rsidR="005024EC" w:rsidRPr="005024EC" w:rsidRDefault="005024EC">
            <w:pPr>
              <w:pStyle w:val="ConsPlusNormal"/>
              <w:jc w:val="center"/>
            </w:pPr>
            <w:r w:rsidRPr="005024EC">
              <w:t>734 257,94</w:t>
            </w:r>
          </w:p>
        </w:tc>
        <w:tc>
          <w:tcPr>
            <w:tcW w:w="1530" w:type="dxa"/>
            <w:tcBorders>
              <w:top w:val="nil"/>
              <w:bottom w:val="nil"/>
            </w:tcBorders>
          </w:tcPr>
          <w:p w:rsidR="005024EC" w:rsidRPr="005024EC" w:rsidRDefault="005024EC">
            <w:pPr>
              <w:pStyle w:val="ConsPlusNormal"/>
              <w:jc w:val="center"/>
            </w:pPr>
            <w:r w:rsidRPr="005024EC">
              <w:t>126 319,10</w:t>
            </w:r>
          </w:p>
        </w:tc>
        <w:tc>
          <w:tcPr>
            <w:tcW w:w="1530" w:type="dxa"/>
            <w:tcBorders>
              <w:top w:val="nil"/>
              <w:bottom w:val="nil"/>
            </w:tcBorders>
          </w:tcPr>
          <w:p w:rsidR="005024EC" w:rsidRPr="005024EC" w:rsidRDefault="005024EC">
            <w:pPr>
              <w:pStyle w:val="ConsPlusNormal"/>
              <w:jc w:val="center"/>
            </w:pPr>
            <w:r w:rsidRPr="005024EC">
              <w:t>125 521,00</w:t>
            </w:r>
          </w:p>
        </w:tc>
        <w:tc>
          <w:tcPr>
            <w:tcW w:w="1530" w:type="dxa"/>
            <w:tcBorders>
              <w:top w:val="nil"/>
              <w:bottom w:val="nil"/>
            </w:tcBorders>
          </w:tcPr>
          <w:p w:rsidR="005024EC" w:rsidRPr="005024EC" w:rsidRDefault="005024EC">
            <w:pPr>
              <w:pStyle w:val="ConsPlusNormal"/>
              <w:jc w:val="center"/>
            </w:pPr>
            <w:r w:rsidRPr="005024EC">
              <w:t>125 521,00</w:t>
            </w:r>
          </w:p>
        </w:tc>
        <w:tc>
          <w:tcPr>
            <w:tcW w:w="1530" w:type="dxa"/>
            <w:tcBorders>
              <w:top w:val="nil"/>
              <w:bottom w:val="nil"/>
            </w:tcBorders>
          </w:tcPr>
          <w:p w:rsidR="005024EC" w:rsidRPr="005024EC" w:rsidRDefault="005024EC">
            <w:pPr>
              <w:pStyle w:val="ConsPlusNormal"/>
              <w:jc w:val="center"/>
            </w:pPr>
            <w:r w:rsidRPr="005024EC">
              <w:t>119 283,20</w:t>
            </w:r>
          </w:p>
        </w:tc>
        <w:tc>
          <w:tcPr>
            <w:tcW w:w="1530" w:type="dxa"/>
            <w:tcBorders>
              <w:top w:val="nil"/>
              <w:bottom w:val="nil"/>
            </w:tcBorders>
          </w:tcPr>
          <w:p w:rsidR="005024EC" w:rsidRPr="005024EC" w:rsidRDefault="005024EC">
            <w:pPr>
              <w:pStyle w:val="ConsPlusNormal"/>
              <w:jc w:val="center"/>
            </w:pPr>
            <w:r w:rsidRPr="005024EC">
              <w:t>117 323,64</w:t>
            </w:r>
          </w:p>
        </w:tc>
        <w:tc>
          <w:tcPr>
            <w:tcW w:w="1530" w:type="dxa"/>
            <w:tcBorders>
              <w:top w:val="nil"/>
              <w:bottom w:val="nil"/>
            </w:tcBorders>
          </w:tcPr>
          <w:p w:rsidR="005024EC" w:rsidRPr="005024EC" w:rsidRDefault="005024EC">
            <w:pPr>
              <w:pStyle w:val="ConsPlusNormal"/>
              <w:jc w:val="center"/>
            </w:pPr>
            <w:r w:rsidRPr="005024EC">
              <w:t>120 290,00 &lt;*&gt;</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местных бюджетов &lt;*&gt;</w:t>
            </w:r>
          </w:p>
        </w:tc>
        <w:tc>
          <w:tcPr>
            <w:tcW w:w="1644" w:type="dxa"/>
            <w:tcBorders>
              <w:top w:val="nil"/>
              <w:bottom w:val="nil"/>
            </w:tcBorders>
          </w:tcPr>
          <w:p w:rsidR="005024EC" w:rsidRPr="005024EC" w:rsidRDefault="005024EC">
            <w:pPr>
              <w:pStyle w:val="ConsPlusNormal"/>
              <w:jc w:val="center"/>
            </w:pPr>
            <w:r w:rsidRPr="005024EC">
              <w:t>131 895,20</w:t>
            </w:r>
          </w:p>
        </w:tc>
        <w:tc>
          <w:tcPr>
            <w:tcW w:w="1530" w:type="dxa"/>
            <w:tcBorders>
              <w:top w:val="nil"/>
              <w:bottom w:val="nil"/>
            </w:tcBorders>
          </w:tcPr>
          <w:p w:rsidR="005024EC" w:rsidRPr="005024EC" w:rsidRDefault="005024EC">
            <w:pPr>
              <w:pStyle w:val="ConsPlusNormal"/>
              <w:jc w:val="center"/>
            </w:pPr>
            <w:r w:rsidRPr="005024EC">
              <w:t>50,00</w:t>
            </w:r>
          </w:p>
        </w:tc>
        <w:tc>
          <w:tcPr>
            <w:tcW w:w="1530" w:type="dxa"/>
            <w:tcBorders>
              <w:top w:val="nil"/>
              <w:bottom w:val="nil"/>
            </w:tcBorders>
          </w:tcPr>
          <w:p w:rsidR="005024EC" w:rsidRPr="005024EC" w:rsidRDefault="005024EC">
            <w:pPr>
              <w:pStyle w:val="ConsPlusNormal"/>
              <w:jc w:val="center"/>
            </w:pPr>
            <w:r w:rsidRPr="005024EC">
              <w:t>25 291,40</w:t>
            </w:r>
          </w:p>
        </w:tc>
        <w:tc>
          <w:tcPr>
            <w:tcW w:w="1530" w:type="dxa"/>
            <w:tcBorders>
              <w:top w:val="nil"/>
              <w:bottom w:val="nil"/>
            </w:tcBorders>
          </w:tcPr>
          <w:p w:rsidR="005024EC" w:rsidRPr="005024EC" w:rsidRDefault="005024EC">
            <w:pPr>
              <w:pStyle w:val="ConsPlusNormal"/>
              <w:jc w:val="center"/>
            </w:pPr>
            <w:r w:rsidRPr="005024EC">
              <w:t>26 635,84</w:t>
            </w:r>
          </w:p>
        </w:tc>
        <w:tc>
          <w:tcPr>
            <w:tcW w:w="1530" w:type="dxa"/>
            <w:tcBorders>
              <w:top w:val="nil"/>
              <w:bottom w:val="nil"/>
            </w:tcBorders>
          </w:tcPr>
          <w:p w:rsidR="005024EC" w:rsidRPr="005024EC" w:rsidRDefault="005024EC">
            <w:pPr>
              <w:pStyle w:val="ConsPlusNormal"/>
              <w:jc w:val="center"/>
            </w:pPr>
            <w:r w:rsidRPr="005024EC">
              <w:t>26 633,46</w:t>
            </w:r>
          </w:p>
        </w:tc>
        <w:tc>
          <w:tcPr>
            <w:tcW w:w="1530" w:type="dxa"/>
            <w:tcBorders>
              <w:top w:val="nil"/>
              <w:bottom w:val="nil"/>
            </w:tcBorders>
          </w:tcPr>
          <w:p w:rsidR="005024EC" w:rsidRPr="005024EC" w:rsidRDefault="005024EC">
            <w:pPr>
              <w:pStyle w:val="ConsPlusNormal"/>
              <w:jc w:val="center"/>
            </w:pPr>
            <w:r w:rsidRPr="005024EC">
              <w:t>26 641,40</w:t>
            </w:r>
          </w:p>
        </w:tc>
        <w:tc>
          <w:tcPr>
            <w:tcW w:w="1530" w:type="dxa"/>
            <w:tcBorders>
              <w:top w:val="nil"/>
              <w:bottom w:val="nil"/>
            </w:tcBorders>
          </w:tcPr>
          <w:p w:rsidR="005024EC" w:rsidRPr="005024EC" w:rsidRDefault="005024EC">
            <w:pPr>
              <w:pStyle w:val="ConsPlusNormal"/>
              <w:jc w:val="center"/>
            </w:pPr>
            <w:r w:rsidRPr="005024EC">
              <w:t>26 643,10</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nil"/>
              <w:bottom w:val="single" w:sz="4" w:space="0" w:color="auto"/>
            </w:tcBorders>
          </w:tcPr>
          <w:p w:rsidR="005024EC" w:rsidRPr="005024EC" w:rsidRDefault="005024EC">
            <w:pPr>
              <w:pStyle w:val="ConsPlusNormal"/>
            </w:pPr>
            <w:r w:rsidRPr="005024EC">
              <w:t>внебюджетных источников &lt;*&gt;</w:t>
            </w:r>
          </w:p>
        </w:tc>
        <w:tc>
          <w:tcPr>
            <w:tcW w:w="1644" w:type="dxa"/>
            <w:tcBorders>
              <w:top w:val="nil"/>
              <w:bottom w:val="single" w:sz="4" w:space="0" w:color="auto"/>
            </w:tcBorders>
          </w:tcPr>
          <w:p w:rsidR="005024EC" w:rsidRPr="005024EC" w:rsidRDefault="005024EC">
            <w:pPr>
              <w:pStyle w:val="ConsPlusNormal"/>
              <w:jc w:val="center"/>
            </w:pPr>
            <w:r w:rsidRPr="005024EC">
              <w:t>14 118 832,00</w:t>
            </w:r>
          </w:p>
        </w:tc>
        <w:tc>
          <w:tcPr>
            <w:tcW w:w="1530" w:type="dxa"/>
            <w:tcBorders>
              <w:top w:val="nil"/>
              <w:bottom w:val="single" w:sz="4" w:space="0" w:color="auto"/>
            </w:tcBorders>
          </w:tcPr>
          <w:p w:rsidR="005024EC" w:rsidRPr="005024EC" w:rsidRDefault="005024EC">
            <w:pPr>
              <w:pStyle w:val="ConsPlusNormal"/>
              <w:jc w:val="center"/>
            </w:pPr>
            <w:r w:rsidRPr="005024EC">
              <w:t>1 944 672,00</w:t>
            </w:r>
          </w:p>
        </w:tc>
        <w:tc>
          <w:tcPr>
            <w:tcW w:w="1530" w:type="dxa"/>
            <w:tcBorders>
              <w:top w:val="nil"/>
              <w:bottom w:val="single" w:sz="4" w:space="0" w:color="auto"/>
            </w:tcBorders>
          </w:tcPr>
          <w:p w:rsidR="005024EC" w:rsidRPr="005024EC" w:rsidRDefault="005024EC">
            <w:pPr>
              <w:pStyle w:val="ConsPlusNormal"/>
              <w:jc w:val="center"/>
            </w:pPr>
            <w:r w:rsidRPr="005024EC">
              <w:t>2 173 472,00</w:t>
            </w:r>
          </w:p>
        </w:tc>
        <w:tc>
          <w:tcPr>
            <w:tcW w:w="1530" w:type="dxa"/>
            <w:tcBorders>
              <w:top w:val="nil"/>
              <w:bottom w:val="single" w:sz="4" w:space="0" w:color="auto"/>
            </w:tcBorders>
          </w:tcPr>
          <w:p w:rsidR="005024EC" w:rsidRPr="005024EC" w:rsidRDefault="005024EC">
            <w:pPr>
              <w:pStyle w:val="ConsPlusNormal"/>
              <w:jc w:val="center"/>
            </w:pPr>
            <w:r w:rsidRPr="005024EC">
              <w:t>2 226 972,00</w:t>
            </w:r>
          </w:p>
        </w:tc>
        <w:tc>
          <w:tcPr>
            <w:tcW w:w="1530" w:type="dxa"/>
            <w:tcBorders>
              <w:top w:val="nil"/>
              <w:bottom w:val="single" w:sz="4" w:space="0" w:color="auto"/>
            </w:tcBorders>
          </w:tcPr>
          <w:p w:rsidR="005024EC" w:rsidRPr="005024EC" w:rsidRDefault="005024EC">
            <w:pPr>
              <w:pStyle w:val="ConsPlusNormal"/>
              <w:jc w:val="center"/>
            </w:pPr>
            <w:r w:rsidRPr="005024EC">
              <w:t>2 460 372,00</w:t>
            </w:r>
          </w:p>
        </w:tc>
        <w:tc>
          <w:tcPr>
            <w:tcW w:w="1530" w:type="dxa"/>
            <w:tcBorders>
              <w:top w:val="nil"/>
              <w:bottom w:val="single" w:sz="4" w:space="0" w:color="auto"/>
            </w:tcBorders>
          </w:tcPr>
          <w:p w:rsidR="005024EC" w:rsidRPr="005024EC" w:rsidRDefault="005024EC">
            <w:pPr>
              <w:pStyle w:val="ConsPlusNormal"/>
              <w:jc w:val="center"/>
            </w:pPr>
            <w:r w:rsidRPr="005024EC">
              <w:t>2 530 972,00</w:t>
            </w:r>
          </w:p>
        </w:tc>
        <w:tc>
          <w:tcPr>
            <w:tcW w:w="1530" w:type="dxa"/>
            <w:tcBorders>
              <w:top w:val="nil"/>
              <w:bottom w:val="single" w:sz="4" w:space="0" w:color="auto"/>
            </w:tcBorders>
          </w:tcPr>
          <w:p w:rsidR="005024EC" w:rsidRPr="005024EC" w:rsidRDefault="005024EC">
            <w:pPr>
              <w:pStyle w:val="ConsPlusNormal"/>
              <w:jc w:val="center"/>
            </w:pPr>
            <w:r w:rsidRPr="005024EC">
              <w:t>2 782 372,00 &lt;*&gt;</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single" w:sz="4" w:space="0" w:color="auto"/>
              <w:bottom w:val="nil"/>
            </w:tcBorders>
          </w:tcPr>
          <w:p w:rsidR="005024EC" w:rsidRPr="005024EC" w:rsidRDefault="005024EC">
            <w:pPr>
              <w:pStyle w:val="ConsPlusNormal"/>
            </w:pPr>
            <w:r w:rsidRPr="005024EC">
              <w:t>Капитальные вложения, в том числе из:</w:t>
            </w:r>
          </w:p>
        </w:tc>
        <w:tc>
          <w:tcPr>
            <w:tcW w:w="1644" w:type="dxa"/>
            <w:tcBorders>
              <w:top w:val="single" w:sz="4" w:space="0" w:color="auto"/>
              <w:bottom w:val="nil"/>
            </w:tcBorders>
          </w:tcPr>
          <w:p w:rsidR="005024EC" w:rsidRPr="005024EC" w:rsidRDefault="005024EC">
            <w:pPr>
              <w:pStyle w:val="ConsPlusNormal"/>
              <w:jc w:val="center"/>
            </w:pPr>
            <w:r w:rsidRPr="005024EC">
              <w:t>192,174</w:t>
            </w:r>
          </w:p>
        </w:tc>
        <w:tc>
          <w:tcPr>
            <w:tcW w:w="1530" w:type="dxa"/>
            <w:tcBorders>
              <w:top w:val="single" w:sz="4" w:space="0" w:color="auto"/>
              <w:bottom w:val="nil"/>
            </w:tcBorders>
          </w:tcPr>
          <w:p w:rsidR="005024EC" w:rsidRPr="005024EC" w:rsidRDefault="005024EC">
            <w:pPr>
              <w:pStyle w:val="ConsPlusNormal"/>
              <w:jc w:val="center"/>
            </w:pPr>
            <w:r w:rsidRPr="005024EC">
              <w:t>192,174</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850" w:type="dxa"/>
            <w:vMerge w:val="restart"/>
            <w:tcBorders>
              <w:top w:val="single" w:sz="4" w:space="0" w:color="auto"/>
              <w:bottom w:val="single" w:sz="4" w:space="0" w:color="auto"/>
            </w:tcBorders>
          </w:tcPr>
          <w:p w:rsidR="005024EC" w:rsidRPr="005024EC" w:rsidRDefault="005024EC">
            <w:pPr>
              <w:pStyle w:val="ConsPlusNormal"/>
            </w:pPr>
          </w:p>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lastRenderedPageBreak/>
              <w:t>федерального бюджета &lt;*&gt;</w:t>
            </w:r>
          </w:p>
        </w:tc>
        <w:tc>
          <w:tcPr>
            <w:tcW w:w="1644" w:type="dxa"/>
            <w:tcBorders>
              <w:top w:val="nil"/>
              <w:bottom w:val="nil"/>
            </w:tcBorders>
          </w:tcPr>
          <w:p w:rsidR="005024EC" w:rsidRPr="005024EC" w:rsidRDefault="005024EC">
            <w:pPr>
              <w:pStyle w:val="ConsPlusNormal"/>
              <w:jc w:val="center"/>
            </w:pPr>
            <w:r w:rsidRPr="005024EC">
              <w:t>0,00</w:t>
            </w:r>
          </w:p>
        </w:tc>
        <w:tc>
          <w:tcPr>
            <w:tcW w:w="1530" w:type="dxa"/>
            <w:tcBorders>
              <w:top w:val="nil"/>
              <w:bottom w:val="nil"/>
            </w:tcBorders>
          </w:tcPr>
          <w:p w:rsidR="005024EC" w:rsidRPr="005024EC" w:rsidRDefault="005024EC">
            <w:pPr>
              <w:pStyle w:val="ConsPlusNormal"/>
              <w:jc w:val="center"/>
            </w:pPr>
            <w:r w:rsidRPr="005024EC">
              <w:t>0,00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областного бюджета</w:t>
            </w:r>
          </w:p>
        </w:tc>
        <w:tc>
          <w:tcPr>
            <w:tcW w:w="1644" w:type="dxa"/>
            <w:tcBorders>
              <w:top w:val="nil"/>
              <w:bottom w:val="nil"/>
            </w:tcBorders>
          </w:tcPr>
          <w:p w:rsidR="005024EC" w:rsidRPr="005024EC" w:rsidRDefault="005024EC">
            <w:pPr>
              <w:pStyle w:val="ConsPlusNormal"/>
              <w:jc w:val="center"/>
            </w:pPr>
            <w:r w:rsidRPr="005024EC">
              <w:t>192,174</w:t>
            </w:r>
          </w:p>
        </w:tc>
        <w:tc>
          <w:tcPr>
            <w:tcW w:w="1530" w:type="dxa"/>
            <w:tcBorders>
              <w:top w:val="nil"/>
              <w:bottom w:val="nil"/>
            </w:tcBorders>
          </w:tcPr>
          <w:p w:rsidR="005024EC" w:rsidRPr="005024EC" w:rsidRDefault="005024EC">
            <w:pPr>
              <w:pStyle w:val="ConsPlusNormal"/>
              <w:jc w:val="center"/>
            </w:pPr>
            <w:r w:rsidRPr="005024EC">
              <w:t>192,174</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местных бюджетов &lt;*&gt;</w:t>
            </w:r>
          </w:p>
        </w:tc>
        <w:tc>
          <w:tcPr>
            <w:tcW w:w="1644"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nil"/>
              <w:bottom w:val="single" w:sz="4" w:space="0" w:color="auto"/>
            </w:tcBorders>
          </w:tcPr>
          <w:p w:rsidR="005024EC" w:rsidRPr="005024EC" w:rsidRDefault="005024EC">
            <w:pPr>
              <w:pStyle w:val="ConsPlusNormal"/>
            </w:pPr>
            <w:r w:rsidRPr="005024EC">
              <w:t>внебюджетных источников &lt;*&gt;</w:t>
            </w:r>
          </w:p>
        </w:tc>
        <w:tc>
          <w:tcPr>
            <w:tcW w:w="1644"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single" w:sz="4" w:space="0" w:color="auto"/>
              <w:bottom w:val="nil"/>
            </w:tcBorders>
          </w:tcPr>
          <w:p w:rsidR="005024EC" w:rsidRPr="005024EC" w:rsidRDefault="005024EC">
            <w:pPr>
              <w:pStyle w:val="ConsPlusNormal"/>
            </w:pPr>
            <w:r w:rsidRPr="005024EC">
              <w:t>НИОКР &lt;**&gt;, в том числе из:</w:t>
            </w:r>
          </w:p>
        </w:tc>
        <w:tc>
          <w:tcPr>
            <w:tcW w:w="1644"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1530" w:type="dxa"/>
            <w:tcBorders>
              <w:top w:val="single" w:sz="4" w:space="0" w:color="auto"/>
              <w:bottom w:val="nil"/>
            </w:tcBorders>
          </w:tcPr>
          <w:p w:rsidR="005024EC" w:rsidRPr="005024EC" w:rsidRDefault="005024EC">
            <w:pPr>
              <w:pStyle w:val="ConsPlusNormal"/>
              <w:jc w:val="center"/>
            </w:pPr>
            <w:r w:rsidRPr="005024EC">
              <w:t>0,0</w:t>
            </w:r>
          </w:p>
        </w:tc>
        <w:tc>
          <w:tcPr>
            <w:tcW w:w="850" w:type="dxa"/>
            <w:vMerge w:val="restart"/>
            <w:tcBorders>
              <w:top w:val="single" w:sz="4" w:space="0" w:color="auto"/>
              <w:bottom w:val="single" w:sz="4" w:space="0" w:color="auto"/>
            </w:tcBorders>
          </w:tcPr>
          <w:p w:rsidR="005024EC" w:rsidRPr="005024EC" w:rsidRDefault="005024EC">
            <w:pPr>
              <w:pStyle w:val="ConsPlusNormal"/>
            </w:pPr>
          </w:p>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федерального бюджета &lt;*&gt;</w:t>
            </w:r>
          </w:p>
        </w:tc>
        <w:tc>
          <w:tcPr>
            <w:tcW w:w="1644"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областного бюджета</w:t>
            </w:r>
          </w:p>
        </w:tc>
        <w:tc>
          <w:tcPr>
            <w:tcW w:w="1644"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местных бюджетов &lt;*&gt;</w:t>
            </w:r>
          </w:p>
        </w:tc>
        <w:tc>
          <w:tcPr>
            <w:tcW w:w="1644"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1530" w:type="dxa"/>
            <w:tcBorders>
              <w:top w:val="nil"/>
              <w:bottom w:val="nil"/>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nil"/>
              <w:bottom w:val="single" w:sz="4" w:space="0" w:color="auto"/>
            </w:tcBorders>
          </w:tcPr>
          <w:p w:rsidR="005024EC" w:rsidRPr="005024EC" w:rsidRDefault="005024EC">
            <w:pPr>
              <w:pStyle w:val="ConsPlusNormal"/>
            </w:pPr>
            <w:r w:rsidRPr="005024EC">
              <w:t>внебюджетных источников &lt;*&gt;</w:t>
            </w:r>
          </w:p>
        </w:tc>
        <w:tc>
          <w:tcPr>
            <w:tcW w:w="1644"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1530" w:type="dxa"/>
            <w:tcBorders>
              <w:top w:val="nil"/>
              <w:bottom w:val="single" w:sz="4" w:space="0" w:color="auto"/>
            </w:tcBorders>
          </w:tcPr>
          <w:p w:rsidR="005024EC" w:rsidRPr="005024EC" w:rsidRDefault="005024EC">
            <w:pPr>
              <w:pStyle w:val="ConsPlusNormal"/>
              <w:jc w:val="center"/>
            </w:pPr>
            <w:r w:rsidRPr="005024EC">
              <w:t>0,0</w:t>
            </w:r>
          </w:p>
        </w:tc>
        <w:tc>
          <w:tcPr>
            <w:tcW w:w="850" w:type="dxa"/>
            <w:vMerge/>
            <w:tcBorders>
              <w:top w:val="single" w:sz="4" w:space="0" w:color="auto"/>
              <w:bottom w:val="single" w:sz="4" w:space="0" w:color="auto"/>
            </w:tcBorders>
          </w:tcPr>
          <w:p w:rsidR="005024EC" w:rsidRPr="005024EC" w:rsidRDefault="005024EC"/>
        </w:tc>
      </w:tr>
      <w:tr w:rsidR="005024EC" w:rsidRPr="005024EC">
        <w:tc>
          <w:tcPr>
            <w:tcW w:w="1927" w:type="dxa"/>
            <w:tcBorders>
              <w:top w:val="single" w:sz="4" w:space="0" w:color="auto"/>
              <w:bottom w:val="nil"/>
            </w:tcBorders>
          </w:tcPr>
          <w:p w:rsidR="005024EC" w:rsidRPr="005024EC" w:rsidRDefault="005024EC">
            <w:pPr>
              <w:pStyle w:val="ConsPlusNormal"/>
            </w:pPr>
            <w:r w:rsidRPr="005024EC">
              <w:t>Прочие расходы, в том числе из:</w:t>
            </w:r>
          </w:p>
        </w:tc>
        <w:tc>
          <w:tcPr>
            <w:tcW w:w="1644" w:type="dxa"/>
            <w:tcBorders>
              <w:top w:val="single" w:sz="4" w:space="0" w:color="auto"/>
              <w:bottom w:val="nil"/>
            </w:tcBorders>
          </w:tcPr>
          <w:p w:rsidR="005024EC" w:rsidRPr="005024EC" w:rsidRDefault="005024EC">
            <w:pPr>
              <w:pStyle w:val="ConsPlusNormal"/>
              <w:jc w:val="center"/>
            </w:pPr>
            <w:r w:rsidRPr="005024EC">
              <w:t>17 366 528,486</w:t>
            </w:r>
          </w:p>
        </w:tc>
        <w:tc>
          <w:tcPr>
            <w:tcW w:w="1530" w:type="dxa"/>
            <w:tcBorders>
              <w:top w:val="single" w:sz="4" w:space="0" w:color="auto"/>
              <w:bottom w:val="nil"/>
            </w:tcBorders>
          </w:tcPr>
          <w:p w:rsidR="005024EC" w:rsidRPr="005024EC" w:rsidRDefault="005024EC">
            <w:pPr>
              <w:pStyle w:val="ConsPlusNormal"/>
              <w:jc w:val="center"/>
            </w:pPr>
            <w:r w:rsidRPr="005024EC">
              <w:t>2 216 408,626</w:t>
            </w:r>
          </w:p>
        </w:tc>
        <w:tc>
          <w:tcPr>
            <w:tcW w:w="1530" w:type="dxa"/>
            <w:tcBorders>
              <w:top w:val="single" w:sz="4" w:space="0" w:color="auto"/>
              <w:bottom w:val="nil"/>
            </w:tcBorders>
          </w:tcPr>
          <w:p w:rsidR="005024EC" w:rsidRPr="005024EC" w:rsidRDefault="005024EC">
            <w:pPr>
              <w:pStyle w:val="ConsPlusNormal"/>
              <w:jc w:val="center"/>
            </w:pPr>
            <w:r w:rsidRPr="005024EC">
              <w:t>2 400 189,60</w:t>
            </w:r>
          </w:p>
        </w:tc>
        <w:tc>
          <w:tcPr>
            <w:tcW w:w="1530" w:type="dxa"/>
            <w:tcBorders>
              <w:top w:val="single" w:sz="4" w:space="0" w:color="auto"/>
              <w:bottom w:val="nil"/>
            </w:tcBorders>
          </w:tcPr>
          <w:p w:rsidR="005024EC" w:rsidRPr="005024EC" w:rsidRDefault="005024EC">
            <w:pPr>
              <w:pStyle w:val="ConsPlusNormal"/>
              <w:jc w:val="center"/>
            </w:pPr>
            <w:r w:rsidRPr="005024EC">
              <w:t>2 947 390,74</w:t>
            </w:r>
          </w:p>
        </w:tc>
        <w:tc>
          <w:tcPr>
            <w:tcW w:w="1530" w:type="dxa"/>
            <w:tcBorders>
              <w:top w:val="single" w:sz="4" w:space="0" w:color="auto"/>
              <w:bottom w:val="nil"/>
            </w:tcBorders>
          </w:tcPr>
          <w:p w:rsidR="005024EC" w:rsidRPr="005024EC" w:rsidRDefault="005024EC">
            <w:pPr>
              <w:pStyle w:val="ConsPlusNormal"/>
              <w:jc w:val="center"/>
            </w:pPr>
            <w:r w:rsidRPr="005024EC">
              <w:t>2 910 413,16</w:t>
            </w:r>
          </w:p>
        </w:tc>
        <w:tc>
          <w:tcPr>
            <w:tcW w:w="1530" w:type="dxa"/>
            <w:tcBorders>
              <w:top w:val="single" w:sz="4" w:space="0" w:color="auto"/>
              <w:bottom w:val="nil"/>
            </w:tcBorders>
          </w:tcPr>
          <w:p w:rsidR="005024EC" w:rsidRPr="005024EC" w:rsidRDefault="005024EC">
            <w:pPr>
              <w:pStyle w:val="ConsPlusNormal"/>
              <w:jc w:val="center"/>
            </w:pPr>
            <w:r w:rsidRPr="005024EC">
              <w:t>2 989 361,94</w:t>
            </w:r>
          </w:p>
        </w:tc>
        <w:tc>
          <w:tcPr>
            <w:tcW w:w="1530" w:type="dxa"/>
            <w:tcBorders>
              <w:top w:val="single" w:sz="4" w:space="0" w:color="auto"/>
              <w:bottom w:val="nil"/>
            </w:tcBorders>
          </w:tcPr>
          <w:p w:rsidR="005024EC" w:rsidRPr="005024EC" w:rsidRDefault="005024EC">
            <w:pPr>
              <w:pStyle w:val="ConsPlusNormal"/>
              <w:jc w:val="center"/>
            </w:pPr>
            <w:r w:rsidRPr="005024EC">
              <w:t>3 902 764,42 &lt;*&gt;</w:t>
            </w:r>
          </w:p>
        </w:tc>
        <w:tc>
          <w:tcPr>
            <w:tcW w:w="850" w:type="dxa"/>
            <w:vMerge w:val="restart"/>
            <w:tcBorders>
              <w:top w:val="single" w:sz="4" w:space="0" w:color="auto"/>
              <w:bottom w:val="single" w:sz="4" w:space="0" w:color="auto"/>
            </w:tcBorders>
          </w:tcPr>
          <w:p w:rsidR="005024EC" w:rsidRPr="005024EC" w:rsidRDefault="005024EC">
            <w:pPr>
              <w:pStyle w:val="ConsPlusNormal"/>
            </w:pPr>
          </w:p>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федерального бюджета &lt;*&gt;</w:t>
            </w:r>
          </w:p>
        </w:tc>
        <w:tc>
          <w:tcPr>
            <w:tcW w:w="1644" w:type="dxa"/>
            <w:tcBorders>
              <w:top w:val="nil"/>
              <w:bottom w:val="nil"/>
            </w:tcBorders>
          </w:tcPr>
          <w:p w:rsidR="005024EC" w:rsidRPr="005024EC" w:rsidRDefault="005024EC">
            <w:pPr>
              <w:pStyle w:val="ConsPlusNormal"/>
              <w:jc w:val="center"/>
            </w:pPr>
            <w:r w:rsidRPr="005024EC">
              <w:t>2 381 735,52</w:t>
            </w:r>
          </w:p>
        </w:tc>
        <w:tc>
          <w:tcPr>
            <w:tcW w:w="1530" w:type="dxa"/>
            <w:tcBorders>
              <w:top w:val="nil"/>
              <w:bottom w:val="nil"/>
            </w:tcBorders>
          </w:tcPr>
          <w:p w:rsidR="005024EC" w:rsidRPr="005024EC" w:rsidRDefault="005024EC">
            <w:pPr>
              <w:pStyle w:val="ConsPlusNormal"/>
              <w:jc w:val="center"/>
            </w:pPr>
            <w:r w:rsidRPr="005024EC">
              <w:t>145 559,70</w:t>
            </w:r>
          </w:p>
        </w:tc>
        <w:tc>
          <w:tcPr>
            <w:tcW w:w="1530" w:type="dxa"/>
            <w:tcBorders>
              <w:top w:val="nil"/>
              <w:bottom w:val="nil"/>
            </w:tcBorders>
          </w:tcPr>
          <w:p w:rsidR="005024EC" w:rsidRPr="005024EC" w:rsidRDefault="005024EC">
            <w:pPr>
              <w:pStyle w:val="ConsPlusNormal"/>
              <w:jc w:val="center"/>
            </w:pPr>
            <w:r w:rsidRPr="005024EC">
              <w:t>75 905,20</w:t>
            </w:r>
          </w:p>
        </w:tc>
        <w:tc>
          <w:tcPr>
            <w:tcW w:w="1530" w:type="dxa"/>
            <w:tcBorders>
              <w:top w:val="nil"/>
              <w:bottom w:val="nil"/>
            </w:tcBorders>
          </w:tcPr>
          <w:p w:rsidR="005024EC" w:rsidRPr="005024EC" w:rsidRDefault="005024EC">
            <w:pPr>
              <w:pStyle w:val="ConsPlusNormal"/>
              <w:jc w:val="center"/>
            </w:pPr>
            <w:r w:rsidRPr="005024EC">
              <w:t>568 261,90</w:t>
            </w:r>
          </w:p>
        </w:tc>
        <w:tc>
          <w:tcPr>
            <w:tcW w:w="1530" w:type="dxa"/>
            <w:tcBorders>
              <w:top w:val="nil"/>
              <w:bottom w:val="nil"/>
            </w:tcBorders>
          </w:tcPr>
          <w:p w:rsidR="005024EC" w:rsidRPr="005024EC" w:rsidRDefault="005024EC">
            <w:pPr>
              <w:pStyle w:val="ConsPlusNormal"/>
              <w:jc w:val="center"/>
            </w:pPr>
            <w:r w:rsidRPr="005024EC">
              <w:t>304 124,50</w:t>
            </w:r>
          </w:p>
        </w:tc>
        <w:tc>
          <w:tcPr>
            <w:tcW w:w="1530" w:type="dxa"/>
            <w:tcBorders>
              <w:top w:val="nil"/>
              <w:bottom w:val="nil"/>
            </w:tcBorders>
          </w:tcPr>
          <w:p w:rsidR="005024EC" w:rsidRPr="005024EC" w:rsidRDefault="005024EC">
            <w:pPr>
              <w:pStyle w:val="ConsPlusNormal"/>
              <w:jc w:val="center"/>
            </w:pPr>
            <w:r w:rsidRPr="005024EC">
              <w:t>314 424,90</w:t>
            </w:r>
          </w:p>
        </w:tc>
        <w:tc>
          <w:tcPr>
            <w:tcW w:w="1530" w:type="dxa"/>
            <w:tcBorders>
              <w:top w:val="nil"/>
              <w:bottom w:val="nil"/>
            </w:tcBorders>
          </w:tcPr>
          <w:p w:rsidR="005024EC" w:rsidRPr="005024EC" w:rsidRDefault="005024EC">
            <w:pPr>
              <w:pStyle w:val="ConsPlusNormal"/>
              <w:jc w:val="center"/>
            </w:pPr>
            <w:r w:rsidRPr="005024EC">
              <w:t>973 459,32 &lt;*&gt;</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t>областного бюджета</w:t>
            </w:r>
          </w:p>
        </w:tc>
        <w:tc>
          <w:tcPr>
            <w:tcW w:w="1644" w:type="dxa"/>
            <w:tcBorders>
              <w:top w:val="nil"/>
              <w:bottom w:val="nil"/>
            </w:tcBorders>
          </w:tcPr>
          <w:p w:rsidR="005024EC" w:rsidRPr="005024EC" w:rsidRDefault="005024EC">
            <w:pPr>
              <w:pStyle w:val="ConsPlusNormal"/>
              <w:jc w:val="center"/>
            </w:pPr>
            <w:r w:rsidRPr="005024EC">
              <w:t>734 065,766</w:t>
            </w:r>
          </w:p>
        </w:tc>
        <w:tc>
          <w:tcPr>
            <w:tcW w:w="1530" w:type="dxa"/>
            <w:tcBorders>
              <w:top w:val="nil"/>
              <w:bottom w:val="nil"/>
            </w:tcBorders>
          </w:tcPr>
          <w:p w:rsidR="005024EC" w:rsidRPr="005024EC" w:rsidRDefault="005024EC">
            <w:pPr>
              <w:pStyle w:val="ConsPlusNormal"/>
              <w:jc w:val="center"/>
            </w:pPr>
            <w:r w:rsidRPr="005024EC">
              <w:t>126 126,926</w:t>
            </w:r>
          </w:p>
        </w:tc>
        <w:tc>
          <w:tcPr>
            <w:tcW w:w="1530" w:type="dxa"/>
            <w:tcBorders>
              <w:top w:val="nil"/>
              <w:bottom w:val="nil"/>
            </w:tcBorders>
          </w:tcPr>
          <w:p w:rsidR="005024EC" w:rsidRPr="005024EC" w:rsidRDefault="005024EC">
            <w:pPr>
              <w:pStyle w:val="ConsPlusNormal"/>
              <w:jc w:val="center"/>
            </w:pPr>
            <w:r w:rsidRPr="005024EC">
              <w:t>125 521,00</w:t>
            </w:r>
          </w:p>
        </w:tc>
        <w:tc>
          <w:tcPr>
            <w:tcW w:w="1530" w:type="dxa"/>
            <w:tcBorders>
              <w:top w:val="nil"/>
              <w:bottom w:val="nil"/>
            </w:tcBorders>
          </w:tcPr>
          <w:p w:rsidR="005024EC" w:rsidRPr="005024EC" w:rsidRDefault="005024EC">
            <w:pPr>
              <w:pStyle w:val="ConsPlusNormal"/>
              <w:jc w:val="center"/>
            </w:pPr>
            <w:r w:rsidRPr="005024EC">
              <w:t>125 521,00</w:t>
            </w:r>
          </w:p>
        </w:tc>
        <w:tc>
          <w:tcPr>
            <w:tcW w:w="1530" w:type="dxa"/>
            <w:tcBorders>
              <w:top w:val="nil"/>
              <w:bottom w:val="nil"/>
            </w:tcBorders>
          </w:tcPr>
          <w:p w:rsidR="005024EC" w:rsidRPr="005024EC" w:rsidRDefault="005024EC">
            <w:pPr>
              <w:pStyle w:val="ConsPlusNormal"/>
              <w:jc w:val="center"/>
            </w:pPr>
            <w:r w:rsidRPr="005024EC">
              <w:t>119 283,20</w:t>
            </w:r>
          </w:p>
        </w:tc>
        <w:tc>
          <w:tcPr>
            <w:tcW w:w="1530" w:type="dxa"/>
            <w:tcBorders>
              <w:top w:val="nil"/>
              <w:bottom w:val="nil"/>
            </w:tcBorders>
          </w:tcPr>
          <w:p w:rsidR="005024EC" w:rsidRPr="005024EC" w:rsidRDefault="005024EC">
            <w:pPr>
              <w:pStyle w:val="ConsPlusNormal"/>
              <w:jc w:val="center"/>
            </w:pPr>
            <w:r w:rsidRPr="005024EC">
              <w:t>117 323,64</w:t>
            </w:r>
          </w:p>
        </w:tc>
        <w:tc>
          <w:tcPr>
            <w:tcW w:w="1530" w:type="dxa"/>
            <w:tcBorders>
              <w:top w:val="nil"/>
              <w:bottom w:val="nil"/>
            </w:tcBorders>
          </w:tcPr>
          <w:p w:rsidR="005024EC" w:rsidRPr="005024EC" w:rsidRDefault="005024EC">
            <w:pPr>
              <w:pStyle w:val="ConsPlusNormal"/>
              <w:jc w:val="center"/>
            </w:pPr>
            <w:r w:rsidRPr="005024EC">
              <w:t>120 290,00 &lt;*&gt;</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nil"/>
            </w:tcBorders>
          </w:tcPr>
          <w:p w:rsidR="005024EC" w:rsidRPr="005024EC" w:rsidRDefault="005024EC">
            <w:pPr>
              <w:pStyle w:val="ConsPlusNormal"/>
            </w:pPr>
            <w:r w:rsidRPr="005024EC">
              <w:lastRenderedPageBreak/>
              <w:t>местных бюджетов &lt;*&gt;</w:t>
            </w:r>
          </w:p>
        </w:tc>
        <w:tc>
          <w:tcPr>
            <w:tcW w:w="1644" w:type="dxa"/>
            <w:tcBorders>
              <w:top w:val="nil"/>
              <w:bottom w:val="nil"/>
            </w:tcBorders>
          </w:tcPr>
          <w:p w:rsidR="005024EC" w:rsidRPr="005024EC" w:rsidRDefault="005024EC">
            <w:pPr>
              <w:pStyle w:val="ConsPlusNormal"/>
              <w:jc w:val="center"/>
            </w:pPr>
            <w:r w:rsidRPr="005024EC">
              <w:t>131 895,20</w:t>
            </w:r>
          </w:p>
        </w:tc>
        <w:tc>
          <w:tcPr>
            <w:tcW w:w="1530" w:type="dxa"/>
            <w:tcBorders>
              <w:top w:val="nil"/>
              <w:bottom w:val="nil"/>
            </w:tcBorders>
          </w:tcPr>
          <w:p w:rsidR="005024EC" w:rsidRPr="005024EC" w:rsidRDefault="005024EC">
            <w:pPr>
              <w:pStyle w:val="ConsPlusNormal"/>
              <w:jc w:val="center"/>
            </w:pPr>
            <w:r w:rsidRPr="005024EC">
              <w:t>50,00</w:t>
            </w:r>
          </w:p>
        </w:tc>
        <w:tc>
          <w:tcPr>
            <w:tcW w:w="1530" w:type="dxa"/>
            <w:tcBorders>
              <w:top w:val="nil"/>
              <w:bottom w:val="nil"/>
            </w:tcBorders>
          </w:tcPr>
          <w:p w:rsidR="005024EC" w:rsidRPr="005024EC" w:rsidRDefault="005024EC">
            <w:pPr>
              <w:pStyle w:val="ConsPlusNormal"/>
              <w:jc w:val="center"/>
            </w:pPr>
            <w:r w:rsidRPr="005024EC">
              <w:t>25 291,40</w:t>
            </w:r>
          </w:p>
        </w:tc>
        <w:tc>
          <w:tcPr>
            <w:tcW w:w="1530" w:type="dxa"/>
            <w:tcBorders>
              <w:top w:val="nil"/>
              <w:bottom w:val="nil"/>
            </w:tcBorders>
          </w:tcPr>
          <w:p w:rsidR="005024EC" w:rsidRPr="005024EC" w:rsidRDefault="005024EC">
            <w:pPr>
              <w:pStyle w:val="ConsPlusNormal"/>
              <w:jc w:val="center"/>
            </w:pPr>
            <w:r w:rsidRPr="005024EC">
              <w:t>26 635,84</w:t>
            </w:r>
          </w:p>
        </w:tc>
        <w:tc>
          <w:tcPr>
            <w:tcW w:w="1530" w:type="dxa"/>
            <w:tcBorders>
              <w:top w:val="nil"/>
              <w:bottom w:val="nil"/>
            </w:tcBorders>
          </w:tcPr>
          <w:p w:rsidR="005024EC" w:rsidRPr="005024EC" w:rsidRDefault="005024EC">
            <w:pPr>
              <w:pStyle w:val="ConsPlusNormal"/>
              <w:jc w:val="center"/>
            </w:pPr>
            <w:r w:rsidRPr="005024EC">
              <w:t>26 633,46</w:t>
            </w:r>
          </w:p>
        </w:tc>
        <w:tc>
          <w:tcPr>
            <w:tcW w:w="1530" w:type="dxa"/>
            <w:tcBorders>
              <w:top w:val="nil"/>
              <w:bottom w:val="nil"/>
            </w:tcBorders>
          </w:tcPr>
          <w:p w:rsidR="005024EC" w:rsidRPr="005024EC" w:rsidRDefault="005024EC">
            <w:pPr>
              <w:pStyle w:val="ConsPlusNormal"/>
              <w:jc w:val="center"/>
            </w:pPr>
            <w:r w:rsidRPr="005024EC">
              <w:t>26 641,40</w:t>
            </w:r>
          </w:p>
        </w:tc>
        <w:tc>
          <w:tcPr>
            <w:tcW w:w="1530" w:type="dxa"/>
            <w:tcBorders>
              <w:top w:val="nil"/>
              <w:bottom w:val="nil"/>
            </w:tcBorders>
          </w:tcPr>
          <w:p w:rsidR="005024EC" w:rsidRPr="005024EC" w:rsidRDefault="005024EC">
            <w:pPr>
              <w:pStyle w:val="ConsPlusNormal"/>
              <w:jc w:val="center"/>
            </w:pPr>
            <w:r w:rsidRPr="005024EC">
              <w:t>26 643,10</w:t>
            </w:r>
          </w:p>
        </w:tc>
        <w:tc>
          <w:tcPr>
            <w:tcW w:w="850" w:type="dxa"/>
            <w:vMerge/>
            <w:tcBorders>
              <w:top w:val="single" w:sz="4" w:space="0" w:color="auto"/>
              <w:bottom w:val="single" w:sz="4" w:space="0" w:color="auto"/>
            </w:tcBorders>
          </w:tcPr>
          <w:p w:rsidR="005024EC" w:rsidRPr="005024EC" w:rsidRDefault="005024EC"/>
        </w:tc>
      </w:tr>
      <w:tr w:rsidR="005024EC" w:rsidRPr="005024EC">
        <w:tblPrEx>
          <w:tblBorders>
            <w:insideH w:val="none" w:sz="0" w:space="0" w:color="auto"/>
          </w:tblBorders>
        </w:tblPrEx>
        <w:tc>
          <w:tcPr>
            <w:tcW w:w="1927" w:type="dxa"/>
            <w:tcBorders>
              <w:top w:val="nil"/>
              <w:bottom w:val="single" w:sz="4" w:space="0" w:color="auto"/>
            </w:tcBorders>
          </w:tcPr>
          <w:p w:rsidR="005024EC" w:rsidRPr="005024EC" w:rsidRDefault="005024EC">
            <w:pPr>
              <w:pStyle w:val="ConsPlusNormal"/>
            </w:pPr>
            <w:r w:rsidRPr="005024EC">
              <w:t>внебюджетных источников &lt;*&gt;</w:t>
            </w:r>
          </w:p>
        </w:tc>
        <w:tc>
          <w:tcPr>
            <w:tcW w:w="1644" w:type="dxa"/>
            <w:tcBorders>
              <w:top w:val="nil"/>
              <w:bottom w:val="single" w:sz="4" w:space="0" w:color="auto"/>
            </w:tcBorders>
          </w:tcPr>
          <w:p w:rsidR="005024EC" w:rsidRPr="005024EC" w:rsidRDefault="005024EC">
            <w:pPr>
              <w:pStyle w:val="ConsPlusNormal"/>
              <w:jc w:val="center"/>
            </w:pPr>
            <w:r w:rsidRPr="005024EC">
              <w:t>14 118 832,00</w:t>
            </w:r>
          </w:p>
        </w:tc>
        <w:tc>
          <w:tcPr>
            <w:tcW w:w="1530" w:type="dxa"/>
            <w:tcBorders>
              <w:top w:val="nil"/>
              <w:bottom w:val="single" w:sz="4" w:space="0" w:color="auto"/>
            </w:tcBorders>
          </w:tcPr>
          <w:p w:rsidR="005024EC" w:rsidRPr="005024EC" w:rsidRDefault="005024EC">
            <w:pPr>
              <w:pStyle w:val="ConsPlusNormal"/>
              <w:jc w:val="center"/>
            </w:pPr>
            <w:r w:rsidRPr="005024EC">
              <w:t>1 944 672,00</w:t>
            </w:r>
          </w:p>
        </w:tc>
        <w:tc>
          <w:tcPr>
            <w:tcW w:w="1530" w:type="dxa"/>
            <w:tcBorders>
              <w:top w:val="nil"/>
              <w:bottom w:val="single" w:sz="4" w:space="0" w:color="auto"/>
            </w:tcBorders>
          </w:tcPr>
          <w:p w:rsidR="005024EC" w:rsidRPr="005024EC" w:rsidRDefault="005024EC">
            <w:pPr>
              <w:pStyle w:val="ConsPlusNormal"/>
              <w:jc w:val="center"/>
            </w:pPr>
            <w:r w:rsidRPr="005024EC">
              <w:t>2 173 472,00</w:t>
            </w:r>
          </w:p>
        </w:tc>
        <w:tc>
          <w:tcPr>
            <w:tcW w:w="1530" w:type="dxa"/>
            <w:tcBorders>
              <w:top w:val="nil"/>
              <w:bottom w:val="single" w:sz="4" w:space="0" w:color="auto"/>
            </w:tcBorders>
          </w:tcPr>
          <w:p w:rsidR="005024EC" w:rsidRPr="005024EC" w:rsidRDefault="005024EC">
            <w:pPr>
              <w:pStyle w:val="ConsPlusNormal"/>
              <w:jc w:val="center"/>
            </w:pPr>
            <w:r w:rsidRPr="005024EC">
              <w:t>2 226 972,00</w:t>
            </w:r>
          </w:p>
        </w:tc>
        <w:tc>
          <w:tcPr>
            <w:tcW w:w="1530" w:type="dxa"/>
            <w:tcBorders>
              <w:top w:val="nil"/>
              <w:bottom w:val="single" w:sz="4" w:space="0" w:color="auto"/>
            </w:tcBorders>
          </w:tcPr>
          <w:p w:rsidR="005024EC" w:rsidRPr="005024EC" w:rsidRDefault="005024EC">
            <w:pPr>
              <w:pStyle w:val="ConsPlusNormal"/>
              <w:jc w:val="center"/>
            </w:pPr>
            <w:r w:rsidRPr="005024EC">
              <w:t>2 460 372,00</w:t>
            </w:r>
          </w:p>
        </w:tc>
        <w:tc>
          <w:tcPr>
            <w:tcW w:w="1530" w:type="dxa"/>
            <w:tcBorders>
              <w:top w:val="nil"/>
              <w:bottom w:val="single" w:sz="4" w:space="0" w:color="auto"/>
            </w:tcBorders>
          </w:tcPr>
          <w:p w:rsidR="005024EC" w:rsidRPr="005024EC" w:rsidRDefault="005024EC">
            <w:pPr>
              <w:pStyle w:val="ConsPlusNormal"/>
              <w:jc w:val="center"/>
            </w:pPr>
            <w:r w:rsidRPr="005024EC">
              <w:t>2 530 972,00</w:t>
            </w:r>
          </w:p>
        </w:tc>
        <w:tc>
          <w:tcPr>
            <w:tcW w:w="1530" w:type="dxa"/>
            <w:tcBorders>
              <w:top w:val="nil"/>
              <w:bottom w:val="single" w:sz="4" w:space="0" w:color="auto"/>
            </w:tcBorders>
          </w:tcPr>
          <w:p w:rsidR="005024EC" w:rsidRPr="005024EC" w:rsidRDefault="005024EC">
            <w:pPr>
              <w:pStyle w:val="ConsPlusNormal"/>
              <w:jc w:val="center"/>
            </w:pPr>
            <w:r w:rsidRPr="005024EC">
              <w:t>2 782 372,00 &lt;*&gt;</w:t>
            </w:r>
          </w:p>
        </w:tc>
        <w:tc>
          <w:tcPr>
            <w:tcW w:w="850" w:type="dxa"/>
            <w:vMerge/>
            <w:tcBorders>
              <w:top w:val="single" w:sz="4" w:space="0" w:color="auto"/>
              <w:bottom w:val="single" w:sz="4" w:space="0" w:color="auto"/>
            </w:tcBorders>
          </w:tcPr>
          <w:p w:rsidR="005024EC" w:rsidRPr="005024EC" w:rsidRDefault="005024EC"/>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r w:rsidRPr="005024EC">
        <w:t>&lt;*&gt; Указываются прогнозные объемы.</w:t>
      </w:r>
    </w:p>
    <w:p w:rsidR="005024EC" w:rsidRPr="005024EC" w:rsidRDefault="005024EC">
      <w:pPr>
        <w:pStyle w:val="ConsPlusNormal"/>
        <w:spacing w:before="220"/>
        <w:ind w:firstLine="540"/>
        <w:jc w:val="both"/>
      </w:pPr>
      <w:r w:rsidRPr="005024EC">
        <w:t>&lt;**&gt; Научно-исследовательские и опытно-конструкторские работы.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4</w:t>
      </w:r>
    </w:p>
    <w:p w:rsidR="005024EC" w:rsidRPr="005024EC" w:rsidRDefault="005024EC">
      <w:pPr>
        <w:pStyle w:val="ConsPlusNormal"/>
        <w:jc w:val="right"/>
      </w:pPr>
      <w:r w:rsidRPr="005024EC">
        <w:t>к государственной программе</w:t>
      </w:r>
    </w:p>
    <w:p w:rsidR="005024EC" w:rsidRPr="005024EC" w:rsidRDefault="005024EC">
      <w:pPr>
        <w:pStyle w:val="ConsPlusNormal"/>
        <w:jc w:val="right"/>
      </w:pPr>
      <w:r w:rsidRPr="005024EC">
        <w:t>Новосибирской области "Развитие</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в</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8" w:name="P2440"/>
      <w:bookmarkEnd w:id="8"/>
      <w:r w:rsidRPr="005024EC">
        <w:t>МЕТОДИКА</w:t>
      </w:r>
    </w:p>
    <w:p w:rsidR="005024EC" w:rsidRPr="005024EC" w:rsidRDefault="005024EC">
      <w:pPr>
        <w:pStyle w:val="ConsPlusTitle"/>
        <w:jc w:val="center"/>
      </w:pPr>
      <w:r w:rsidRPr="005024EC">
        <w:t>расчета субсидий местным бюджетам на поддержку</w:t>
      </w:r>
    </w:p>
    <w:p w:rsidR="005024EC" w:rsidRPr="005024EC" w:rsidRDefault="005024EC">
      <w:pPr>
        <w:pStyle w:val="ConsPlusTitle"/>
        <w:jc w:val="center"/>
      </w:pPr>
      <w:r w:rsidRPr="005024EC">
        <w:t>муниципальных программ развития субъектов малого и среднего</w:t>
      </w:r>
    </w:p>
    <w:p w:rsidR="005024EC" w:rsidRPr="005024EC" w:rsidRDefault="005024EC">
      <w:pPr>
        <w:pStyle w:val="ConsPlusTitle"/>
        <w:jc w:val="center"/>
      </w:pPr>
      <w:r w:rsidRPr="005024EC">
        <w:t>предпринимательства на территории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02.04.2019 N 128-п, 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bookmarkStart w:id="9" w:name="P2448"/>
      <w:bookmarkEnd w:id="9"/>
      <w:r w:rsidRPr="005024EC">
        <w:t>1. Субсидии, предоставляемые бюджету i-го муниципального образования на реализацию мероприятий муниципальной программы развития субъектов малого и среднего предпринимательства на территории Новосибирской области в соответствии с разделом 2 Условий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установленных приложением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(далее - Условия), рассчитываются по формуле:</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ind w:firstLine="540"/>
        <w:jc w:val="both"/>
      </w:pPr>
    </w:p>
    <w:p w:rsidR="005024EC" w:rsidRPr="005024EC" w:rsidRDefault="005024EC">
      <w:pPr>
        <w:pStyle w:val="ConsPlusNormal"/>
        <w:jc w:val="center"/>
      </w:pPr>
      <w:r w:rsidRPr="005024EC">
        <w:t>Si = (Si1 + Si2) / 2, где:</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Si - объем субсидии бюджету i-го муниципального образования на поддержку мероприятий муниципальной программы, предоставляемый в рамках государственной программы;</w:t>
      </w:r>
    </w:p>
    <w:p w:rsidR="005024EC" w:rsidRPr="005024EC" w:rsidRDefault="005024EC">
      <w:pPr>
        <w:pStyle w:val="ConsPlusNormal"/>
        <w:spacing w:before="220"/>
        <w:ind w:firstLine="540"/>
        <w:jc w:val="both"/>
      </w:pPr>
      <w:r w:rsidRPr="005024EC">
        <w:t>Si1 - объем субсидии бюджету i-го муниципального образования на поддержку мероприятий муниципальной программы, рассчитанный исходя из уровня обеспеченности i-го муниципального образования собственными бюджетными средствами на реализацию муниципальной программы;</w:t>
      </w:r>
    </w:p>
    <w:p w:rsidR="005024EC" w:rsidRPr="005024EC" w:rsidRDefault="005024EC">
      <w:pPr>
        <w:pStyle w:val="ConsPlusNormal"/>
        <w:ind w:firstLine="540"/>
        <w:jc w:val="both"/>
      </w:pPr>
    </w:p>
    <w:p w:rsidR="005024EC" w:rsidRPr="005024EC" w:rsidRDefault="005024EC">
      <w:pPr>
        <w:pStyle w:val="ConsPlusNormal"/>
        <w:jc w:val="center"/>
        <w:rPr>
          <w:lang w:val="en-US"/>
        </w:rPr>
      </w:pPr>
      <w:r w:rsidRPr="005024EC">
        <w:rPr>
          <w:lang w:val="en-US"/>
        </w:rPr>
        <w:t xml:space="preserve">Si1 = S x (Mi / M), </w:t>
      </w:r>
      <w:r w:rsidRPr="005024EC">
        <w:t>где</w:t>
      </w:r>
      <w:r w:rsidRPr="005024EC">
        <w:rPr>
          <w:lang w:val="en-US"/>
        </w:rPr>
        <w:t>:</w:t>
      </w:r>
    </w:p>
    <w:p w:rsidR="005024EC" w:rsidRPr="005024EC" w:rsidRDefault="005024EC">
      <w:pPr>
        <w:pStyle w:val="ConsPlusNormal"/>
        <w:ind w:firstLine="540"/>
        <w:jc w:val="both"/>
        <w:rPr>
          <w:lang w:val="en-US"/>
        </w:rPr>
      </w:pPr>
    </w:p>
    <w:p w:rsidR="005024EC" w:rsidRPr="005024EC" w:rsidRDefault="005024EC">
      <w:pPr>
        <w:pStyle w:val="ConsPlusNormal"/>
        <w:ind w:firstLine="540"/>
        <w:jc w:val="both"/>
      </w:pPr>
      <w:r w:rsidRPr="005024EC">
        <w:t>S - объем субсидий, распределяемый между местными бюджетами, в соответствующем финансовом году;</w:t>
      </w:r>
    </w:p>
    <w:p w:rsidR="005024EC" w:rsidRPr="005024EC" w:rsidRDefault="005024EC">
      <w:pPr>
        <w:pStyle w:val="ConsPlusNormal"/>
        <w:spacing w:before="220"/>
        <w:ind w:firstLine="540"/>
        <w:jc w:val="both"/>
      </w:pPr>
      <w:r w:rsidRPr="005024EC">
        <w:t xml:space="preserve">Mi - средства местного бюджета i-го муниципального образования, предусмотренные на реализацию мероприятий муниципальной программы, с учетом корректирующих коэффициентов, </w:t>
      </w:r>
      <w:r w:rsidRPr="005024EC">
        <w:lastRenderedPageBreak/>
        <w:t>установленных в зависимости от транспортной доступности муниципальных образований Новосибирской области до города Новосибирска (далее - корректирующие коэффициенты), указанных в приложении к настоящей Методике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5024EC" w:rsidRPr="005024EC" w:rsidRDefault="005024EC">
      <w:pPr>
        <w:pStyle w:val="ConsPlusNormal"/>
        <w:spacing w:before="220"/>
        <w:ind w:firstLine="540"/>
        <w:jc w:val="both"/>
      </w:pPr>
      <w:r w:rsidRPr="005024EC">
        <w:t>M - сумма средств бюджетов муниципальных образований - заявителей по предоставлению субсидий на поддержку мероприятий муниципальных программ, предусмотренных на реализацию мероприятий муниципальных программ, с учетом корректирующих коэффициентов;</w:t>
      </w:r>
    </w:p>
    <w:p w:rsidR="005024EC" w:rsidRPr="005024EC" w:rsidRDefault="005024EC">
      <w:pPr>
        <w:pStyle w:val="ConsPlusNormal"/>
        <w:spacing w:before="220"/>
        <w:ind w:firstLine="540"/>
        <w:jc w:val="both"/>
      </w:pPr>
      <w:r w:rsidRPr="005024EC">
        <w:t>Si2 - объем субсидии бюджету i-го муниципального образования на поддержку мероприятий муниципальной программы, рассчитанный исходя из степени предпринимательской активности i-го муниципального образования;</w:t>
      </w:r>
    </w:p>
    <w:p w:rsidR="005024EC" w:rsidRPr="005024EC" w:rsidRDefault="005024EC">
      <w:pPr>
        <w:pStyle w:val="ConsPlusNormal"/>
        <w:ind w:firstLine="540"/>
        <w:jc w:val="both"/>
      </w:pPr>
    </w:p>
    <w:p w:rsidR="005024EC" w:rsidRPr="005024EC" w:rsidRDefault="005024EC">
      <w:pPr>
        <w:pStyle w:val="ConsPlusNormal"/>
        <w:jc w:val="center"/>
        <w:rPr>
          <w:lang w:val="en-US"/>
        </w:rPr>
      </w:pPr>
      <w:r w:rsidRPr="005024EC">
        <w:rPr>
          <w:lang w:val="en-US"/>
        </w:rPr>
        <w:t xml:space="preserve">Si2 = S x (Ki / K), </w:t>
      </w:r>
      <w:r w:rsidRPr="005024EC">
        <w:t>где</w:t>
      </w:r>
      <w:r w:rsidRPr="005024EC">
        <w:rPr>
          <w:lang w:val="en-US"/>
        </w:rPr>
        <w:t>:</w:t>
      </w:r>
    </w:p>
    <w:p w:rsidR="005024EC" w:rsidRPr="005024EC" w:rsidRDefault="005024EC">
      <w:pPr>
        <w:pStyle w:val="ConsPlusNormal"/>
        <w:ind w:firstLine="540"/>
        <w:jc w:val="both"/>
        <w:rPr>
          <w:lang w:val="en-US"/>
        </w:rPr>
      </w:pPr>
    </w:p>
    <w:p w:rsidR="005024EC" w:rsidRPr="005024EC" w:rsidRDefault="005024EC">
      <w:pPr>
        <w:pStyle w:val="ConsPlusNormal"/>
        <w:ind w:firstLine="540"/>
        <w:jc w:val="both"/>
      </w:pPr>
      <w:r w:rsidRPr="005024EC">
        <w:t>S - объем субсидий, распределяемый между местными бюджетами, в соответствующем финансовом году;</w:t>
      </w:r>
    </w:p>
    <w:p w:rsidR="005024EC" w:rsidRPr="005024EC" w:rsidRDefault="005024EC">
      <w:pPr>
        <w:pStyle w:val="ConsPlusNormal"/>
        <w:spacing w:before="220"/>
        <w:ind w:firstLine="540"/>
        <w:jc w:val="both"/>
      </w:pPr>
      <w:r w:rsidRPr="005024EC">
        <w:t>Ki - среднесписочная численность малых и средних предприятий в i-м муниципальном образовании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5024EC" w:rsidRPr="005024EC" w:rsidRDefault="005024EC">
      <w:pPr>
        <w:pStyle w:val="ConsPlusNormal"/>
        <w:spacing w:before="220"/>
        <w:ind w:firstLine="540"/>
        <w:jc w:val="both"/>
      </w:pPr>
      <w:r w:rsidRPr="005024EC">
        <w:t>K - среднесписочная численность малых и средних предприятий во всех муниципальных образованиях - заявителях по предоставлению субсидий на поддержку муниципальных программ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5024EC" w:rsidRPr="005024EC" w:rsidRDefault="005024EC">
      <w:pPr>
        <w:pStyle w:val="ConsPlusNormal"/>
        <w:spacing w:before="220"/>
        <w:ind w:firstLine="540"/>
        <w:jc w:val="both"/>
      </w:pPr>
      <w:r w:rsidRPr="005024EC">
        <w:t>Данные показатели определяются по данным бюллетеней Новосибирскстата "Статистические показатели малого бизнеса городских округов и муниципальных районов Новосибирской области (с учетом микропредприятий)" и "Основные экономические показатели деятельности средних предприятий по городским округам и муниципальным районам Новосибирской области" за последний отчетный год.</w:t>
      </w:r>
    </w:p>
    <w:p w:rsidR="005024EC" w:rsidRPr="005024EC" w:rsidRDefault="005024EC">
      <w:pPr>
        <w:pStyle w:val="ConsPlusNormal"/>
        <w:spacing w:before="220"/>
        <w:ind w:firstLine="540"/>
        <w:jc w:val="both"/>
      </w:pPr>
      <w:r w:rsidRPr="005024EC">
        <w:t>Если заявка на предоставление субсидий подана поселением Новосибирской области, утвердившим муниципальную программу и обеспечившим ее финансирование из средств бюджета поселения, то Mi для муниципального района, на территории которого находится данное поселение, определяется с учетом суммы средств бюджета поселения. При этом рассчитанная для такого района величина субсидии Si распределяется между бюджетами муниципального района и поселения пропорционально размеру средств местного бюджета на реализацию мероприятий муниципальной программы.</w:t>
      </w:r>
    </w:p>
    <w:p w:rsidR="005024EC" w:rsidRPr="005024EC" w:rsidRDefault="005024EC">
      <w:pPr>
        <w:pStyle w:val="ConsPlusNormal"/>
        <w:spacing w:before="220"/>
        <w:ind w:firstLine="540"/>
        <w:jc w:val="both"/>
      </w:pPr>
      <w:r w:rsidRPr="005024EC">
        <w:t>Суммарный размер субсидии для г. Новосибирска и р.п. Кольцово не должен превышать 40% от объема субсидий, распределяемого между местными бюджетами в соответствующем финансовом году. В противном случае величина субсидий данным муниципальным образованиям пропорционально уменьшается так, чтобы их суммарный размер не превышал 40% объема субсидий, распределяемого между местными бюджетами в соответствующем финансовом году.</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Величина субсидий не должна превышать запрашиваемую сумму субсидий, указываемую в заявке муниципального образования на предоставление субсидии на поддержку муниципальных программ.</w:t>
      </w:r>
    </w:p>
    <w:p w:rsidR="005024EC" w:rsidRPr="005024EC" w:rsidRDefault="005024EC">
      <w:pPr>
        <w:pStyle w:val="ConsPlusNormal"/>
        <w:spacing w:before="220"/>
        <w:ind w:firstLine="540"/>
        <w:jc w:val="both"/>
      </w:pPr>
      <w:r w:rsidRPr="005024EC">
        <w:t xml:space="preserve">2. Утратил силу с 1 января 2020 года. - Постановление Правительства Новосибирской области </w:t>
      </w:r>
      <w:r w:rsidRPr="005024EC">
        <w:lastRenderedPageBreak/>
        <w:t>от 12.08.2019 N 329-п.</w:t>
      </w:r>
    </w:p>
    <w:p w:rsidR="005024EC" w:rsidRPr="005024EC" w:rsidRDefault="005024EC">
      <w:pPr>
        <w:pStyle w:val="ConsPlusNormal"/>
        <w:spacing w:before="220"/>
        <w:ind w:firstLine="540"/>
        <w:jc w:val="both"/>
      </w:pPr>
      <w:bookmarkStart w:id="10" w:name="P2474"/>
      <w:bookmarkEnd w:id="10"/>
      <w:r w:rsidRPr="005024EC">
        <w:t>3. Размер субсидии из областного бюджета Новосибирской области бюджетам монопрофильных муниципальных образований, расположенных на территории Новосибирской области (далее - моногорода), предоставляемой в соответствии с разделом 5 Условий (далее - субсидия моногородам),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rPr>
          <w:lang w:val="en-US"/>
        </w:rPr>
      </w:pPr>
      <w:r w:rsidRPr="005024EC">
        <w:rPr>
          <w:lang w:val="en-US"/>
        </w:rPr>
        <w:t>S</w:t>
      </w:r>
      <w:r w:rsidRPr="005024EC">
        <w:rPr>
          <w:vertAlign w:val="subscript"/>
          <w:lang w:val="en-US"/>
        </w:rPr>
        <w:t>i</w:t>
      </w:r>
      <w:r w:rsidRPr="005024EC">
        <w:rPr>
          <w:lang w:val="en-US"/>
        </w:rPr>
        <w:t xml:space="preserve"> = S x M</w:t>
      </w:r>
      <w:r w:rsidRPr="005024EC">
        <w:rPr>
          <w:vertAlign w:val="subscript"/>
          <w:lang w:val="en-US"/>
        </w:rPr>
        <w:t>i</w:t>
      </w:r>
      <w:r w:rsidRPr="005024EC">
        <w:rPr>
          <w:lang w:val="en-US"/>
        </w:rPr>
        <w:t xml:space="preserve"> / M,</w:t>
      </w:r>
    </w:p>
    <w:p w:rsidR="005024EC" w:rsidRPr="005024EC" w:rsidRDefault="005024EC">
      <w:pPr>
        <w:pStyle w:val="ConsPlusNormal"/>
        <w:ind w:firstLine="540"/>
        <w:jc w:val="both"/>
        <w:rPr>
          <w:lang w:val="en-US"/>
        </w:rPr>
      </w:pPr>
    </w:p>
    <w:p w:rsidR="005024EC" w:rsidRPr="005024EC" w:rsidRDefault="005024EC">
      <w:pPr>
        <w:pStyle w:val="ConsPlusNormal"/>
        <w:ind w:firstLine="540"/>
        <w:jc w:val="both"/>
        <w:rPr>
          <w:lang w:val="en-US"/>
        </w:rPr>
      </w:pPr>
      <w:r w:rsidRPr="005024EC">
        <w:t>где</w:t>
      </w:r>
      <w:r w:rsidRPr="005024EC">
        <w:rPr>
          <w:lang w:val="en-US"/>
        </w:rPr>
        <w:t>:</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объем субсидии бюджету i-го моногорода;</w:t>
      </w:r>
    </w:p>
    <w:p w:rsidR="005024EC" w:rsidRPr="005024EC" w:rsidRDefault="005024EC">
      <w:pPr>
        <w:pStyle w:val="ConsPlusNormal"/>
        <w:spacing w:before="220"/>
        <w:ind w:firstLine="540"/>
        <w:jc w:val="both"/>
      </w:pPr>
      <w:r w:rsidRPr="005024EC">
        <w:t>S - объем субсидий моногородам, распределяемый между моногородами в соответствующем финансовом году;</w:t>
      </w:r>
    </w:p>
    <w:p w:rsidR="005024EC" w:rsidRPr="005024EC" w:rsidRDefault="005024EC">
      <w:pPr>
        <w:pStyle w:val="ConsPlusNormal"/>
        <w:spacing w:before="220"/>
        <w:ind w:firstLine="540"/>
        <w:jc w:val="both"/>
      </w:pPr>
      <w:r w:rsidRPr="005024EC">
        <w:t>M</w:t>
      </w:r>
      <w:r w:rsidRPr="005024EC">
        <w:rPr>
          <w:vertAlign w:val="subscript"/>
        </w:rPr>
        <w:t>i</w:t>
      </w:r>
      <w:r w:rsidRPr="005024EC">
        <w:t xml:space="preserve"> - сумма средств местного бюджета i-го моногорода,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5024EC" w:rsidRPr="005024EC" w:rsidRDefault="005024EC">
      <w:pPr>
        <w:pStyle w:val="ConsPlusNormal"/>
        <w:spacing w:before="220"/>
        <w:ind w:firstLine="540"/>
        <w:jc w:val="both"/>
      </w:pPr>
      <w:r w:rsidRPr="005024EC">
        <w:t>M - сумма средств местных бюджетов моногородов,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5024EC" w:rsidRPr="005024EC" w:rsidRDefault="005024EC">
      <w:pPr>
        <w:pStyle w:val="ConsPlusNormal"/>
        <w:spacing w:before="220"/>
        <w:ind w:firstLine="540"/>
        <w:jc w:val="both"/>
      </w:pPr>
      <w:r w:rsidRPr="005024EC">
        <w:t>Размер субсидии бюджетам моногородов, предоставляемой в соответствии с разделом 5 Условий, источником финансового обеспечения которой являются субсидии из федерального бюджета, определяется в соответствии с предельным уровнем софинансирования расходного обязательства Новосибирской области из федерального бюджета, утверждаемым Правительством Российской Федерации по субъектам Российской Федерации на соответствующий финансовый год.</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4. Утратил силу. - Постановление Правительства Новосибирской области от 12.08.2019 N 329-п.</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2"/>
      </w:pPr>
      <w:r w:rsidRPr="005024EC">
        <w:t>Приложение</w:t>
      </w:r>
    </w:p>
    <w:p w:rsidR="005024EC" w:rsidRPr="005024EC" w:rsidRDefault="005024EC">
      <w:pPr>
        <w:pStyle w:val="ConsPlusNormal"/>
        <w:jc w:val="right"/>
      </w:pPr>
      <w:r w:rsidRPr="005024EC">
        <w:t>к Методике расчета</w:t>
      </w:r>
    </w:p>
    <w:p w:rsidR="005024EC" w:rsidRPr="005024EC" w:rsidRDefault="005024EC">
      <w:pPr>
        <w:pStyle w:val="ConsPlusNormal"/>
        <w:jc w:val="right"/>
      </w:pPr>
      <w:r w:rsidRPr="005024EC">
        <w:t>субсидий местным бюджетам на</w:t>
      </w:r>
    </w:p>
    <w:p w:rsidR="005024EC" w:rsidRPr="005024EC" w:rsidRDefault="005024EC">
      <w:pPr>
        <w:pStyle w:val="ConsPlusNormal"/>
        <w:jc w:val="right"/>
      </w:pPr>
      <w:r w:rsidRPr="005024EC">
        <w:t>поддержку муниципальных программ</w:t>
      </w:r>
    </w:p>
    <w:p w:rsidR="005024EC" w:rsidRPr="005024EC" w:rsidRDefault="005024EC">
      <w:pPr>
        <w:pStyle w:val="ConsPlusNormal"/>
        <w:jc w:val="right"/>
      </w:pPr>
      <w:r w:rsidRPr="005024EC">
        <w:t>развития субъектов малого и среднего</w:t>
      </w:r>
    </w:p>
    <w:p w:rsidR="005024EC" w:rsidRPr="005024EC" w:rsidRDefault="005024EC">
      <w:pPr>
        <w:pStyle w:val="ConsPlusNormal"/>
        <w:jc w:val="right"/>
      </w:pPr>
      <w:r w:rsidRPr="005024EC">
        <w:t>предпринимательства на территории</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11" w:name="P2499"/>
      <w:bookmarkEnd w:id="11"/>
      <w:r w:rsidRPr="005024EC">
        <w:t>ПЕРЕЧЕНЬ</w:t>
      </w:r>
    </w:p>
    <w:p w:rsidR="005024EC" w:rsidRPr="005024EC" w:rsidRDefault="005024EC">
      <w:pPr>
        <w:pStyle w:val="ConsPlusTitle"/>
        <w:jc w:val="center"/>
      </w:pPr>
      <w:r w:rsidRPr="005024EC">
        <w:t>корректирующих коэффициентов, установленных в</w:t>
      </w:r>
    </w:p>
    <w:p w:rsidR="005024EC" w:rsidRPr="005024EC" w:rsidRDefault="005024EC">
      <w:pPr>
        <w:pStyle w:val="ConsPlusTitle"/>
        <w:jc w:val="center"/>
      </w:pPr>
      <w:r w:rsidRPr="005024EC">
        <w:t>зависимости от транспортной доступности муниципальных</w:t>
      </w:r>
    </w:p>
    <w:p w:rsidR="005024EC" w:rsidRPr="005024EC" w:rsidRDefault="005024EC">
      <w:pPr>
        <w:pStyle w:val="ConsPlusTitle"/>
        <w:jc w:val="center"/>
      </w:pPr>
      <w:r w:rsidRPr="005024EC">
        <w:t>образований Новосибирской области</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5024EC" w:rsidRPr="005024EC">
        <w:tc>
          <w:tcPr>
            <w:tcW w:w="6803" w:type="dxa"/>
          </w:tcPr>
          <w:p w:rsidR="005024EC" w:rsidRPr="005024EC" w:rsidRDefault="005024EC">
            <w:pPr>
              <w:pStyle w:val="ConsPlusNormal"/>
              <w:jc w:val="center"/>
            </w:pPr>
            <w:r w:rsidRPr="005024EC">
              <w:t>Муниципальное образование</w:t>
            </w:r>
          </w:p>
        </w:tc>
        <w:tc>
          <w:tcPr>
            <w:tcW w:w="2268" w:type="dxa"/>
          </w:tcPr>
          <w:p w:rsidR="005024EC" w:rsidRPr="005024EC" w:rsidRDefault="005024EC">
            <w:pPr>
              <w:pStyle w:val="ConsPlusNormal"/>
              <w:jc w:val="center"/>
            </w:pPr>
            <w:r w:rsidRPr="005024EC">
              <w:t>Коэффициент</w:t>
            </w:r>
          </w:p>
        </w:tc>
      </w:tr>
      <w:tr w:rsidR="005024EC" w:rsidRPr="005024EC">
        <w:tc>
          <w:tcPr>
            <w:tcW w:w="6803" w:type="dxa"/>
          </w:tcPr>
          <w:p w:rsidR="005024EC" w:rsidRPr="005024EC" w:rsidRDefault="005024EC">
            <w:pPr>
              <w:pStyle w:val="ConsPlusNormal"/>
              <w:jc w:val="center"/>
            </w:pPr>
            <w:r w:rsidRPr="005024EC">
              <w:t>Группа 1</w:t>
            </w:r>
          </w:p>
        </w:tc>
        <w:tc>
          <w:tcPr>
            <w:tcW w:w="2268" w:type="dxa"/>
          </w:tcPr>
          <w:p w:rsidR="005024EC" w:rsidRPr="005024EC" w:rsidRDefault="005024EC">
            <w:pPr>
              <w:pStyle w:val="ConsPlusNormal"/>
              <w:jc w:val="center"/>
            </w:pPr>
            <w:r w:rsidRPr="005024EC">
              <w:t>1,3</w:t>
            </w:r>
          </w:p>
        </w:tc>
      </w:tr>
      <w:tr w:rsidR="005024EC" w:rsidRPr="005024EC">
        <w:tc>
          <w:tcPr>
            <w:tcW w:w="6803" w:type="dxa"/>
          </w:tcPr>
          <w:p w:rsidR="005024EC" w:rsidRPr="005024EC" w:rsidRDefault="005024EC">
            <w:pPr>
              <w:pStyle w:val="ConsPlusNormal"/>
            </w:pPr>
            <w:r w:rsidRPr="005024EC">
              <w:lastRenderedPageBreak/>
              <w:t>Баганский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Венгеровский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Доволенский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Здвинский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Купинский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Кыштовский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Северный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Усть-Таркский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Чистоозерный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jc w:val="center"/>
            </w:pPr>
            <w:r w:rsidRPr="005024EC">
              <w:t>Группа 2</w:t>
            </w:r>
          </w:p>
        </w:tc>
        <w:tc>
          <w:tcPr>
            <w:tcW w:w="2268" w:type="dxa"/>
          </w:tcPr>
          <w:p w:rsidR="005024EC" w:rsidRPr="005024EC" w:rsidRDefault="005024EC">
            <w:pPr>
              <w:pStyle w:val="ConsPlusNormal"/>
              <w:jc w:val="center"/>
            </w:pPr>
            <w:r w:rsidRPr="005024EC">
              <w:t>1,15</w:t>
            </w:r>
          </w:p>
        </w:tc>
      </w:tr>
      <w:tr w:rsidR="005024EC" w:rsidRPr="005024EC">
        <w:tc>
          <w:tcPr>
            <w:tcW w:w="6803" w:type="dxa"/>
          </w:tcPr>
          <w:p w:rsidR="005024EC" w:rsidRPr="005024EC" w:rsidRDefault="005024EC">
            <w:pPr>
              <w:pStyle w:val="ConsPlusNormal"/>
            </w:pPr>
            <w:r w:rsidRPr="005024EC">
              <w:t>Барабинский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Болотнинский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Карасукский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Каргатский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Кочковский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Краснозерский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Куйбышевский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Маслянинский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Сузунский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Татарский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Убинский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Чановский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Черепановский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Чулымский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jc w:val="center"/>
            </w:pPr>
            <w:r w:rsidRPr="005024EC">
              <w:t>Группа 3</w:t>
            </w:r>
          </w:p>
        </w:tc>
        <w:tc>
          <w:tcPr>
            <w:tcW w:w="2268" w:type="dxa"/>
          </w:tcPr>
          <w:p w:rsidR="005024EC" w:rsidRPr="005024EC" w:rsidRDefault="005024EC">
            <w:pPr>
              <w:pStyle w:val="ConsPlusNormal"/>
              <w:jc w:val="center"/>
            </w:pPr>
            <w:r w:rsidRPr="005024EC">
              <w:t>1,0</w:t>
            </w:r>
          </w:p>
        </w:tc>
      </w:tr>
      <w:tr w:rsidR="005024EC" w:rsidRPr="005024EC">
        <w:tc>
          <w:tcPr>
            <w:tcW w:w="6803" w:type="dxa"/>
          </w:tcPr>
          <w:p w:rsidR="005024EC" w:rsidRPr="005024EC" w:rsidRDefault="005024EC">
            <w:pPr>
              <w:pStyle w:val="ConsPlusNormal"/>
            </w:pPr>
            <w:r w:rsidRPr="005024EC">
              <w:t>Искитимский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Колыванский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Коченевский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Мошковский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Новосибирский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lastRenderedPageBreak/>
              <w:t>Ордынский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Тогучинский район</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г. Бердск</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г. Искитим</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pPr>
            <w:r w:rsidRPr="005024EC">
              <w:t>г. Обь</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jc w:val="center"/>
            </w:pPr>
            <w:r w:rsidRPr="005024EC">
              <w:t>Группа 4</w:t>
            </w:r>
          </w:p>
        </w:tc>
        <w:tc>
          <w:tcPr>
            <w:tcW w:w="2268" w:type="dxa"/>
          </w:tcPr>
          <w:p w:rsidR="005024EC" w:rsidRPr="005024EC" w:rsidRDefault="005024EC">
            <w:pPr>
              <w:pStyle w:val="ConsPlusNormal"/>
              <w:jc w:val="center"/>
            </w:pPr>
            <w:r w:rsidRPr="005024EC">
              <w:t>0,8</w:t>
            </w:r>
          </w:p>
        </w:tc>
      </w:tr>
      <w:tr w:rsidR="005024EC" w:rsidRPr="005024EC">
        <w:tc>
          <w:tcPr>
            <w:tcW w:w="6803" w:type="dxa"/>
          </w:tcPr>
          <w:p w:rsidR="005024EC" w:rsidRPr="005024EC" w:rsidRDefault="005024EC">
            <w:pPr>
              <w:pStyle w:val="ConsPlusNormal"/>
            </w:pPr>
            <w:r w:rsidRPr="005024EC">
              <w:t>р.п. Кольцово</w:t>
            </w:r>
          </w:p>
        </w:tc>
        <w:tc>
          <w:tcPr>
            <w:tcW w:w="2268" w:type="dxa"/>
          </w:tcPr>
          <w:p w:rsidR="005024EC" w:rsidRPr="005024EC" w:rsidRDefault="005024EC">
            <w:pPr>
              <w:pStyle w:val="ConsPlusNormal"/>
            </w:pPr>
          </w:p>
        </w:tc>
      </w:tr>
      <w:tr w:rsidR="005024EC" w:rsidRPr="005024EC">
        <w:tc>
          <w:tcPr>
            <w:tcW w:w="6803" w:type="dxa"/>
          </w:tcPr>
          <w:p w:rsidR="005024EC" w:rsidRPr="005024EC" w:rsidRDefault="005024EC">
            <w:pPr>
              <w:pStyle w:val="ConsPlusNormal"/>
              <w:jc w:val="center"/>
            </w:pPr>
            <w:r w:rsidRPr="005024EC">
              <w:t>Группа 5</w:t>
            </w:r>
          </w:p>
        </w:tc>
        <w:tc>
          <w:tcPr>
            <w:tcW w:w="2268" w:type="dxa"/>
          </w:tcPr>
          <w:p w:rsidR="005024EC" w:rsidRPr="005024EC" w:rsidRDefault="005024EC">
            <w:pPr>
              <w:pStyle w:val="ConsPlusNormal"/>
              <w:jc w:val="center"/>
            </w:pPr>
            <w:r w:rsidRPr="005024EC">
              <w:t>0,5</w:t>
            </w:r>
          </w:p>
        </w:tc>
      </w:tr>
      <w:tr w:rsidR="005024EC" w:rsidRPr="005024EC">
        <w:tc>
          <w:tcPr>
            <w:tcW w:w="6803" w:type="dxa"/>
          </w:tcPr>
          <w:p w:rsidR="005024EC" w:rsidRPr="005024EC" w:rsidRDefault="005024EC">
            <w:pPr>
              <w:pStyle w:val="ConsPlusNormal"/>
            </w:pPr>
            <w:r w:rsidRPr="005024EC">
              <w:t>г. Новосибирск</w:t>
            </w:r>
          </w:p>
        </w:tc>
        <w:tc>
          <w:tcPr>
            <w:tcW w:w="2268"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1</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2" w:name="P2596"/>
      <w:bookmarkEnd w:id="12"/>
      <w:r w:rsidRPr="005024EC">
        <w:t>ПОРЯДОК</w:t>
      </w:r>
    </w:p>
    <w:p w:rsidR="005024EC" w:rsidRPr="005024EC" w:rsidRDefault="005024EC">
      <w:pPr>
        <w:pStyle w:val="ConsPlusTitle"/>
        <w:jc w:val="center"/>
      </w:pPr>
      <w:r w:rsidRPr="005024EC">
        <w:t>ФИНАНСИРОВАНИЯ МЕРОПРИЯТИЙ, ПРЕДУСМОТРЕННЫХ ГОСУДАРСТВЕННОЙ</w:t>
      </w:r>
    </w:p>
    <w:p w:rsidR="005024EC" w:rsidRPr="005024EC" w:rsidRDefault="005024EC">
      <w:pPr>
        <w:pStyle w:val="ConsPlusTitle"/>
        <w:jc w:val="center"/>
      </w:pPr>
      <w:r w:rsidRPr="005024EC">
        <w:t>ПРОГРАММОЙ НОВОСИБИРСКОЙ ОБЛАСТИ "РАЗВИТИЕ СУБЪЕКТОВ МАЛОГО</w:t>
      </w:r>
    </w:p>
    <w:p w:rsidR="005024EC" w:rsidRPr="005024EC" w:rsidRDefault="005024EC">
      <w:pPr>
        <w:pStyle w:val="ConsPlusTitle"/>
        <w:jc w:val="center"/>
      </w:pPr>
      <w:r w:rsidRPr="005024EC">
        <w:t>И СРЕДНЕГО ПРЕДПРИНИМАТЕЛЬСТВА 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30.11.2018 N 495-п, от 02.04.2019 N 128-п)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 Законом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 xml:space="preserve">2. 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 составления и ведения сводной бюджетной росписи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w:t>
      </w:r>
      <w:r w:rsidRPr="005024EC">
        <w:lastRenderedPageBreak/>
        <w:t>государственной программы.</w:t>
      </w:r>
    </w:p>
    <w:p w:rsidR="005024EC" w:rsidRPr="005024EC" w:rsidRDefault="005024EC">
      <w:pPr>
        <w:pStyle w:val="ConsPlusNormal"/>
        <w:spacing w:before="220"/>
        <w:ind w:firstLine="540"/>
        <w:jc w:val="both"/>
      </w:pPr>
      <w:r w:rsidRPr="005024EC">
        <w:t>3. Министерство в целях реализации государственной программы ежеквартально с помесячной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
    <w:p w:rsidR="005024EC" w:rsidRPr="005024EC" w:rsidRDefault="005024EC">
      <w:pPr>
        <w:pStyle w:val="ConsPlusNormal"/>
        <w:spacing w:before="220"/>
        <w:ind w:firstLine="540"/>
        <w:jc w:val="both"/>
      </w:pPr>
      <w:r w:rsidRPr="005024EC">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rsidR="005024EC" w:rsidRPr="005024EC" w:rsidRDefault="005024EC">
      <w:pPr>
        <w:pStyle w:val="ConsPlusNormal"/>
        <w:spacing w:before="220"/>
        <w:ind w:firstLine="540"/>
        <w:jc w:val="both"/>
      </w:pPr>
      <w:r w:rsidRPr="005024EC">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5024EC" w:rsidRPr="005024EC" w:rsidRDefault="005024EC">
      <w:pPr>
        <w:pStyle w:val="ConsPlusNormal"/>
        <w:spacing w:before="220"/>
        <w:ind w:firstLine="540"/>
        <w:jc w:val="both"/>
      </w:pPr>
      <w:r w:rsidRPr="005024EC">
        <w:t>предоставления субсидий некоммерческим организациям;</w:t>
      </w:r>
    </w:p>
    <w:p w:rsidR="005024EC" w:rsidRPr="005024EC" w:rsidRDefault="005024EC">
      <w:pPr>
        <w:pStyle w:val="ConsPlusNormal"/>
        <w:spacing w:before="220"/>
        <w:ind w:firstLine="540"/>
        <w:jc w:val="both"/>
      </w:pPr>
      <w:r w:rsidRPr="005024EC">
        <w:t>предоставления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5024EC" w:rsidRPr="005024EC" w:rsidRDefault="005024EC">
      <w:pPr>
        <w:pStyle w:val="ConsPlusNormal"/>
        <w:spacing w:before="220"/>
        <w:ind w:firstLine="540"/>
        <w:jc w:val="both"/>
      </w:pPr>
      <w:r w:rsidRPr="005024EC">
        <w:t>осуществления расходов на проведение конкурсов среди субъектов малого и среднего предпринимательства;</w:t>
      </w:r>
    </w:p>
    <w:p w:rsidR="005024EC" w:rsidRPr="005024EC" w:rsidRDefault="005024EC">
      <w:pPr>
        <w:pStyle w:val="ConsPlusNormal"/>
        <w:spacing w:before="220"/>
        <w:ind w:firstLine="540"/>
        <w:jc w:val="both"/>
      </w:pPr>
      <w:r w:rsidRPr="005024EC">
        <w:t>заключения контрактов в рамках реализации мероприятий государственной программы в соответствии с постановлением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rsidR="005024EC" w:rsidRPr="005024EC" w:rsidRDefault="005024EC">
      <w:pPr>
        <w:pStyle w:val="ConsPlusNormal"/>
        <w:spacing w:before="220"/>
        <w:ind w:firstLine="540"/>
        <w:jc w:val="both"/>
      </w:pPr>
      <w:r w:rsidRPr="005024EC">
        <w:t>Заключение договоров о предоставлении субсидий,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rsidR="005024EC" w:rsidRPr="005024EC" w:rsidRDefault="005024EC">
      <w:pPr>
        <w:pStyle w:val="ConsPlusNormal"/>
        <w:spacing w:before="220"/>
        <w:ind w:firstLine="540"/>
        <w:jc w:val="both"/>
      </w:pPr>
      <w:r w:rsidRPr="005024EC">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5024EC" w:rsidRPr="005024EC" w:rsidRDefault="005024EC">
      <w:pPr>
        <w:pStyle w:val="ConsPlusNormal"/>
        <w:spacing w:before="220"/>
        <w:ind w:firstLine="540"/>
        <w:jc w:val="both"/>
      </w:pPr>
      <w:r w:rsidRPr="005024EC">
        <w:t>6. 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
    <w:p w:rsidR="005024EC" w:rsidRPr="005024EC" w:rsidRDefault="005024EC">
      <w:pPr>
        <w:pStyle w:val="ConsPlusNormal"/>
        <w:spacing w:before="220"/>
        <w:ind w:firstLine="540"/>
        <w:jc w:val="both"/>
      </w:pPr>
      <w:r w:rsidRPr="005024EC">
        <w:t>7. В случае неиспользования средств, выделенных на реализацию мероприятий государственной программы, неосвоенные бюджетные ассигнования не подлежат перераспределению на иные мероприятия государственной программы и не расходуются без внесения соответствующих изменений в план реализации мероприятий государственной программы, утвержденный приказом министерства.</w:t>
      </w:r>
    </w:p>
    <w:p w:rsidR="005024EC" w:rsidRPr="005024EC" w:rsidRDefault="005024EC">
      <w:pPr>
        <w:pStyle w:val="ConsPlusNormal"/>
        <w:spacing w:before="220"/>
        <w:ind w:firstLine="540"/>
        <w:jc w:val="both"/>
      </w:pPr>
      <w:r w:rsidRPr="005024EC">
        <w:t>8.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 xml:space="preserve">9. Министерство несет ответственность за нецелевое использование бюджетных средств, выделенных на реализацию мероприятий государственной программы, в соответствии с </w:t>
      </w:r>
      <w:r w:rsidRPr="005024EC">
        <w:lastRenderedPageBreak/>
        <w:t>действующим законодательством Российской Федерации.</w:t>
      </w:r>
    </w:p>
    <w:p w:rsidR="005024EC" w:rsidRPr="005024EC" w:rsidRDefault="005024EC">
      <w:pPr>
        <w:pStyle w:val="ConsPlusNormal"/>
        <w:jc w:val="both"/>
      </w:pPr>
      <w:r w:rsidRPr="005024EC">
        <w:t>(п. 9 введен постановлением Правительства Новосибирской области от 30.11.2018 N 495-п)</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2</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3" w:name="P2631"/>
      <w:bookmarkEnd w:id="13"/>
      <w:r w:rsidRPr="005024EC">
        <w:t>ПОРЯДОК</w:t>
      </w:r>
    </w:p>
    <w:p w:rsidR="005024EC" w:rsidRPr="005024EC" w:rsidRDefault="005024EC">
      <w:pPr>
        <w:pStyle w:val="ConsPlusTitle"/>
        <w:jc w:val="center"/>
      </w:pPr>
      <w:r w:rsidRPr="005024EC">
        <w:t>ПРЕДОСТАВЛЕНИЯ СУБСИДИЙ ЮРИДИЧЕСКИМ ЛИЦАМ (ЗА ИСКЛЮЧЕНИЕМ</w:t>
      </w:r>
    </w:p>
    <w:p w:rsidR="005024EC" w:rsidRPr="005024EC" w:rsidRDefault="005024EC">
      <w:pPr>
        <w:pStyle w:val="ConsPlusTitle"/>
        <w:jc w:val="center"/>
      </w:pPr>
      <w:r w:rsidRPr="005024EC">
        <w:t>СУБСИДИЙ ГОСУДАРСТВЕННЫМ (МУНИЦИПАЛЬНЫМ) УЧРЕЖДЕНИЯМ),</w:t>
      </w:r>
    </w:p>
    <w:p w:rsidR="005024EC" w:rsidRPr="005024EC" w:rsidRDefault="005024EC">
      <w:pPr>
        <w:pStyle w:val="ConsPlusTitle"/>
        <w:jc w:val="center"/>
      </w:pPr>
      <w:r w:rsidRPr="005024EC">
        <w:t>ИНДИВИДУАЛЬНЫМ ПРЕДПРИНИМАТЕЛЯМ - ПРОИЗВОДИТЕЛЯМ ТОВАРОВ,</w:t>
      </w:r>
    </w:p>
    <w:p w:rsidR="005024EC" w:rsidRPr="005024EC" w:rsidRDefault="005024EC">
      <w:pPr>
        <w:pStyle w:val="ConsPlusTitle"/>
        <w:jc w:val="center"/>
      </w:pPr>
      <w:r w:rsidRPr="005024EC">
        <w:t>РАБОТ, УСЛУГ НА РЕАЛИЗАЦИЮ МЕРОПРИЯТИЙ ГОСУДАРСТВЕННОЙ</w:t>
      </w:r>
    </w:p>
    <w:p w:rsidR="005024EC" w:rsidRPr="005024EC" w:rsidRDefault="005024EC">
      <w:pPr>
        <w:pStyle w:val="ConsPlusTitle"/>
        <w:jc w:val="center"/>
      </w:pPr>
      <w:r w:rsidRPr="005024EC">
        <w:t>ПРОГРАММЫ НОВОСИБИРСКОЙ ОБЛАСТИ "РАЗВИТИЕ СУБЪЕКТОВ</w:t>
      </w:r>
    </w:p>
    <w:p w:rsidR="005024EC" w:rsidRPr="005024EC" w:rsidRDefault="005024EC">
      <w:pPr>
        <w:pStyle w:val="ConsPlusTitle"/>
        <w:jc w:val="center"/>
      </w:pPr>
      <w:r w:rsidRPr="005024EC">
        <w:t>МАЛОГО И СРЕДНЕГО ПРЕДПРИНИМАТЕЛЬСТВА В</w:t>
      </w:r>
    </w:p>
    <w:p w:rsidR="005024EC" w:rsidRPr="005024EC" w:rsidRDefault="005024EC">
      <w:pPr>
        <w:pStyle w:val="ConsPlusTitle"/>
        <w:jc w:val="center"/>
      </w:pPr>
      <w:r w:rsidRPr="005024EC">
        <w:t>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11.07.2018 N 301-п, от 02.04.2019 N 128-п,</w:t>
            </w:r>
          </w:p>
          <w:p w:rsidR="005024EC" w:rsidRPr="005024EC" w:rsidRDefault="005024EC">
            <w:pPr>
              <w:pStyle w:val="ConsPlusNormal"/>
              <w:jc w:val="center"/>
            </w:pPr>
            <w:r w:rsidRPr="005024EC">
              <w:t>от 30.04.2019 N 179-п)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(далее - ФЗ N 209),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соответственно - субсидии,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bookmarkStart w:id="14" w:name="P2646"/>
      <w:bookmarkEnd w:id="14"/>
      <w:r w:rsidRPr="005024EC">
        <w:t>2. Цель предоставления субсидий - оказание финансовой поддержки субъектам малого и среднего предпринимательства (далее также - СМиСП) в следующих формах:</w:t>
      </w:r>
    </w:p>
    <w:p w:rsidR="005024EC" w:rsidRPr="005024EC" w:rsidRDefault="005024EC">
      <w:pPr>
        <w:pStyle w:val="ConsPlusNormal"/>
        <w:spacing w:before="220"/>
        <w:ind w:firstLine="540"/>
        <w:jc w:val="both"/>
      </w:pPr>
      <w:r w:rsidRPr="005024EC">
        <w:t>абзацы второй - третий утратили силу. - Постановление Правительства Новосибирской области от 30.04.2019 N 179-п;</w:t>
      </w:r>
    </w:p>
    <w:p w:rsidR="005024EC" w:rsidRPr="005024EC" w:rsidRDefault="005024EC">
      <w:pPr>
        <w:pStyle w:val="ConsPlusNormal"/>
        <w:spacing w:before="220"/>
        <w:ind w:firstLine="540"/>
        <w:jc w:val="both"/>
      </w:pPr>
      <w:r w:rsidRPr="005024EC">
        <w:t>субсидирование части затрат по договорам лизинга;</w:t>
      </w:r>
    </w:p>
    <w:p w:rsidR="005024EC" w:rsidRPr="005024EC" w:rsidRDefault="005024EC">
      <w:pPr>
        <w:pStyle w:val="ConsPlusNormal"/>
        <w:spacing w:before="220"/>
        <w:ind w:firstLine="540"/>
        <w:jc w:val="both"/>
      </w:pPr>
      <w:r w:rsidRPr="005024EC">
        <w:t xml:space="preserve">абзац утратил силу. - Постановление Правительства Новосибирской области от 30.04.2019 N </w:t>
      </w:r>
      <w:r w:rsidRPr="005024EC">
        <w:lastRenderedPageBreak/>
        <w:t>179-п;</w:t>
      </w:r>
    </w:p>
    <w:p w:rsidR="005024EC" w:rsidRPr="005024EC" w:rsidRDefault="005024EC">
      <w:pPr>
        <w:pStyle w:val="ConsPlusNormal"/>
        <w:spacing w:before="220"/>
        <w:ind w:firstLine="540"/>
        <w:jc w:val="both"/>
      </w:pPr>
      <w:r w:rsidRPr="005024EC">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30.04.2019 N 179-п;</w:t>
      </w:r>
    </w:p>
    <w:p w:rsidR="005024EC" w:rsidRPr="005024EC" w:rsidRDefault="005024EC">
      <w:pPr>
        <w:pStyle w:val="ConsPlusNormal"/>
        <w:spacing w:before="220"/>
        <w:ind w:firstLine="540"/>
        <w:jc w:val="both"/>
      </w:pPr>
      <w:r w:rsidRPr="005024EC">
        <w:t>субсидирование части затрат субъектов малого и среднего предпринимательства, осуществляющих деятельность в сфере бытового обслуживания.</w:t>
      </w:r>
    </w:p>
    <w:p w:rsidR="005024EC" w:rsidRPr="005024EC" w:rsidRDefault="005024EC">
      <w:pPr>
        <w:pStyle w:val="ConsPlusNormal"/>
        <w:spacing w:before="220"/>
        <w:ind w:firstLine="540"/>
        <w:jc w:val="both"/>
      </w:pPr>
      <w:r w:rsidRPr="005024EC">
        <w:t>3. Финансовая поддержка СМиСП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5024EC" w:rsidRPr="005024EC" w:rsidRDefault="005024EC">
      <w:pPr>
        <w:pStyle w:val="ConsPlusNormal"/>
        <w:spacing w:before="220"/>
        <w:ind w:firstLine="540"/>
        <w:jc w:val="both"/>
      </w:pPr>
      <w:r w:rsidRPr="005024EC">
        <w:t>4. Оказание финансовой поддержки СМиСП осуществляется в пределах лимитов бюджетных обязательств, утвержденных на реализацию соответствующего мероприятия Программы.</w:t>
      </w:r>
    </w:p>
    <w:p w:rsidR="005024EC" w:rsidRPr="005024EC" w:rsidRDefault="005024EC">
      <w:pPr>
        <w:pStyle w:val="ConsPlusNormal"/>
        <w:spacing w:before="220"/>
        <w:ind w:firstLine="540"/>
        <w:jc w:val="both"/>
      </w:pPr>
      <w:r w:rsidRPr="005024EC">
        <w:t>Величина финансовой поддержки по каждой форме финансовой поддержки установлена в приложении N 1 к настоящему Порядку.</w:t>
      </w:r>
    </w:p>
    <w:p w:rsidR="005024EC" w:rsidRPr="005024EC" w:rsidRDefault="005024EC">
      <w:pPr>
        <w:pStyle w:val="ConsPlusNormal"/>
        <w:spacing w:before="220"/>
        <w:ind w:firstLine="540"/>
        <w:jc w:val="both"/>
      </w:pPr>
      <w:r w:rsidRPr="005024EC">
        <w:t>По формам финансовой поддержки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СМиСП за один год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5024EC" w:rsidRPr="005024EC" w:rsidRDefault="005024EC">
      <w:pPr>
        <w:pStyle w:val="ConsPlusNormal"/>
        <w:spacing w:before="220"/>
        <w:ind w:firstLine="540"/>
        <w:jc w:val="both"/>
      </w:pPr>
      <w:r w:rsidRPr="005024EC">
        <w:t>Проведение конкурсных процедур по отбору СМиСП,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bookmarkStart w:id="15" w:name="P2660"/>
      <w:bookmarkEnd w:id="15"/>
      <w:r w:rsidRPr="005024EC">
        <w:t>5. Получателями финансовой поддержки являются юридические лица и индивидуальные предприниматели, отнесенные в соответствии с ФЗ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и соответствующие категориям получателей, указанным в приложении N 1 к настоящему Порядку.</w:t>
      </w:r>
    </w:p>
    <w:p w:rsidR="005024EC" w:rsidRPr="005024EC" w:rsidRDefault="005024EC">
      <w:pPr>
        <w:pStyle w:val="ConsPlusNormal"/>
        <w:jc w:val="both"/>
      </w:pPr>
      <w:r w:rsidRPr="005024EC">
        <w:t>(в ред. постановлений Правительства Новосибирской области от 28.04.2018 N 179-п, от 30.04.2019 N 179-п)</w:t>
      </w:r>
    </w:p>
    <w:p w:rsidR="005024EC" w:rsidRPr="005024EC" w:rsidRDefault="005024EC">
      <w:pPr>
        <w:pStyle w:val="ConsPlusNormal"/>
        <w:spacing w:before="220"/>
        <w:ind w:firstLine="540"/>
        <w:jc w:val="both"/>
      </w:pPr>
      <w:bookmarkStart w:id="16" w:name="P2662"/>
      <w:bookmarkEnd w:id="16"/>
      <w:r w:rsidRPr="005024EC">
        <w:t>6. Финансовая поддержка предоставляется при выполнении СМиСП следующих условий:</w:t>
      </w:r>
    </w:p>
    <w:p w:rsidR="005024EC" w:rsidRPr="005024EC" w:rsidRDefault="005024EC">
      <w:pPr>
        <w:pStyle w:val="ConsPlusNormal"/>
        <w:spacing w:before="220"/>
        <w:ind w:firstLine="540"/>
        <w:jc w:val="both"/>
      </w:pPr>
      <w:r w:rsidRPr="005024EC">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5024EC" w:rsidRPr="005024EC" w:rsidRDefault="005024EC">
      <w:pPr>
        <w:pStyle w:val="ConsPlusNormal"/>
        <w:spacing w:before="220"/>
        <w:ind w:firstLine="540"/>
        <w:jc w:val="both"/>
      </w:pPr>
      <w:r w:rsidRPr="005024EC">
        <w:t>2) не является участником соглашений о разделе продукции;</w:t>
      </w:r>
    </w:p>
    <w:p w:rsidR="005024EC" w:rsidRPr="005024EC" w:rsidRDefault="005024EC">
      <w:pPr>
        <w:pStyle w:val="ConsPlusNormal"/>
        <w:spacing w:before="220"/>
        <w:ind w:firstLine="540"/>
        <w:jc w:val="both"/>
      </w:pPr>
      <w:r w:rsidRPr="005024EC">
        <w:lastRenderedPageBreak/>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024EC" w:rsidRPr="005024EC" w:rsidRDefault="005024EC">
      <w:pPr>
        <w:pStyle w:val="ConsPlusNormal"/>
        <w:spacing w:before="220"/>
        <w:ind w:firstLine="540"/>
        <w:jc w:val="both"/>
      </w:pPr>
      <w:r w:rsidRPr="005024EC">
        <w:t>4) не осуществляет предпринимательскую деятельность в сфере игорного бизнеса;</w:t>
      </w:r>
    </w:p>
    <w:p w:rsidR="005024EC" w:rsidRPr="005024EC" w:rsidRDefault="005024EC">
      <w:pPr>
        <w:pStyle w:val="ConsPlusNormal"/>
        <w:spacing w:before="220"/>
        <w:ind w:firstLine="540"/>
        <w:jc w:val="both"/>
      </w:pPr>
      <w:r w:rsidRPr="005024EC">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024EC" w:rsidRPr="005024EC" w:rsidRDefault="005024EC">
      <w:pPr>
        <w:pStyle w:val="ConsPlusNormal"/>
        <w:spacing w:before="220"/>
        <w:ind w:firstLine="540"/>
        <w:jc w:val="both"/>
      </w:pPr>
      <w:r w:rsidRPr="005024EC">
        <w:t>6) на первое число месяца, в котором планируется предоставление субсидии: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jc w:val="both"/>
      </w:pPr>
      <w:r w:rsidRPr="005024EC">
        <w:t>(пп. "а"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б)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5024EC" w:rsidRPr="005024EC" w:rsidRDefault="005024EC">
      <w:pPr>
        <w:pStyle w:val="ConsPlusNormal"/>
        <w:spacing w:before="220"/>
        <w:ind w:firstLine="540"/>
        <w:jc w:val="both"/>
      </w:pPr>
      <w:r w:rsidRPr="005024EC">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5024EC" w:rsidRPr="005024EC" w:rsidRDefault="005024EC">
      <w:pPr>
        <w:pStyle w:val="ConsPlusNormal"/>
        <w:jc w:val="both"/>
      </w:pPr>
      <w:r w:rsidRPr="005024EC">
        <w:t>(пп. "в"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д)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p w:rsidR="005024EC" w:rsidRPr="005024EC" w:rsidRDefault="005024EC">
      <w:pPr>
        <w:pStyle w:val="ConsPlusNormal"/>
        <w:spacing w:before="220"/>
        <w:ind w:firstLine="540"/>
        <w:jc w:val="both"/>
      </w:pPr>
      <w:r w:rsidRPr="005024EC">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5024EC" w:rsidRPr="005024EC" w:rsidRDefault="005024EC">
      <w:pPr>
        <w:pStyle w:val="ConsPlusNormal"/>
        <w:spacing w:before="220"/>
        <w:ind w:firstLine="540"/>
        <w:jc w:val="both"/>
      </w:pPr>
      <w:r w:rsidRPr="005024EC">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5024EC" w:rsidRPr="005024EC" w:rsidRDefault="005024EC">
      <w:pPr>
        <w:pStyle w:val="ConsPlusNormal"/>
        <w:spacing w:before="220"/>
        <w:ind w:firstLine="540"/>
        <w:jc w:val="both"/>
      </w:pPr>
      <w:r w:rsidRPr="005024EC">
        <w:t>9)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5024EC" w:rsidRPr="005024EC" w:rsidRDefault="005024EC">
      <w:pPr>
        <w:pStyle w:val="ConsPlusNormal"/>
        <w:spacing w:before="220"/>
        <w:ind w:firstLine="540"/>
        <w:jc w:val="both"/>
      </w:pPr>
      <w:r w:rsidRPr="005024EC">
        <w:t>10) по итогам работы за последний отчетный год:</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lastRenderedPageBreak/>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5024EC" w:rsidRPr="005024EC" w:rsidRDefault="005024EC">
      <w:pPr>
        <w:pStyle w:val="ConsPlusNormal"/>
        <w:spacing w:before="220"/>
        <w:ind w:firstLine="540"/>
        <w:jc w:val="both"/>
      </w:pPr>
      <w:r w:rsidRPr="005024EC">
        <w:t>б) для СМиСП,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СМиСП,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
    <w:p w:rsidR="005024EC" w:rsidRPr="005024EC" w:rsidRDefault="005024EC">
      <w:pPr>
        <w:pStyle w:val="ConsPlusNormal"/>
        <w:spacing w:before="220"/>
        <w:ind w:firstLine="540"/>
        <w:jc w:val="both"/>
      </w:pPr>
      <w:r w:rsidRPr="005024EC">
        <w:t>не менее чем в 2 раза - для СМиСП, осуществляющих деятельность в городе Новосибирске;</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не менее чем в 1,4 раза - для СМиСП, осуществляющих деятельность в г. Оби, г. Бердске, г. Искитиме, р.п. Кольцово;</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для СМиСП, осуществляющих деятельность в иных населенных пунктах Новосибирской области, а также для СМиСП,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В случае наличия у СМиСП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
    <w:p w:rsidR="005024EC" w:rsidRPr="005024EC" w:rsidRDefault="005024EC">
      <w:pPr>
        <w:pStyle w:val="ConsPlusNormal"/>
        <w:jc w:val="both"/>
      </w:pPr>
      <w:r w:rsidRPr="005024EC">
        <w:t>(абзац введен постановлением Правительства Новосибирской области от 30.04.2019 N 179-п)</w:t>
      </w:r>
    </w:p>
    <w:p w:rsidR="005024EC" w:rsidRPr="005024EC" w:rsidRDefault="005024EC">
      <w:pPr>
        <w:pStyle w:val="ConsPlusNormal"/>
        <w:spacing w:before="220"/>
        <w:ind w:firstLine="540"/>
        <w:jc w:val="both"/>
      </w:pPr>
      <w:r w:rsidRPr="005024EC">
        <w:t>11) утратил силу. - Постановление Правительства Новосибирской области от 30.04.2019 N 179-п;</w:t>
      </w:r>
    </w:p>
    <w:p w:rsidR="005024EC" w:rsidRPr="005024EC" w:rsidRDefault="005024EC">
      <w:pPr>
        <w:pStyle w:val="ConsPlusNormal"/>
        <w:spacing w:before="220"/>
        <w:ind w:firstLine="540"/>
        <w:jc w:val="both"/>
      </w:pPr>
      <w:r w:rsidRPr="005024EC">
        <w:t>12) наличие расчетного счета СМиСП, открытого в учреждениях Центрального банка Российской Федерации или российских кредитных организациях.</w:t>
      </w:r>
    </w:p>
    <w:p w:rsidR="005024EC" w:rsidRPr="005024EC" w:rsidRDefault="005024EC">
      <w:pPr>
        <w:pStyle w:val="ConsPlusNormal"/>
        <w:spacing w:before="220"/>
        <w:ind w:firstLine="540"/>
        <w:jc w:val="both"/>
      </w:pPr>
      <w:bookmarkStart w:id="17" w:name="P2694"/>
      <w:bookmarkEnd w:id="17"/>
      <w:r w:rsidRPr="005024EC">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возможные способы подачи заявок, дата подведения итогов конкурсного отбора, публикуется Министерством на официальном сайте Министерства в информационно-телекоммуникационной сети Интернет не позднее чем за четырнадцать дней до начала приема заявок.</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 xml:space="preserve">8. 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заявку по форме согласно приложению N 2 к настоящему Порядку с приложением документов, предусмотренных для каждой формы финансовой поддержки в соответствии с приложением N 3 к настоящему Порядку (далее - документы).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w:t>
      </w:r>
      <w:r w:rsidRPr="005024EC">
        <w:lastRenderedPageBreak/>
        <w:t>установленным ФЗ N 209, по форме в соответствии с приложением N 3 к настоящему Порядку.</w:t>
      </w:r>
    </w:p>
    <w:p w:rsidR="005024EC" w:rsidRPr="005024EC" w:rsidRDefault="005024EC">
      <w:pPr>
        <w:pStyle w:val="ConsPlusNormal"/>
        <w:spacing w:before="220"/>
        <w:ind w:firstLine="540"/>
        <w:jc w:val="both"/>
      </w:pPr>
      <w:r w:rsidRPr="005024EC">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5024EC" w:rsidRPr="005024EC" w:rsidRDefault="005024EC">
      <w:pPr>
        <w:pStyle w:val="ConsPlusNormal"/>
        <w:spacing w:before="220"/>
        <w:ind w:firstLine="540"/>
        <w:jc w:val="both"/>
      </w:pPr>
      <w:r w:rsidRPr="005024EC">
        <w:t>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N 3 к настоящему Порядку.</w:t>
      </w:r>
    </w:p>
    <w:p w:rsidR="005024EC" w:rsidRPr="005024EC" w:rsidRDefault="005024EC">
      <w:pPr>
        <w:pStyle w:val="ConsPlusNormal"/>
        <w:spacing w:before="220"/>
        <w:ind w:firstLine="540"/>
        <w:jc w:val="both"/>
      </w:pPr>
      <w:r w:rsidRPr="005024EC">
        <w:t>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(далее - МФЦ).</w:t>
      </w:r>
    </w:p>
    <w:p w:rsidR="005024EC" w:rsidRPr="005024EC" w:rsidRDefault="005024EC">
      <w:pPr>
        <w:pStyle w:val="ConsPlusNormal"/>
        <w:spacing w:before="220"/>
        <w:ind w:firstLine="540"/>
        <w:jc w:val="both"/>
      </w:pPr>
      <w:r w:rsidRPr="005024EC">
        <w:t>9. Заявка регистрируется в течение трех рабочих дней с момента подачи с указанием номера и даты регистрации.</w:t>
      </w:r>
    </w:p>
    <w:p w:rsidR="005024EC" w:rsidRPr="005024EC" w:rsidRDefault="005024EC">
      <w:pPr>
        <w:pStyle w:val="ConsPlusNormal"/>
        <w:spacing w:before="220"/>
        <w:ind w:firstLine="540"/>
        <w:jc w:val="both"/>
      </w:pPr>
      <w:r w:rsidRPr="005024EC">
        <w:t>10. Зарегистрированные заявки не возвращаются.</w:t>
      </w:r>
    </w:p>
    <w:p w:rsidR="005024EC" w:rsidRPr="005024EC" w:rsidRDefault="005024EC">
      <w:pPr>
        <w:pStyle w:val="ConsPlusNormal"/>
        <w:spacing w:before="220"/>
        <w:ind w:firstLine="540"/>
        <w:jc w:val="both"/>
      </w:pPr>
      <w:r w:rsidRPr="005024EC">
        <w:t>11. Ответственность за сохранность заявки несет лицо, принявшее заявку.</w:t>
      </w:r>
    </w:p>
    <w:p w:rsidR="005024EC" w:rsidRPr="005024EC" w:rsidRDefault="005024EC">
      <w:pPr>
        <w:pStyle w:val="ConsPlusNormal"/>
        <w:spacing w:before="220"/>
        <w:ind w:firstLine="540"/>
        <w:jc w:val="both"/>
      </w:pPr>
      <w:r w:rsidRPr="005024EC">
        <w:t>12. Министерство ранжирует поданные заявки (за исключением заявок, поданных с нарушением условий, указанных в пунктах 5, 6 настоящего Порядка) по следующим критериям (на основе суммы баллов, проставленных по каждому критерию):</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5024EC" w:rsidRPr="005024EC">
        <w:tc>
          <w:tcPr>
            <w:tcW w:w="623" w:type="dxa"/>
          </w:tcPr>
          <w:p w:rsidR="005024EC" w:rsidRPr="005024EC" w:rsidRDefault="005024EC">
            <w:pPr>
              <w:pStyle w:val="ConsPlusNormal"/>
              <w:jc w:val="center"/>
            </w:pPr>
            <w:r w:rsidRPr="005024EC">
              <w:t>1</w:t>
            </w:r>
          </w:p>
        </w:tc>
        <w:tc>
          <w:tcPr>
            <w:tcW w:w="3571" w:type="dxa"/>
          </w:tcPr>
          <w:p w:rsidR="005024EC" w:rsidRPr="005024EC" w:rsidRDefault="005024EC">
            <w:pPr>
              <w:pStyle w:val="ConsPlusNormal"/>
            </w:pPr>
            <w:r w:rsidRPr="005024EC">
              <w:t>Налоговая нагрузка</w:t>
            </w:r>
          </w:p>
        </w:tc>
        <w:tc>
          <w:tcPr>
            <w:tcW w:w="4875" w:type="dxa"/>
          </w:tcPr>
          <w:p w:rsidR="005024EC" w:rsidRPr="005024EC" w:rsidRDefault="005024EC">
            <w:pPr>
              <w:pStyle w:val="ConsPlusNormal"/>
              <w:rPr>
                <w:lang w:val="en-US"/>
              </w:rPr>
            </w:pPr>
            <w:r w:rsidRPr="005024EC">
              <w:rPr>
                <w:lang w:val="en-US"/>
              </w:rPr>
              <w:t>R</w:t>
            </w:r>
            <w:r w:rsidRPr="005024EC">
              <w:rPr>
                <w:vertAlign w:val="subscript"/>
                <w:lang w:val="en-US"/>
              </w:rPr>
              <w:t>i</w:t>
            </w:r>
            <w:r w:rsidRPr="005024EC">
              <w:rPr>
                <w:lang w:val="en-US"/>
              </w:rPr>
              <w:t xml:space="preserve"> = (N</w:t>
            </w:r>
            <w:r w:rsidRPr="005024EC">
              <w:rPr>
                <w:vertAlign w:val="subscript"/>
                <w:lang w:val="en-US"/>
              </w:rPr>
              <w:t>i</w:t>
            </w:r>
            <w:r w:rsidRPr="005024EC">
              <w:rPr>
                <w:lang w:val="en-US"/>
              </w:rPr>
              <w:t xml:space="preserve"> - N</w:t>
            </w:r>
            <w:r w:rsidRPr="005024EC">
              <w:rPr>
                <w:vertAlign w:val="subscript"/>
                <w:lang w:val="en-US"/>
              </w:rPr>
              <w:t>min</w:t>
            </w:r>
            <w:r w:rsidRPr="005024EC">
              <w:rPr>
                <w:lang w:val="en-US"/>
              </w:rPr>
              <w:t>) x 300 / (N</w:t>
            </w:r>
            <w:r w:rsidRPr="005024EC">
              <w:rPr>
                <w:vertAlign w:val="subscript"/>
                <w:lang w:val="en-US"/>
              </w:rPr>
              <w:t>max</w:t>
            </w:r>
            <w:r w:rsidRPr="005024EC">
              <w:rPr>
                <w:lang w:val="en-US"/>
              </w:rPr>
              <w:t xml:space="preserve"> - N</w:t>
            </w:r>
            <w:r w:rsidRPr="005024EC">
              <w:rPr>
                <w:vertAlign w:val="subscript"/>
                <w:lang w:val="en-US"/>
              </w:rPr>
              <w:t>min</w:t>
            </w:r>
            <w:r w:rsidRPr="005024EC">
              <w:rPr>
                <w:lang w:val="en-US"/>
              </w:rPr>
              <w:t xml:space="preserve">), </w:t>
            </w:r>
            <w:r w:rsidRPr="005024EC">
              <w:t>где</w:t>
            </w:r>
            <w:r w:rsidRPr="005024EC">
              <w:rPr>
                <w:lang w:val="en-US"/>
              </w:rPr>
              <w:t>:</w:t>
            </w:r>
          </w:p>
          <w:p w:rsidR="005024EC" w:rsidRPr="005024EC" w:rsidRDefault="005024EC">
            <w:pPr>
              <w:pStyle w:val="ConsPlusNormal"/>
              <w:rPr>
                <w:lang w:val="en-US"/>
              </w:rPr>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N</w:t>
            </w:r>
            <w:r w:rsidRPr="005024EC">
              <w:rPr>
                <w:vertAlign w:val="subscript"/>
              </w:rPr>
              <w:t>i</w:t>
            </w:r>
            <w:r w:rsidRPr="005024EC">
              <w:t xml:space="preserve"> - значение налоговой нагрузки i-го заявителя;</w:t>
            </w:r>
          </w:p>
          <w:p w:rsidR="005024EC" w:rsidRPr="005024EC" w:rsidRDefault="005024EC">
            <w:pPr>
              <w:pStyle w:val="ConsPlusNormal"/>
            </w:pPr>
            <w:r w:rsidRPr="005024EC">
              <w:t>N</w:t>
            </w:r>
            <w:r w:rsidRPr="005024EC">
              <w:rPr>
                <w:vertAlign w:val="subscript"/>
              </w:rPr>
              <w:t>i</w:t>
            </w:r>
            <w:r w:rsidRPr="005024EC">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5024EC" w:rsidRPr="005024EC" w:rsidRDefault="005024EC">
            <w:pPr>
              <w:pStyle w:val="ConsPlusNormal"/>
            </w:pPr>
            <w:r w:rsidRPr="005024EC">
              <w:t>N</w:t>
            </w:r>
            <w:r w:rsidRPr="005024EC">
              <w:rPr>
                <w:vertAlign w:val="subscript"/>
              </w:rPr>
              <w:t>min</w:t>
            </w:r>
            <w:r w:rsidRPr="005024EC">
              <w:t xml:space="preserve"> - минимальное значение критерия из всех заявителей;</w:t>
            </w:r>
          </w:p>
          <w:p w:rsidR="005024EC" w:rsidRPr="005024EC" w:rsidRDefault="005024EC">
            <w:pPr>
              <w:pStyle w:val="ConsPlusNormal"/>
            </w:pPr>
            <w:r w:rsidRPr="005024EC">
              <w:t>N</w:t>
            </w:r>
            <w:r w:rsidRPr="005024EC">
              <w:rPr>
                <w:vertAlign w:val="subscript"/>
              </w:rPr>
              <w:t>max</w:t>
            </w:r>
            <w:r w:rsidRPr="005024EC">
              <w:t xml:space="preserve"> - максимальное значение критерия из всех заявителей</w:t>
            </w:r>
          </w:p>
        </w:tc>
      </w:tr>
      <w:tr w:rsidR="005024EC" w:rsidRPr="005024EC">
        <w:tblPrEx>
          <w:tblBorders>
            <w:insideH w:val="nil"/>
          </w:tblBorders>
        </w:tblPrEx>
        <w:tc>
          <w:tcPr>
            <w:tcW w:w="623" w:type="dxa"/>
            <w:tcBorders>
              <w:bottom w:val="nil"/>
            </w:tcBorders>
          </w:tcPr>
          <w:p w:rsidR="005024EC" w:rsidRPr="005024EC" w:rsidRDefault="005024EC">
            <w:pPr>
              <w:pStyle w:val="ConsPlusNormal"/>
              <w:jc w:val="center"/>
            </w:pPr>
            <w:r w:rsidRPr="005024EC">
              <w:t>2</w:t>
            </w:r>
          </w:p>
        </w:tc>
        <w:tc>
          <w:tcPr>
            <w:tcW w:w="3571" w:type="dxa"/>
            <w:tcBorders>
              <w:bottom w:val="nil"/>
            </w:tcBorders>
          </w:tcPr>
          <w:p w:rsidR="005024EC" w:rsidRPr="005024EC" w:rsidRDefault="005024EC">
            <w:pPr>
              <w:pStyle w:val="ConsPlusNormal"/>
            </w:pPr>
            <w:r w:rsidRPr="005024EC">
              <w:t xml:space="preserve">Участие субъекта малого и среднего предпринимательства в реализации проектов, включенных в Программу реиндустриализации экономики Новосибирской области до 2025 года/сводный реестр проектов Программы реиндустриализации </w:t>
            </w:r>
            <w:r w:rsidRPr="005024EC">
              <w:lastRenderedPageBreak/>
              <w:t>экономики Новосибирской области до 2025 года</w:t>
            </w:r>
          </w:p>
        </w:tc>
        <w:tc>
          <w:tcPr>
            <w:tcW w:w="4875" w:type="dxa"/>
            <w:tcBorders>
              <w:bottom w:val="nil"/>
            </w:tcBorders>
          </w:tcPr>
          <w:p w:rsidR="005024EC" w:rsidRPr="005024EC" w:rsidRDefault="005024EC">
            <w:pPr>
              <w:pStyle w:val="ConsPlusNormal"/>
            </w:pPr>
            <w:r w:rsidRPr="005024EC">
              <w:lastRenderedPageBreak/>
              <w:t>R</w:t>
            </w:r>
            <w:r w:rsidRPr="005024EC">
              <w:rPr>
                <w:vertAlign w:val="subscript"/>
              </w:rPr>
              <w:t>i</w:t>
            </w:r>
            <w:r w:rsidRPr="005024EC">
              <w:t xml:space="preserve"> = 0 баллов - не является;</w:t>
            </w:r>
          </w:p>
          <w:p w:rsidR="005024EC" w:rsidRPr="005024EC" w:rsidRDefault="005024EC">
            <w:pPr>
              <w:pStyle w:val="ConsPlusNormal"/>
            </w:pPr>
            <w:r w:rsidRPr="005024EC">
              <w:t>R</w:t>
            </w:r>
            <w:r w:rsidRPr="005024EC">
              <w:rPr>
                <w:vertAlign w:val="subscript"/>
              </w:rPr>
              <w:t>i</w:t>
            </w:r>
            <w:r w:rsidRPr="005024EC">
              <w:t xml:space="preserve"> = 100 баллов - является</w:t>
            </w:r>
          </w:p>
        </w:tc>
      </w:tr>
      <w:tr w:rsidR="005024EC" w:rsidRPr="005024EC">
        <w:tblPrEx>
          <w:tblBorders>
            <w:insideH w:val="nil"/>
          </w:tblBorders>
        </w:tblPrEx>
        <w:tc>
          <w:tcPr>
            <w:tcW w:w="9069" w:type="dxa"/>
            <w:gridSpan w:val="3"/>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28.04.2018 N 179-п)</w:t>
            </w:r>
          </w:p>
        </w:tc>
      </w:tr>
      <w:tr w:rsidR="005024EC" w:rsidRPr="005024EC">
        <w:tc>
          <w:tcPr>
            <w:tcW w:w="623" w:type="dxa"/>
          </w:tcPr>
          <w:p w:rsidR="005024EC" w:rsidRPr="005024EC" w:rsidRDefault="005024EC">
            <w:pPr>
              <w:pStyle w:val="ConsPlusNormal"/>
              <w:jc w:val="center"/>
            </w:pPr>
            <w:r w:rsidRPr="005024EC">
              <w:t>3</w:t>
            </w:r>
          </w:p>
        </w:tc>
        <w:tc>
          <w:tcPr>
            <w:tcW w:w="3571" w:type="dxa"/>
          </w:tcPr>
          <w:p w:rsidR="005024EC" w:rsidRPr="005024EC" w:rsidRDefault="005024EC">
            <w:pPr>
              <w:pStyle w:val="ConsPlusNormal"/>
            </w:pPr>
            <w:r w:rsidRPr="005024EC">
              <w:t>Наличие экспортного контракта, заключенного не ранее 1 января года, предшествующего году оказания финансовой поддержки</w:t>
            </w:r>
          </w:p>
        </w:tc>
        <w:tc>
          <w:tcPr>
            <w:tcW w:w="4875" w:type="dxa"/>
          </w:tcPr>
          <w:p w:rsidR="005024EC" w:rsidRPr="005024EC" w:rsidRDefault="005024EC">
            <w:pPr>
              <w:pStyle w:val="ConsPlusNormal"/>
            </w:pPr>
            <w:r w:rsidRPr="005024EC">
              <w:t>R</w:t>
            </w:r>
            <w:r w:rsidRPr="005024EC">
              <w:rPr>
                <w:vertAlign w:val="subscript"/>
              </w:rPr>
              <w:t>i</w:t>
            </w:r>
            <w:r w:rsidRPr="005024EC">
              <w:t xml:space="preserve"> = 0 баллов - нет контрактов;</w:t>
            </w:r>
          </w:p>
          <w:p w:rsidR="005024EC" w:rsidRPr="005024EC" w:rsidRDefault="005024EC">
            <w:pPr>
              <w:pStyle w:val="ConsPlusNormal"/>
            </w:pPr>
            <w:r w:rsidRPr="005024EC">
              <w:t>R</w:t>
            </w:r>
            <w:r w:rsidRPr="005024EC">
              <w:rPr>
                <w:vertAlign w:val="subscript"/>
              </w:rPr>
              <w:t>i</w:t>
            </w:r>
            <w:r w:rsidRPr="005024EC">
              <w:t xml:space="preserve"> = 100 баллов - есть контракт</w:t>
            </w:r>
          </w:p>
        </w:tc>
      </w:tr>
      <w:tr w:rsidR="005024EC" w:rsidRPr="005024EC">
        <w:tblPrEx>
          <w:tblBorders>
            <w:insideH w:val="nil"/>
          </w:tblBorders>
        </w:tblPrEx>
        <w:tc>
          <w:tcPr>
            <w:tcW w:w="623" w:type="dxa"/>
            <w:tcBorders>
              <w:bottom w:val="nil"/>
            </w:tcBorders>
          </w:tcPr>
          <w:p w:rsidR="005024EC" w:rsidRPr="005024EC" w:rsidRDefault="005024EC">
            <w:pPr>
              <w:pStyle w:val="ConsPlusNormal"/>
              <w:jc w:val="center"/>
            </w:pPr>
            <w:r w:rsidRPr="005024EC">
              <w:t>4</w:t>
            </w:r>
          </w:p>
        </w:tc>
        <w:tc>
          <w:tcPr>
            <w:tcW w:w="3571" w:type="dxa"/>
            <w:tcBorders>
              <w:bottom w:val="nil"/>
            </w:tcBorders>
          </w:tcPr>
          <w:p w:rsidR="005024EC" w:rsidRPr="005024EC" w:rsidRDefault="005024EC">
            <w:pPr>
              <w:pStyle w:val="ConsPlusNormal"/>
            </w:pPr>
            <w:r w:rsidRPr="005024EC">
              <w:t>Заявитель осуществляет деятельность на территориях монопрофильных муниципальных образований Новосибирской области, включенных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w:t>
            </w:r>
          </w:p>
        </w:tc>
        <w:tc>
          <w:tcPr>
            <w:tcW w:w="4875" w:type="dxa"/>
            <w:tcBorders>
              <w:bottom w:val="nil"/>
            </w:tcBorders>
          </w:tcPr>
          <w:p w:rsidR="005024EC" w:rsidRPr="005024EC" w:rsidRDefault="005024EC">
            <w:pPr>
              <w:pStyle w:val="ConsPlusNormal"/>
            </w:pPr>
            <w:r w:rsidRPr="005024EC">
              <w:t>R</w:t>
            </w:r>
            <w:r w:rsidRPr="005024EC">
              <w:rPr>
                <w:vertAlign w:val="subscript"/>
              </w:rPr>
              <w:t>i</w:t>
            </w:r>
            <w:r w:rsidRPr="005024EC">
              <w:t xml:space="preserve"> = 0 баллов - не является;</w:t>
            </w:r>
          </w:p>
          <w:p w:rsidR="005024EC" w:rsidRPr="005024EC" w:rsidRDefault="005024EC">
            <w:pPr>
              <w:pStyle w:val="ConsPlusNormal"/>
            </w:pPr>
            <w:r w:rsidRPr="005024EC">
              <w:t>R</w:t>
            </w:r>
            <w:r w:rsidRPr="005024EC">
              <w:rPr>
                <w:vertAlign w:val="subscript"/>
              </w:rPr>
              <w:t>i</w:t>
            </w:r>
            <w:r w:rsidRPr="005024EC">
              <w:t xml:space="preserve"> = 100 баллов - является</w:t>
            </w:r>
          </w:p>
        </w:tc>
      </w:tr>
      <w:tr w:rsidR="005024EC" w:rsidRPr="005024EC">
        <w:tblPrEx>
          <w:tblBorders>
            <w:insideH w:val="nil"/>
          </w:tblBorders>
        </w:tblPrEx>
        <w:tc>
          <w:tcPr>
            <w:tcW w:w="9069" w:type="dxa"/>
            <w:gridSpan w:val="3"/>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11.07.2018 N 301-п)</w:t>
            </w:r>
          </w:p>
        </w:tc>
      </w:tr>
      <w:tr w:rsidR="005024EC" w:rsidRPr="005024EC">
        <w:tc>
          <w:tcPr>
            <w:tcW w:w="623" w:type="dxa"/>
          </w:tcPr>
          <w:p w:rsidR="005024EC" w:rsidRPr="005024EC" w:rsidRDefault="005024EC">
            <w:pPr>
              <w:pStyle w:val="ConsPlusNormal"/>
              <w:jc w:val="center"/>
            </w:pPr>
            <w:r w:rsidRPr="005024EC">
              <w:t>5</w:t>
            </w:r>
          </w:p>
        </w:tc>
        <w:tc>
          <w:tcPr>
            <w:tcW w:w="3571" w:type="dxa"/>
          </w:tcPr>
          <w:p w:rsidR="005024EC" w:rsidRPr="005024EC" w:rsidRDefault="005024EC">
            <w:pPr>
              <w:pStyle w:val="ConsPlusNormal"/>
            </w:pPr>
            <w:r w:rsidRPr="005024EC">
              <w:t>Среднегодовой темп роста выручки (доходов) за два года, предшествующих году предоставления субсидии</w:t>
            </w:r>
          </w:p>
        </w:tc>
        <w:tc>
          <w:tcPr>
            <w:tcW w:w="4875" w:type="dxa"/>
          </w:tcPr>
          <w:p w:rsidR="005024EC" w:rsidRPr="005024EC" w:rsidRDefault="005024EC">
            <w:pPr>
              <w:pStyle w:val="ConsPlusNormal"/>
            </w:pPr>
            <w:r w:rsidRPr="005024EC">
              <w:t>R</w:t>
            </w:r>
            <w:r w:rsidRPr="005024EC">
              <w:rPr>
                <w:vertAlign w:val="subscript"/>
              </w:rPr>
              <w:t>i</w:t>
            </w:r>
            <w:r w:rsidRPr="005024EC">
              <w:t xml:space="preserve"> = 0 баллов - среднегодовой темп роста выручки (доходов) менее 120%;</w:t>
            </w:r>
          </w:p>
          <w:p w:rsidR="005024EC" w:rsidRPr="005024EC" w:rsidRDefault="005024EC">
            <w:pPr>
              <w:pStyle w:val="ConsPlusNormal"/>
            </w:pPr>
            <w:r w:rsidRPr="005024EC">
              <w:t>R</w:t>
            </w:r>
            <w:r w:rsidRPr="005024EC">
              <w:rPr>
                <w:vertAlign w:val="subscript"/>
              </w:rPr>
              <w:t>i</w:t>
            </w:r>
            <w:r w:rsidRPr="005024EC">
              <w:t xml:space="preserve"> = 100 баллов - среднегодовой темп роста выручки (доходов) 120% или больше, где</w:t>
            </w:r>
          </w:p>
          <w:p w:rsidR="005024EC" w:rsidRPr="005024EC" w:rsidRDefault="005024EC">
            <w:pPr>
              <w:pStyle w:val="ConsPlusNormal"/>
            </w:pPr>
          </w:p>
          <w:p w:rsidR="005024EC" w:rsidRPr="005024EC" w:rsidRDefault="005024EC">
            <w:pPr>
              <w:pStyle w:val="ConsPlusNormal"/>
              <w:jc w:val="center"/>
            </w:pPr>
            <w:r w:rsidRPr="005024EC">
              <w:rPr>
                <w:position w:val="-30"/>
              </w:rPr>
              <w:pict>
                <v:shape id="_x0000_i1025" style="width:169.5pt;height:41.25pt" coordsize="" o:spt="100" adj="0,,0" path="" filled="f" stroked="f">
                  <v:stroke joinstyle="miter"/>
                  <v:imagedata r:id="rId4" o:title="base_23601_121534_32768"/>
                  <v:formulas/>
                  <v:path o:connecttype="segments"/>
                </v:shape>
              </w:pict>
            </w:r>
          </w:p>
          <w:p w:rsidR="005024EC" w:rsidRPr="005024EC" w:rsidRDefault="005024EC">
            <w:pPr>
              <w:pStyle w:val="ConsPlusNormal"/>
            </w:pPr>
          </w:p>
          <w:p w:rsidR="005024EC" w:rsidRPr="005024EC" w:rsidRDefault="005024EC">
            <w:pPr>
              <w:pStyle w:val="ConsPlusNormal"/>
            </w:pPr>
            <w:r w:rsidRPr="005024EC">
              <w:t>Т</w:t>
            </w:r>
            <w:r w:rsidRPr="005024EC">
              <w:rPr>
                <w:vertAlign w:val="subscript"/>
              </w:rPr>
              <w:t>i</w:t>
            </w:r>
            <w:r w:rsidRPr="005024EC">
              <w:t xml:space="preserve"> - значение критерия i-го заявителя;</w:t>
            </w:r>
          </w:p>
          <w:p w:rsidR="005024EC" w:rsidRPr="005024EC" w:rsidRDefault="005024EC">
            <w:pPr>
              <w:pStyle w:val="ConsPlusNormal"/>
            </w:pPr>
            <w:r w:rsidRPr="005024EC">
              <w:t>V</w:t>
            </w:r>
            <w:r w:rsidRPr="005024EC">
              <w:rPr>
                <w:vertAlign w:val="subscript"/>
              </w:rPr>
              <w:t>t</w:t>
            </w:r>
            <w:r w:rsidRPr="005024EC">
              <w:t xml:space="preserve"> - выручка (доход) заявителя за год, где</w:t>
            </w:r>
          </w:p>
          <w:p w:rsidR="005024EC" w:rsidRPr="005024EC" w:rsidRDefault="005024EC">
            <w:pPr>
              <w:pStyle w:val="ConsPlusNormal"/>
            </w:pPr>
            <w:r w:rsidRPr="005024EC">
              <w:t>t - год, предшествующий году предоставления субсидии</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Итоговое количество баллов заявки вычисляется как сумма баллов, присвоенных заявке по каждому из критериев.</w:t>
      </w:r>
    </w:p>
    <w:p w:rsidR="005024EC" w:rsidRPr="005024EC" w:rsidRDefault="005024EC">
      <w:pPr>
        <w:pStyle w:val="ConsPlusNormal"/>
        <w:spacing w:before="220"/>
        <w:ind w:firstLine="540"/>
        <w:jc w:val="both"/>
      </w:pPr>
      <w:r w:rsidRPr="005024EC">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5024EC" w:rsidRPr="005024EC" w:rsidRDefault="005024EC">
      <w:pPr>
        <w:pStyle w:val="ConsPlusNormal"/>
        <w:spacing w:before="220"/>
        <w:ind w:firstLine="540"/>
        <w:jc w:val="both"/>
      </w:pPr>
      <w:r w:rsidRPr="005024EC">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5024EC" w:rsidRPr="005024EC" w:rsidRDefault="005024EC">
      <w:pPr>
        <w:pStyle w:val="ConsPlusNormal"/>
        <w:spacing w:before="220"/>
        <w:ind w:firstLine="540"/>
        <w:jc w:val="both"/>
      </w:pPr>
      <w:r w:rsidRPr="005024EC">
        <w:t xml:space="preserve">По всем проранжированным заявкам Министерство готовит заключения о возможности оказания финансовой поддержки, где указывается соответствие условиям предоставления поддержки (далее - заключения). 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w:t>
      </w:r>
      <w:r w:rsidRPr="005024EC">
        <w:lastRenderedPageBreak/>
        <w:t>поддержки и направляет их в комиссию по развитию малого и среднего предпринимательства, созданную приказом Министерства (далее - Комиссия), для рассмотрения.</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13. Комиссия рассматривает заключения на заседании в дату подведения итогов конкурсного отбора, указанную в сообщении о приеме заявок в соответствии с пунктом 7 настоящего Порядка.</w:t>
      </w:r>
    </w:p>
    <w:p w:rsidR="005024EC" w:rsidRPr="005024EC" w:rsidRDefault="005024EC">
      <w:pPr>
        <w:pStyle w:val="ConsPlusNormal"/>
        <w:jc w:val="both"/>
      </w:pPr>
      <w:r w:rsidRPr="005024EC">
        <w:t>(п. 13 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14 - 15. Утратили силу. - Постановление Правительства Новосибирской области от 30.04.2019 N 179-п.</w:t>
      </w:r>
    </w:p>
    <w:p w:rsidR="005024EC" w:rsidRPr="005024EC" w:rsidRDefault="005024EC">
      <w:pPr>
        <w:pStyle w:val="ConsPlusNormal"/>
        <w:spacing w:before="220"/>
        <w:ind w:firstLine="540"/>
        <w:jc w:val="both"/>
      </w:pPr>
      <w:r w:rsidRPr="005024EC">
        <w:t>16. Заявители вправе:</w:t>
      </w:r>
    </w:p>
    <w:p w:rsidR="005024EC" w:rsidRPr="005024EC" w:rsidRDefault="005024EC">
      <w:pPr>
        <w:pStyle w:val="ConsPlusNormal"/>
        <w:spacing w:before="220"/>
        <w:ind w:firstLine="540"/>
        <w:jc w:val="both"/>
      </w:pPr>
      <w:r w:rsidRPr="005024EC">
        <w:t>не ранее чем за 7 дней до даты подведения итогов конкурсного отбора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Комиссию;</w:t>
      </w:r>
    </w:p>
    <w:p w:rsidR="005024EC" w:rsidRPr="005024EC" w:rsidRDefault="005024EC">
      <w:pPr>
        <w:pStyle w:val="ConsPlusNormal"/>
        <w:spacing w:before="220"/>
        <w:ind w:firstLine="540"/>
        <w:jc w:val="both"/>
      </w:pPr>
      <w:r w:rsidRPr="005024EC">
        <w:t>в любое время до рассмотрения заявки на заседании Комиссии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5024EC" w:rsidRPr="005024EC" w:rsidRDefault="005024EC">
      <w:pPr>
        <w:pStyle w:val="ConsPlusNormal"/>
        <w:jc w:val="both"/>
      </w:pPr>
      <w:r w:rsidRPr="005024EC">
        <w:t>(п. 16 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17.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r w:rsidRPr="005024EC">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5024EC" w:rsidRPr="005024EC" w:rsidRDefault="005024EC">
      <w:pPr>
        <w:pStyle w:val="ConsPlusNormal"/>
        <w:spacing w:before="220"/>
        <w:ind w:firstLine="540"/>
        <w:jc w:val="both"/>
      </w:pPr>
      <w:r w:rsidRPr="005024EC">
        <w:t>18. Каждый заявитель должен быть проинформирован Министерством о принятом решении в течение 10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19. С заявителями, в отношении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28.04.2018 N 179-п.</w:t>
      </w:r>
    </w:p>
    <w:p w:rsidR="005024EC" w:rsidRPr="005024EC" w:rsidRDefault="005024EC">
      <w:pPr>
        <w:pStyle w:val="ConsPlusNormal"/>
        <w:spacing w:before="220"/>
        <w:ind w:firstLine="540"/>
        <w:jc w:val="both"/>
      </w:pPr>
      <w:r w:rsidRPr="005024EC">
        <w:t>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приложением N 1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
    <w:p w:rsidR="005024EC" w:rsidRPr="005024EC" w:rsidRDefault="005024EC">
      <w:pPr>
        <w:pStyle w:val="ConsPlusNormal"/>
        <w:spacing w:before="220"/>
        <w:ind w:firstLine="540"/>
        <w:jc w:val="both"/>
      </w:pPr>
      <w:r w:rsidRPr="005024EC">
        <w:t>20. Перечисление субсидии осуществляется не позднее десятого рабочего дня с даты заседания Комиссии.</w:t>
      </w:r>
    </w:p>
    <w:p w:rsidR="005024EC" w:rsidRPr="005024EC" w:rsidRDefault="005024EC">
      <w:pPr>
        <w:pStyle w:val="ConsPlusNormal"/>
        <w:spacing w:before="220"/>
        <w:ind w:firstLine="540"/>
        <w:jc w:val="both"/>
      </w:pPr>
      <w:r w:rsidRPr="005024EC">
        <w:t xml:space="preserve">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w:t>
      </w:r>
      <w:r w:rsidRPr="005024EC">
        <w:lastRenderedPageBreak/>
        <w:t>Федерации или российских кредитных организациях.</w:t>
      </w:r>
    </w:p>
    <w:p w:rsidR="005024EC" w:rsidRPr="005024EC" w:rsidRDefault="005024EC">
      <w:pPr>
        <w:pStyle w:val="ConsPlusNormal"/>
        <w:spacing w:before="220"/>
        <w:ind w:firstLine="540"/>
        <w:jc w:val="both"/>
      </w:pPr>
      <w:r w:rsidRPr="005024EC">
        <w:t>21. Для осуществления контроля получатели субсидий представляют в Министерство в срок до 1 марта года, следующего за годом, в котором были предоставлены субсидии, следующую отчетность:</w:t>
      </w:r>
    </w:p>
    <w:p w:rsidR="005024EC" w:rsidRPr="005024EC" w:rsidRDefault="005024EC">
      <w:pPr>
        <w:pStyle w:val="ConsPlusNormal"/>
        <w:spacing w:before="220"/>
        <w:ind w:firstLine="540"/>
        <w:jc w:val="both"/>
      </w:pPr>
      <w:r w:rsidRPr="005024EC">
        <w:t>таблицу по экономическим показателям деятельности СМиСП в зависимости от применяемой системы налогообложения (таблицы N 1, N 2) согласно приложению N 4 к настоящему Порядку, заверенную подписью и печатью (при наличии печати);</w:t>
      </w:r>
    </w:p>
    <w:p w:rsidR="005024EC" w:rsidRPr="005024EC" w:rsidRDefault="005024EC">
      <w:pPr>
        <w:pStyle w:val="ConsPlusNormal"/>
        <w:spacing w:before="220"/>
        <w:ind w:firstLine="540"/>
        <w:jc w:val="both"/>
      </w:pPr>
      <w:r w:rsidRPr="005024EC">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5024EC" w:rsidRPr="005024EC" w:rsidRDefault="005024EC">
      <w:pPr>
        <w:pStyle w:val="ConsPlusNormal"/>
        <w:spacing w:before="220"/>
        <w:ind w:firstLine="540"/>
        <w:jc w:val="both"/>
      </w:pPr>
      <w:r w:rsidRPr="005024EC">
        <w:t>К отчетности прилагаются:</w:t>
      </w:r>
    </w:p>
    <w:p w:rsidR="005024EC" w:rsidRPr="005024EC" w:rsidRDefault="005024EC">
      <w:pPr>
        <w:pStyle w:val="ConsPlusNormal"/>
        <w:spacing w:before="220"/>
        <w:ind w:firstLine="540"/>
        <w:jc w:val="both"/>
      </w:pPr>
      <w:r w:rsidRPr="005024EC">
        <w:t>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 систему налогообложения), за исключением СМиСП, получивших финансовую поддержку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5024EC" w:rsidRPr="005024EC" w:rsidRDefault="005024EC">
      <w:pPr>
        <w:pStyle w:val="ConsPlusNormal"/>
        <w:jc w:val="both"/>
      </w:pPr>
      <w:r w:rsidRPr="005024EC">
        <w:t>(в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N ММ-3-25/174@) с отметкой налогового органа, заверенная СМиСП.</w:t>
      </w:r>
    </w:p>
    <w:p w:rsidR="005024EC" w:rsidRPr="005024EC" w:rsidRDefault="005024EC">
      <w:pPr>
        <w:pStyle w:val="ConsPlusNormal"/>
        <w:spacing w:before="220"/>
        <w:ind w:firstLine="540"/>
        <w:jc w:val="both"/>
      </w:pPr>
      <w:r w:rsidRPr="005024EC">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23. Министерство и орган государственного финансового контроля осуществляют контроль за соблюдением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24. В случае нарушения СМиСП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spacing w:before="220"/>
        <w:ind w:firstLine="540"/>
        <w:jc w:val="both"/>
      </w:pPr>
      <w:r w:rsidRPr="005024EC">
        <w:t>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1</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юридическим лицам</w:t>
      </w:r>
    </w:p>
    <w:p w:rsidR="005024EC" w:rsidRPr="005024EC" w:rsidRDefault="005024EC">
      <w:pPr>
        <w:pStyle w:val="ConsPlusNormal"/>
        <w:jc w:val="right"/>
      </w:pPr>
      <w:r w:rsidRPr="005024EC">
        <w:t>(за исключением субсидий государственным</w:t>
      </w:r>
    </w:p>
    <w:p w:rsidR="005024EC" w:rsidRPr="005024EC" w:rsidRDefault="005024EC">
      <w:pPr>
        <w:pStyle w:val="ConsPlusNormal"/>
        <w:jc w:val="right"/>
      </w:pPr>
      <w:r w:rsidRPr="005024EC">
        <w:t>(муниципальным) учреждениям), индивидуальным</w:t>
      </w:r>
    </w:p>
    <w:p w:rsidR="005024EC" w:rsidRPr="005024EC" w:rsidRDefault="005024EC">
      <w:pPr>
        <w:pStyle w:val="ConsPlusNormal"/>
        <w:jc w:val="right"/>
      </w:pPr>
      <w:r w:rsidRPr="005024EC">
        <w:t>предпринимателям - производителям товаров,</w:t>
      </w:r>
    </w:p>
    <w:p w:rsidR="005024EC" w:rsidRPr="005024EC" w:rsidRDefault="005024EC">
      <w:pPr>
        <w:pStyle w:val="ConsPlusNormal"/>
        <w:jc w:val="right"/>
      </w:pPr>
      <w:r w:rsidRPr="005024EC">
        <w:t>работ, услуг на реализацию мероприятий</w:t>
      </w:r>
    </w:p>
    <w:p w:rsidR="005024EC" w:rsidRPr="005024EC" w:rsidRDefault="005024EC">
      <w:pPr>
        <w:pStyle w:val="ConsPlusNormal"/>
        <w:jc w:val="right"/>
      </w:pPr>
      <w:r w:rsidRPr="005024EC">
        <w:t>государственной программы Новосибирской</w:t>
      </w:r>
    </w:p>
    <w:p w:rsidR="005024EC" w:rsidRPr="005024EC" w:rsidRDefault="005024EC">
      <w:pPr>
        <w:pStyle w:val="ConsPlusNormal"/>
        <w:jc w:val="right"/>
      </w:pPr>
      <w:r w:rsidRPr="005024EC">
        <w:t>области "Развитие субъектов малого и</w:t>
      </w:r>
    </w:p>
    <w:p w:rsidR="005024EC" w:rsidRPr="005024EC" w:rsidRDefault="005024EC">
      <w:pPr>
        <w:pStyle w:val="ConsPlusNormal"/>
        <w:jc w:val="right"/>
      </w:pPr>
      <w:r w:rsidRPr="005024EC">
        <w:t>среднего предпринимательства</w:t>
      </w:r>
    </w:p>
    <w:p w:rsidR="005024EC" w:rsidRPr="005024EC" w:rsidRDefault="005024EC">
      <w:pPr>
        <w:pStyle w:val="ConsPlusNormal"/>
        <w:jc w:val="right"/>
      </w:pPr>
      <w:r w:rsidRPr="005024EC">
        <w:t>в 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18" w:name="P2790"/>
      <w:bookmarkEnd w:id="18"/>
      <w:r w:rsidRPr="005024EC">
        <w:t>Категории получателей, показатели результативности, величина</w:t>
      </w:r>
    </w:p>
    <w:p w:rsidR="005024EC" w:rsidRPr="005024EC" w:rsidRDefault="005024EC">
      <w:pPr>
        <w:pStyle w:val="ConsPlusTitle"/>
        <w:jc w:val="center"/>
      </w:pPr>
      <w:r w:rsidRPr="005024EC">
        <w:t>финансовой поддержки и затраты, подлежащие субсидированию</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02.04.2019 N 128-п, от 30.04.2019 N 179-п)</w:t>
            </w:r>
          </w:p>
        </w:tc>
      </w:tr>
    </w:tbl>
    <w:p w:rsidR="005024EC" w:rsidRPr="005024EC" w:rsidRDefault="005024EC">
      <w:pPr>
        <w:pStyle w:val="ConsPlusNormal"/>
        <w:ind w:firstLine="540"/>
        <w:jc w:val="both"/>
      </w:pPr>
    </w:p>
    <w:p w:rsidR="005024EC" w:rsidRPr="005024EC" w:rsidRDefault="005024EC">
      <w:pPr>
        <w:sectPr w:rsidR="005024EC" w:rsidRPr="005024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5024EC" w:rsidRPr="005024EC">
        <w:tc>
          <w:tcPr>
            <w:tcW w:w="623" w:type="dxa"/>
            <w:tcBorders>
              <w:top w:val="single" w:sz="4" w:space="0" w:color="auto"/>
              <w:bottom w:val="single" w:sz="4" w:space="0" w:color="auto"/>
            </w:tcBorders>
          </w:tcPr>
          <w:p w:rsidR="005024EC" w:rsidRPr="005024EC" w:rsidRDefault="005024EC">
            <w:pPr>
              <w:pStyle w:val="ConsPlusNormal"/>
              <w:jc w:val="center"/>
            </w:pPr>
            <w:r w:rsidRPr="005024EC">
              <w:lastRenderedPageBreak/>
              <w:t>N п/п</w:t>
            </w:r>
          </w:p>
        </w:tc>
        <w:tc>
          <w:tcPr>
            <w:tcW w:w="1701" w:type="dxa"/>
            <w:tcBorders>
              <w:top w:val="single" w:sz="4" w:space="0" w:color="auto"/>
              <w:bottom w:val="single" w:sz="4" w:space="0" w:color="auto"/>
            </w:tcBorders>
          </w:tcPr>
          <w:p w:rsidR="005024EC" w:rsidRPr="005024EC" w:rsidRDefault="005024EC">
            <w:pPr>
              <w:pStyle w:val="ConsPlusNormal"/>
              <w:jc w:val="center"/>
            </w:pPr>
            <w:r w:rsidRPr="005024EC">
              <w:t>Форма финансовой поддержки</w:t>
            </w:r>
          </w:p>
        </w:tc>
        <w:tc>
          <w:tcPr>
            <w:tcW w:w="3969" w:type="dxa"/>
            <w:tcBorders>
              <w:top w:val="single" w:sz="4" w:space="0" w:color="auto"/>
              <w:bottom w:val="single" w:sz="4" w:space="0" w:color="auto"/>
            </w:tcBorders>
          </w:tcPr>
          <w:p w:rsidR="005024EC" w:rsidRPr="005024EC" w:rsidRDefault="005024EC">
            <w:pPr>
              <w:pStyle w:val="ConsPlusNormal"/>
              <w:jc w:val="center"/>
            </w:pPr>
            <w:r w:rsidRPr="005024EC">
              <w:t>Категории получателей</w:t>
            </w:r>
          </w:p>
        </w:tc>
        <w:tc>
          <w:tcPr>
            <w:tcW w:w="1984" w:type="dxa"/>
            <w:tcBorders>
              <w:top w:val="single" w:sz="4" w:space="0" w:color="auto"/>
              <w:bottom w:val="single" w:sz="4" w:space="0" w:color="auto"/>
            </w:tcBorders>
          </w:tcPr>
          <w:p w:rsidR="005024EC" w:rsidRPr="005024EC" w:rsidRDefault="005024EC">
            <w:pPr>
              <w:pStyle w:val="ConsPlusNormal"/>
              <w:jc w:val="center"/>
            </w:pPr>
            <w:r w:rsidRPr="005024EC">
              <w:t>Показатели результативности</w:t>
            </w:r>
          </w:p>
        </w:tc>
        <w:tc>
          <w:tcPr>
            <w:tcW w:w="5329" w:type="dxa"/>
            <w:tcBorders>
              <w:top w:val="single" w:sz="4" w:space="0" w:color="auto"/>
              <w:bottom w:val="single" w:sz="4" w:space="0" w:color="auto"/>
            </w:tcBorders>
          </w:tcPr>
          <w:p w:rsidR="005024EC" w:rsidRPr="005024EC" w:rsidRDefault="005024EC">
            <w:pPr>
              <w:pStyle w:val="ConsPlusNormal"/>
              <w:jc w:val="center"/>
            </w:pPr>
            <w:r w:rsidRPr="005024EC">
              <w:t>Величина финансовой поддержки и затраты, подлежащие субсидированию</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1 - 2</w:t>
            </w:r>
          </w:p>
        </w:tc>
        <w:tc>
          <w:tcPr>
            <w:tcW w:w="12983" w:type="dxa"/>
            <w:gridSpan w:val="4"/>
            <w:tcBorders>
              <w:top w:val="single" w:sz="4" w:space="0" w:color="auto"/>
              <w:bottom w:val="nil"/>
            </w:tcBorders>
          </w:tcPr>
          <w:p w:rsidR="005024EC" w:rsidRPr="005024EC" w:rsidRDefault="005024EC">
            <w:pPr>
              <w:pStyle w:val="ConsPlusNormal"/>
              <w:jc w:val="both"/>
            </w:pPr>
            <w:r w:rsidRPr="005024EC">
              <w:t>Утратили силу. - Постановление Правительства Новосибирской области от 30.04.2019 N 179-п</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3</w:t>
            </w:r>
          </w:p>
        </w:tc>
        <w:tc>
          <w:tcPr>
            <w:tcW w:w="1701" w:type="dxa"/>
            <w:tcBorders>
              <w:top w:val="single" w:sz="4" w:space="0" w:color="auto"/>
              <w:bottom w:val="nil"/>
            </w:tcBorders>
          </w:tcPr>
          <w:p w:rsidR="005024EC" w:rsidRPr="005024EC" w:rsidRDefault="005024EC">
            <w:pPr>
              <w:pStyle w:val="ConsPlusNormal"/>
            </w:pPr>
            <w:r w:rsidRPr="005024EC">
              <w:t>Субсидирование части затрат по договорам лизинга</w:t>
            </w:r>
          </w:p>
        </w:tc>
        <w:tc>
          <w:tcPr>
            <w:tcW w:w="3969" w:type="dxa"/>
            <w:tcBorders>
              <w:top w:val="single" w:sz="4" w:space="0" w:color="auto"/>
              <w:bottom w:val="nil"/>
            </w:tcBorders>
          </w:tcPr>
          <w:p w:rsidR="005024EC" w:rsidRPr="005024EC" w:rsidRDefault="005024EC">
            <w:pPr>
              <w:pStyle w:val="ConsPlusNormal"/>
            </w:pPr>
            <w:r w:rsidRPr="005024EC">
              <w:t>СМиСП,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5024EC" w:rsidRPr="005024EC" w:rsidRDefault="005024EC">
            <w:pPr>
              <w:pStyle w:val="ConsPlusNormal"/>
            </w:pPr>
            <w:r w:rsidRPr="005024EC">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w:t>
            </w:r>
            <w:r w:rsidRPr="005024EC">
              <w:lastRenderedPageBreak/>
              <w:t>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tc>
        <w:tc>
          <w:tcPr>
            <w:tcW w:w="1984" w:type="dxa"/>
            <w:tcBorders>
              <w:top w:val="single" w:sz="4" w:space="0" w:color="auto"/>
              <w:bottom w:val="nil"/>
            </w:tcBorders>
          </w:tcPr>
          <w:p w:rsidR="005024EC" w:rsidRPr="005024EC" w:rsidRDefault="005024EC">
            <w:pPr>
              <w:pStyle w:val="ConsPlusNormal"/>
            </w:pPr>
            <w:r w:rsidRPr="005024EC">
              <w:lastRenderedPageBreak/>
              <w:t>принятие обязательств по обеспечению роста количества рабочих мест &lt;**&gt;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5024EC" w:rsidRPr="005024EC" w:rsidRDefault="005024EC">
            <w:pPr>
              <w:pStyle w:val="ConsPlusNormal"/>
            </w:pPr>
            <w:bookmarkStart w:id="19" w:name="P2808"/>
            <w:bookmarkEnd w:id="19"/>
            <w:r w:rsidRPr="005024EC">
              <w:t>а) 20% от лизингового платежа, ежемесячно уплачиваемого субъектом малого и среднего предпринимательства, но не более 5,0 млн. рублей на одного получателя поддержки;</w:t>
            </w:r>
          </w:p>
          <w:p w:rsidR="005024EC" w:rsidRPr="005024EC" w:rsidRDefault="005024EC">
            <w:pPr>
              <w:pStyle w:val="ConsPlusNormal"/>
            </w:pPr>
            <w:bookmarkStart w:id="20" w:name="P2809"/>
            <w:bookmarkEnd w:id="20"/>
            <w:r w:rsidRPr="005024EC">
              <w:t>б) 50%, но не более 5,0 млн.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5024EC" w:rsidRPr="005024EC" w:rsidRDefault="005024EC">
            <w:pPr>
              <w:pStyle w:val="ConsPlusNormal"/>
            </w:pPr>
            <w:bookmarkStart w:id="21" w:name="P2810"/>
            <w:bookmarkEnd w:id="21"/>
            <w:r w:rsidRPr="005024EC">
              <w:t>в) 50%, но не более 1,5 млн.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5024EC" w:rsidRPr="005024EC" w:rsidRDefault="005024EC">
            <w:pPr>
              <w:pStyle w:val="ConsPlusNormal"/>
            </w:pPr>
            <w:r w:rsidRPr="005024EC">
              <w:t>Сумма субсидий, указанных в подпунктах "а" - "б",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5024EC" w:rsidRPr="005024EC" w:rsidRDefault="005024EC">
            <w:pPr>
              <w:pStyle w:val="ConsPlusNormal"/>
            </w:pPr>
            <w:r w:rsidRPr="005024EC">
              <w:t>Субсидии, указанные в подпунктах "а" - "в", выплачиваются по предъявлении СМиСП копий платежных документов, подтверждающих затраты по договорам лизинга, заверенных руководителем.</w:t>
            </w:r>
          </w:p>
          <w:p w:rsidR="005024EC" w:rsidRPr="005024EC" w:rsidRDefault="005024EC">
            <w:pPr>
              <w:pStyle w:val="ConsPlusNormal"/>
            </w:pPr>
            <w:r w:rsidRPr="005024EC">
              <w:t xml:space="preserve">Субсидии предоставляются на возмещение части затрат, связанных с уплатой субъектом малого и </w:t>
            </w:r>
            <w:r w:rsidRPr="005024EC">
              <w:lastRenderedPageBreak/>
              <w:t>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5024EC" w:rsidRPr="005024EC" w:rsidRDefault="005024EC">
            <w:pPr>
              <w:pStyle w:val="ConsPlusNormal"/>
            </w:pPr>
            <w:r w:rsidRPr="005024EC">
              <w:t>Субсидии предоставляются по действующим на момент подачи заявки договорам лизинга</w:t>
            </w:r>
          </w:p>
        </w:tc>
      </w:tr>
      <w:tr w:rsidR="005024EC" w:rsidRPr="005024EC">
        <w:tblPrEx>
          <w:tblBorders>
            <w:insideH w:val="none" w:sz="0" w:space="0" w:color="auto"/>
          </w:tblBorders>
        </w:tblPrEx>
        <w:tc>
          <w:tcPr>
            <w:tcW w:w="623" w:type="dxa"/>
            <w:tcBorders>
              <w:top w:val="nil"/>
              <w:bottom w:val="nil"/>
            </w:tcBorders>
          </w:tcPr>
          <w:p w:rsidR="005024EC" w:rsidRPr="005024EC" w:rsidRDefault="005024EC">
            <w:pPr>
              <w:pStyle w:val="ConsPlusNormal"/>
            </w:pPr>
          </w:p>
        </w:tc>
        <w:tc>
          <w:tcPr>
            <w:tcW w:w="1701" w:type="dxa"/>
            <w:tcBorders>
              <w:top w:val="nil"/>
              <w:bottom w:val="nil"/>
            </w:tcBorders>
          </w:tcPr>
          <w:p w:rsidR="005024EC" w:rsidRPr="005024EC" w:rsidRDefault="005024EC">
            <w:pPr>
              <w:pStyle w:val="ConsPlusNormal"/>
            </w:pPr>
          </w:p>
        </w:tc>
        <w:tc>
          <w:tcPr>
            <w:tcW w:w="3969" w:type="dxa"/>
            <w:tcBorders>
              <w:top w:val="nil"/>
              <w:bottom w:val="nil"/>
            </w:tcBorders>
          </w:tcPr>
          <w:p w:rsidR="005024EC" w:rsidRPr="005024EC" w:rsidRDefault="005024EC">
            <w:pPr>
              <w:pStyle w:val="ConsPlusNormal"/>
            </w:pPr>
            <w:r w:rsidRPr="005024EC">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5024EC" w:rsidRPr="005024EC" w:rsidRDefault="005024EC">
            <w:pPr>
              <w:pStyle w:val="ConsPlusNormal"/>
            </w:pPr>
            <w:r w:rsidRPr="005024EC">
              <w:t xml:space="preserve">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w:t>
            </w:r>
            <w:r w:rsidRPr="005024EC">
              <w:lastRenderedPageBreak/>
              <w:t>прочно с земельным участком, вне зависимости от присоединения к сетям инженерно-технического обеспечения)</w:t>
            </w:r>
          </w:p>
        </w:tc>
        <w:tc>
          <w:tcPr>
            <w:tcW w:w="1984" w:type="dxa"/>
            <w:tcBorders>
              <w:top w:val="nil"/>
              <w:bottom w:val="nil"/>
            </w:tcBorders>
          </w:tcPr>
          <w:p w:rsidR="005024EC" w:rsidRPr="005024EC" w:rsidRDefault="005024EC">
            <w:pPr>
              <w:pStyle w:val="ConsPlusNormal"/>
            </w:pPr>
          </w:p>
        </w:tc>
        <w:tc>
          <w:tcPr>
            <w:tcW w:w="5329" w:type="dxa"/>
            <w:tcBorders>
              <w:top w:val="nil"/>
              <w:bottom w:val="nil"/>
            </w:tcBorders>
          </w:tcPr>
          <w:p w:rsidR="005024EC" w:rsidRPr="005024EC" w:rsidRDefault="005024EC">
            <w:pPr>
              <w:pStyle w:val="ConsPlusNormal"/>
            </w:pPr>
          </w:p>
        </w:tc>
      </w:tr>
      <w:tr w:rsidR="005024EC" w:rsidRPr="005024EC">
        <w:tblPrEx>
          <w:tblBorders>
            <w:insideH w:val="none" w:sz="0" w:space="0" w:color="auto"/>
          </w:tblBorders>
        </w:tblPrEx>
        <w:tc>
          <w:tcPr>
            <w:tcW w:w="13606" w:type="dxa"/>
            <w:gridSpan w:val="5"/>
            <w:tcBorders>
              <w:top w:val="nil"/>
              <w:bottom w:val="single" w:sz="4" w:space="0" w:color="auto"/>
            </w:tcBorders>
          </w:tcPr>
          <w:p w:rsidR="005024EC" w:rsidRPr="005024EC" w:rsidRDefault="005024EC">
            <w:pPr>
              <w:pStyle w:val="ConsPlusNormal"/>
              <w:jc w:val="both"/>
            </w:pPr>
            <w:r w:rsidRPr="005024EC">
              <w:t>(в ред. постановлений Правительства Новосибирской области от 28.04.2018 N 179-п,</w:t>
            </w:r>
          </w:p>
          <w:p w:rsidR="005024EC" w:rsidRPr="005024EC" w:rsidRDefault="005024EC">
            <w:pPr>
              <w:pStyle w:val="ConsPlusNormal"/>
              <w:jc w:val="both"/>
            </w:pPr>
            <w:r w:rsidRPr="005024EC">
              <w:t>от 30.04.2019 N 179-п)</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4</w:t>
            </w:r>
          </w:p>
        </w:tc>
        <w:tc>
          <w:tcPr>
            <w:tcW w:w="12983" w:type="dxa"/>
            <w:gridSpan w:val="4"/>
            <w:tcBorders>
              <w:top w:val="single" w:sz="4" w:space="0" w:color="auto"/>
              <w:bottom w:val="nil"/>
            </w:tcBorders>
          </w:tcPr>
          <w:p w:rsidR="005024EC" w:rsidRPr="005024EC" w:rsidRDefault="005024EC">
            <w:pPr>
              <w:pStyle w:val="ConsPlusNormal"/>
              <w:jc w:val="both"/>
            </w:pPr>
            <w:r w:rsidRPr="005024EC">
              <w:t>Утратил силу. - Постановление Правительства Новосибирской области от 30.04.2019 N 179-п</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5</w:t>
            </w:r>
          </w:p>
        </w:tc>
        <w:tc>
          <w:tcPr>
            <w:tcW w:w="1701" w:type="dxa"/>
            <w:tcBorders>
              <w:top w:val="single" w:sz="4" w:space="0" w:color="auto"/>
              <w:bottom w:val="nil"/>
            </w:tcBorders>
          </w:tcPr>
          <w:p w:rsidR="005024EC" w:rsidRPr="005024EC" w:rsidRDefault="005024EC">
            <w:pPr>
              <w:pStyle w:val="ConsPlusNormal"/>
            </w:pPr>
            <w:r w:rsidRPr="005024EC">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bottom w:val="nil"/>
            </w:tcBorders>
          </w:tcPr>
          <w:p w:rsidR="005024EC" w:rsidRPr="005024EC" w:rsidRDefault="005024EC">
            <w:pPr>
              <w:pStyle w:val="ConsPlusNormal"/>
            </w:pPr>
            <w:r w:rsidRPr="005024EC">
              <w:t>СМиСП,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w:t>
            </w:r>
          </w:p>
          <w:p w:rsidR="005024EC" w:rsidRPr="005024EC" w:rsidRDefault="005024EC">
            <w:pPr>
              <w:pStyle w:val="ConsPlusNormal"/>
            </w:pPr>
            <w:r w:rsidRPr="005024EC">
              <w:t xml:space="preserve">(при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w:t>
            </w:r>
            <w:r w:rsidRPr="005024EC">
              <w:lastRenderedPageBreak/>
              <w:t>ископаемых)</w:t>
            </w:r>
          </w:p>
        </w:tc>
        <w:tc>
          <w:tcPr>
            <w:tcW w:w="1984" w:type="dxa"/>
            <w:tcBorders>
              <w:top w:val="single" w:sz="4" w:space="0" w:color="auto"/>
              <w:bottom w:val="nil"/>
            </w:tcBorders>
          </w:tcPr>
          <w:p w:rsidR="005024EC" w:rsidRPr="005024EC" w:rsidRDefault="005024EC">
            <w:pPr>
              <w:pStyle w:val="ConsPlusNormal"/>
            </w:pPr>
            <w:r w:rsidRPr="005024EC">
              <w:lastRenderedPageBreak/>
              <w:t>принятие обязательств по обеспечению роста количества рабочих мест &lt;**&gt;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5024EC" w:rsidRPr="005024EC" w:rsidRDefault="005024EC">
            <w:pPr>
              <w:pStyle w:val="ConsPlusNormal"/>
            </w:pPr>
            <w:r w:rsidRPr="005024EC">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СМиСП.</w:t>
            </w:r>
          </w:p>
          <w:p w:rsidR="005024EC" w:rsidRPr="005024EC" w:rsidRDefault="005024EC">
            <w:pPr>
              <w:pStyle w:val="ConsPlusNormal"/>
            </w:pPr>
            <w:r w:rsidRPr="005024EC">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5024EC" w:rsidRPr="005024EC" w:rsidRDefault="005024EC">
            <w:pPr>
              <w:pStyle w:val="ConsPlusNormal"/>
            </w:pPr>
            <w:r w:rsidRPr="005024EC">
              <w:t>Выплачивается единовременно после принятия решения Комиссией.</w:t>
            </w:r>
          </w:p>
          <w:p w:rsidR="005024EC" w:rsidRPr="005024EC" w:rsidRDefault="005024EC">
            <w:pPr>
              <w:pStyle w:val="ConsPlusNormal"/>
            </w:pPr>
            <w:r w:rsidRPr="005024EC">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w:t>
            </w:r>
            <w:r w:rsidRPr="005024EC">
              <w:lastRenderedPageBreak/>
              <w:t>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5024EC" w:rsidRPr="005024EC" w:rsidRDefault="005024EC">
            <w:pPr>
              <w:pStyle w:val="ConsPlusNormal"/>
            </w:pPr>
            <w:r w:rsidRPr="005024EC">
              <w:t>Субсидии предоставляются на возмещение части затрат на приобретение оборудования, используемого для основной деятельности СМиСП &lt;***&gt; и произведенного не ранее года, предшествующего году приобретения его получателем субсидий</w:t>
            </w:r>
          </w:p>
        </w:tc>
      </w:tr>
      <w:tr w:rsidR="005024EC" w:rsidRPr="005024EC">
        <w:tblPrEx>
          <w:tblBorders>
            <w:insideH w:val="none" w:sz="0" w:space="0" w:color="auto"/>
          </w:tblBorders>
        </w:tblPrEx>
        <w:tc>
          <w:tcPr>
            <w:tcW w:w="13606" w:type="dxa"/>
            <w:gridSpan w:val="5"/>
            <w:tcBorders>
              <w:top w:val="nil"/>
              <w:bottom w:val="single" w:sz="4" w:space="0" w:color="auto"/>
            </w:tcBorders>
          </w:tcPr>
          <w:p w:rsidR="005024EC" w:rsidRPr="005024EC" w:rsidRDefault="005024EC">
            <w:pPr>
              <w:pStyle w:val="ConsPlusNormal"/>
              <w:jc w:val="both"/>
            </w:pPr>
            <w:r w:rsidRPr="005024EC">
              <w:lastRenderedPageBreak/>
              <w:t>(в ред. постановлений Правительства Новосибирской области от 28.04.2018 N 179-п,</w:t>
            </w:r>
          </w:p>
          <w:p w:rsidR="005024EC" w:rsidRPr="005024EC" w:rsidRDefault="005024EC">
            <w:pPr>
              <w:pStyle w:val="ConsPlusNormal"/>
              <w:jc w:val="both"/>
            </w:pPr>
            <w:r w:rsidRPr="005024EC">
              <w:t>от 30.04.2019 N 179-п)</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6</w:t>
            </w:r>
          </w:p>
        </w:tc>
        <w:tc>
          <w:tcPr>
            <w:tcW w:w="12983" w:type="dxa"/>
            <w:gridSpan w:val="4"/>
            <w:tcBorders>
              <w:top w:val="single" w:sz="4" w:space="0" w:color="auto"/>
              <w:bottom w:val="nil"/>
            </w:tcBorders>
          </w:tcPr>
          <w:p w:rsidR="005024EC" w:rsidRPr="005024EC" w:rsidRDefault="005024EC">
            <w:pPr>
              <w:pStyle w:val="ConsPlusNormal"/>
              <w:jc w:val="both"/>
            </w:pPr>
            <w:r w:rsidRPr="005024EC">
              <w:t>Утратил силу. - Постановление Правительства Новосибирской области от 30.04.2019 N 179-п</w:t>
            </w:r>
          </w:p>
        </w:tc>
      </w:tr>
      <w:tr w:rsidR="005024EC" w:rsidRPr="005024EC">
        <w:tblPrEx>
          <w:tblBorders>
            <w:insideH w:val="none" w:sz="0" w:space="0" w:color="auto"/>
          </w:tblBorders>
        </w:tblPrEx>
        <w:tc>
          <w:tcPr>
            <w:tcW w:w="623" w:type="dxa"/>
            <w:tcBorders>
              <w:top w:val="single" w:sz="4" w:space="0" w:color="auto"/>
              <w:bottom w:val="nil"/>
            </w:tcBorders>
          </w:tcPr>
          <w:p w:rsidR="005024EC" w:rsidRPr="005024EC" w:rsidRDefault="005024EC">
            <w:pPr>
              <w:pStyle w:val="ConsPlusNormal"/>
              <w:jc w:val="center"/>
            </w:pPr>
            <w:r w:rsidRPr="005024EC">
              <w:t>7</w:t>
            </w:r>
          </w:p>
        </w:tc>
        <w:tc>
          <w:tcPr>
            <w:tcW w:w="1701" w:type="dxa"/>
            <w:tcBorders>
              <w:top w:val="single" w:sz="4" w:space="0" w:color="auto"/>
              <w:bottom w:val="nil"/>
            </w:tcBorders>
          </w:tcPr>
          <w:p w:rsidR="005024EC" w:rsidRPr="005024EC" w:rsidRDefault="005024EC">
            <w:pPr>
              <w:pStyle w:val="ConsPlusNormal"/>
            </w:pPr>
            <w:r w:rsidRPr="005024EC">
              <w:t>Субсидирование части затрат СМиСП, осуществляющих деятельность в сфере бытового обслуживания</w:t>
            </w:r>
          </w:p>
        </w:tc>
        <w:tc>
          <w:tcPr>
            <w:tcW w:w="3969" w:type="dxa"/>
            <w:tcBorders>
              <w:top w:val="single" w:sz="4" w:space="0" w:color="auto"/>
              <w:bottom w:val="nil"/>
            </w:tcBorders>
          </w:tcPr>
          <w:p w:rsidR="005024EC" w:rsidRPr="005024EC" w:rsidRDefault="005024EC">
            <w:pPr>
              <w:pStyle w:val="ConsPlusNormal"/>
            </w:pPr>
            <w:r w:rsidRPr="005024EC">
              <w:t>СМиСП, действующие более 1 года с момента регистрации и осуществляющие основной вид деятельности &lt;***&gt; в сфере оказания бытовых услуг населению Новосибирской области в соответствии с распоряжением Правительства Российской Федерации от 24.11.2016 N 2496-р</w:t>
            </w:r>
          </w:p>
        </w:tc>
        <w:tc>
          <w:tcPr>
            <w:tcW w:w="1984" w:type="dxa"/>
            <w:tcBorders>
              <w:top w:val="single" w:sz="4" w:space="0" w:color="auto"/>
              <w:bottom w:val="nil"/>
            </w:tcBorders>
          </w:tcPr>
          <w:p w:rsidR="005024EC" w:rsidRPr="005024EC" w:rsidRDefault="005024EC">
            <w:pPr>
              <w:pStyle w:val="ConsPlusNormal"/>
            </w:pPr>
            <w:r w:rsidRPr="005024EC">
              <w:t>принятие обязательств по сохранению или созданию СМиСП дополнительных рабочих мест &lt;**&gt; в год оказания финансовой поддержки по сравнению с предшествующим годом</w:t>
            </w:r>
          </w:p>
        </w:tc>
        <w:tc>
          <w:tcPr>
            <w:tcW w:w="5329" w:type="dxa"/>
            <w:tcBorders>
              <w:top w:val="single" w:sz="4" w:space="0" w:color="auto"/>
              <w:bottom w:val="nil"/>
            </w:tcBorders>
          </w:tcPr>
          <w:p w:rsidR="005024EC" w:rsidRPr="005024EC" w:rsidRDefault="005024EC">
            <w:pPr>
              <w:pStyle w:val="ConsPlusNormal"/>
            </w:pPr>
            <w:r w:rsidRPr="005024EC">
              <w:t>70% фактически произведенных и документально подтвержденных затрат, но не более 500 тысяч рублей - для СМиСП, ведущих свою деятельность в сельских поселениях;</w:t>
            </w:r>
          </w:p>
          <w:p w:rsidR="005024EC" w:rsidRPr="005024EC" w:rsidRDefault="005024EC">
            <w:pPr>
              <w:pStyle w:val="ConsPlusNormal"/>
            </w:pPr>
            <w:r w:rsidRPr="005024EC">
              <w:t>50% фактически произведенных и документально подтвержденных затрат, но не более 500 тысяч рублей - для СМиСП, ведущих свою деятельность в городских поселениях;</w:t>
            </w:r>
          </w:p>
          <w:p w:rsidR="005024EC" w:rsidRPr="005024EC" w:rsidRDefault="005024EC">
            <w:pPr>
              <w:pStyle w:val="ConsPlusNormal"/>
            </w:pPr>
            <w:r w:rsidRPr="005024EC">
              <w:t>50% фактически произведенных и документально подтвержденных затрат, но не более 500 тысяч рублей - для СМиСП, ведущих свою деятельность в городских округах.</w:t>
            </w:r>
          </w:p>
          <w:p w:rsidR="005024EC" w:rsidRPr="005024EC" w:rsidRDefault="005024EC">
            <w:pPr>
              <w:pStyle w:val="ConsPlusNormal"/>
            </w:pPr>
            <w:r w:rsidRPr="005024EC">
              <w:t xml:space="preserve">Для СМиСП, ведущих свою деятельность в городских </w:t>
            </w:r>
            <w:r w:rsidRPr="005024EC">
              <w:lastRenderedPageBreak/>
              <w:t>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5024EC" w:rsidRPr="005024EC" w:rsidRDefault="005024EC">
            <w:pPr>
              <w:pStyle w:val="ConsPlusNormal"/>
            </w:pPr>
            <w:r w:rsidRPr="005024EC">
              <w:t>Субсидия выплачивается единовременно после принятия Комиссией решения.</w:t>
            </w:r>
          </w:p>
          <w:p w:rsidR="005024EC" w:rsidRPr="005024EC" w:rsidRDefault="005024EC">
            <w:pPr>
              <w:pStyle w:val="ConsPlusNormal"/>
            </w:pPr>
            <w:r w:rsidRPr="005024EC">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СМиСП, осуществляющих свою деятельность в городских округах, не менее 65% средств направляется на поддержку СМиСП, осуществляющих свою деятельность в городских и сельских поселениях Новосибирской области.</w:t>
            </w:r>
          </w:p>
          <w:p w:rsidR="005024EC" w:rsidRPr="005024EC" w:rsidRDefault="005024EC">
            <w:pPr>
              <w:pStyle w:val="ConsPlusNormal"/>
              <w:jc w:val="both"/>
            </w:pPr>
            <w:r w:rsidRPr="005024EC">
              <w:t>Абзац утратил силу. - Постановление Правительства Новосибирской области от 30.04.2019 N 179-п.</w:t>
            </w:r>
          </w:p>
        </w:tc>
      </w:tr>
      <w:tr w:rsidR="005024EC" w:rsidRPr="005024EC">
        <w:tblPrEx>
          <w:tblBorders>
            <w:insideH w:val="none" w:sz="0" w:space="0" w:color="auto"/>
          </w:tblBorders>
        </w:tblPrEx>
        <w:tc>
          <w:tcPr>
            <w:tcW w:w="623" w:type="dxa"/>
            <w:tcBorders>
              <w:top w:val="nil"/>
              <w:bottom w:val="nil"/>
            </w:tcBorders>
          </w:tcPr>
          <w:p w:rsidR="005024EC" w:rsidRPr="005024EC" w:rsidRDefault="005024EC">
            <w:pPr>
              <w:pStyle w:val="ConsPlusNormal"/>
              <w:jc w:val="both"/>
            </w:pPr>
          </w:p>
        </w:tc>
        <w:tc>
          <w:tcPr>
            <w:tcW w:w="1701" w:type="dxa"/>
            <w:tcBorders>
              <w:top w:val="nil"/>
              <w:bottom w:val="nil"/>
            </w:tcBorders>
          </w:tcPr>
          <w:p w:rsidR="005024EC" w:rsidRPr="005024EC" w:rsidRDefault="005024EC">
            <w:pPr>
              <w:pStyle w:val="ConsPlusNormal"/>
              <w:jc w:val="both"/>
            </w:pPr>
          </w:p>
        </w:tc>
        <w:tc>
          <w:tcPr>
            <w:tcW w:w="3969" w:type="dxa"/>
            <w:tcBorders>
              <w:top w:val="nil"/>
              <w:bottom w:val="nil"/>
            </w:tcBorders>
          </w:tcPr>
          <w:p w:rsidR="005024EC" w:rsidRPr="005024EC" w:rsidRDefault="005024EC">
            <w:pPr>
              <w:pStyle w:val="ConsPlusNormal"/>
            </w:pPr>
          </w:p>
        </w:tc>
        <w:tc>
          <w:tcPr>
            <w:tcW w:w="1984" w:type="dxa"/>
            <w:tcBorders>
              <w:top w:val="nil"/>
              <w:bottom w:val="nil"/>
            </w:tcBorders>
          </w:tcPr>
          <w:p w:rsidR="005024EC" w:rsidRPr="005024EC" w:rsidRDefault="005024EC">
            <w:pPr>
              <w:pStyle w:val="ConsPlusNormal"/>
              <w:jc w:val="both"/>
            </w:pPr>
          </w:p>
        </w:tc>
        <w:tc>
          <w:tcPr>
            <w:tcW w:w="5329" w:type="dxa"/>
            <w:tcBorders>
              <w:top w:val="nil"/>
              <w:bottom w:val="nil"/>
            </w:tcBorders>
          </w:tcPr>
          <w:p w:rsidR="005024EC" w:rsidRPr="005024EC" w:rsidRDefault="005024EC">
            <w:pPr>
              <w:pStyle w:val="ConsPlusNormal"/>
              <w:jc w:val="both"/>
            </w:pPr>
            <w:r w:rsidRPr="005024EC">
              <w:t>Абзац утратил силу. - Постановление Правительства Новосибирской области от 28.04.2018 N 179-п.</w:t>
            </w:r>
          </w:p>
          <w:p w:rsidR="005024EC" w:rsidRPr="005024EC" w:rsidRDefault="005024EC">
            <w:pPr>
              <w:pStyle w:val="ConsPlusNormal"/>
            </w:pPr>
            <w:r w:rsidRPr="005024EC">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5024EC" w:rsidRPr="005024EC" w:rsidRDefault="005024EC">
            <w:pPr>
              <w:pStyle w:val="ConsPlusNormal"/>
            </w:pPr>
            <w:r w:rsidRPr="005024EC">
              <w:t>Субсидированию подлежат затраты:</w:t>
            </w:r>
          </w:p>
          <w:p w:rsidR="005024EC" w:rsidRPr="005024EC" w:rsidRDefault="005024EC">
            <w:pPr>
              <w:pStyle w:val="ConsPlusNormal"/>
            </w:pPr>
            <w:r w:rsidRPr="005024EC">
              <w:t>на приобретение основных средств и инструментов;</w:t>
            </w:r>
          </w:p>
          <w:p w:rsidR="005024EC" w:rsidRPr="005024EC" w:rsidRDefault="005024EC">
            <w:pPr>
              <w:pStyle w:val="ConsPlusNormal"/>
            </w:pPr>
            <w:r w:rsidRPr="005024EC">
              <w:t>на аренду (субаренду) офисных, производственных помещений, земельных участков;</w:t>
            </w:r>
          </w:p>
          <w:p w:rsidR="005024EC" w:rsidRPr="005024EC" w:rsidRDefault="005024EC">
            <w:pPr>
              <w:pStyle w:val="ConsPlusNormal"/>
            </w:pPr>
            <w:r w:rsidRPr="005024EC">
              <w:t xml:space="preserve">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w:t>
            </w:r>
            <w:r w:rsidRPr="005024EC">
              <w:lastRenderedPageBreak/>
              <w:t>(или)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5024EC" w:rsidRPr="005024EC" w:rsidRDefault="005024EC">
            <w:pPr>
              <w:pStyle w:val="ConsPlusNormal"/>
            </w:pPr>
            <w:r w:rsidRPr="005024EC">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5024EC" w:rsidRPr="005024EC" w:rsidRDefault="005024EC">
            <w:pPr>
              <w:pStyle w:val="ConsPlusNormal"/>
            </w:pPr>
            <w:r w:rsidRPr="005024EC">
              <w:t>на приобретение компьютерного программного обеспечения</w:t>
            </w:r>
          </w:p>
        </w:tc>
      </w:tr>
      <w:tr w:rsidR="005024EC" w:rsidRPr="005024EC">
        <w:tblPrEx>
          <w:tblBorders>
            <w:insideH w:val="none" w:sz="0" w:space="0" w:color="auto"/>
          </w:tblBorders>
        </w:tblPrEx>
        <w:tc>
          <w:tcPr>
            <w:tcW w:w="13606" w:type="dxa"/>
            <w:gridSpan w:val="5"/>
            <w:tcBorders>
              <w:top w:val="nil"/>
              <w:bottom w:val="single" w:sz="4" w:space="0" w:color="auto"/>
            </w:tcBorders>
          </w:tcPr>
          <w:p w:rsidR="005024EC" w:rsidRPr="005024EC" w:rsidRDefault="005024EC">
            <w:pPr>
              <w:pStyle w:val="ConsPlusNormal"/>
              <w:jc w:val="both"/>
            </w:pPr>
            <w:r w:rsidRPr="005024EC">
              <w:lastRenderedPageBreak/>
              <w:t>(в ред. постановлений Правительства Новосибирской области от 28.04.2018 N 179-п,</w:t>
            </w:r>
          </w:p>
          <w:p w:rsidR="005024EC" w:rsidRPr="005024EC" w:rsidRDefault="005024EC">
            <w:pPr>
              <w:pStyle w:val="ConsPlusNormal"/>
              <w:jc w:val="both"/>
            </w:pPr>
            <w:r w:rsidRPr="005024EC">
              <w:t>от 30.04.2019 N 179-п)</w:t>
            </w:r>
          </w:p>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bookmarkStart w:id="22" w:name="P2866"/>
      <w:bookmarkEnd w:id="22"/>
      <w:r w:rsidRPr="005024EC">
        <w:t>&lt;**&gt; Учитывается только численность среднесписочного состава (без внешних совместителей).</w:t>
      </w:r>
    </w:p>
    <w:p w:rsidR="005024EC" w:rsidRPr="005024EC" w:rsidRDefault="005024EC">
      <w:pPr>
        <w:pStyle w:val="ConsPlusNormal"/>
        <w:spacing w:before="220"/>
        <w:ind w:firstLine="540"/>
        <w:jc w:val="both"/>
      </w:pPr>
      <w:bookmarkStart w:id="23" w:name="P2867"/>
      <w:bookmarkEnd w:id="23"/>
      <w:r w:rsidRPr="005024EC">
        <w:t>&lt;***&gt;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классификатора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5024EC" w:rsidRPr="005024EC" w:rsidRDefault="005024EC">
      <w:pPr>
        <w:pStyle w:val="ConsPlusNormal"/>
        <w:jc w:val="both"/>
      </w:pPr>
      <w:r w:rsidRPr="005024EC">
        <w:t>(сноска в ред. постановления Правительства Новосибирской области от 30.04.2019 N 179-п)</w:t>
      </w:r>
    </w:p>
    <w:p w:rsidR="005024EC" w:rsidRPr="005024EC" w:rsidRDefault="005024EC">
      <w:pPr>
        <w:pStyle w:val="ConsPlusNormal"/>
        <w:spacing w:before="220"/>
        <w:ind w:firstLine="540"/>
        <w:jc w:val="both"/>
      </w:pPr>
      <w:r w:rsidRPr="005024EC">
        <w:t>&lt;****&gt; Сноска исключена. - Постановление Правительства Новосибирской области от 28.04.2018 N 179-п.</w:t>
      </w:r>
    </w:p>
    <w:p w:rsidR="005024EC" w:rsidRPr="005024EC" w:rsidRDefault="005024EC">
      <w:pPr>
        <w:pStyle w:val="ConsPlusNormal"/>
        <w:spacing w:before="220"/>
        <w:ind w:firstLine="540"/>
        <w:jc w:val="both"/>
      </w:pPr>
      <w:r w:rsidRPr="005024EC">
        <w:t>&lt;*****&gt; Сноска исключена.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Применяемые сокращения:</w:t>
      </w:r>
    </w:p>
    <w:p w:rsidR="005024EC" w:rsidRPr="005024EC" w:rsidRDefault="005024EC">
      <w:pPr>
        <w:pStyle w:val="ConsPlusNormal"/>
        <w:spacing w:before="220"/>
        <w:ind w:firstLine="540"/>
        <w:jc w:val="both"/>
      </w:pPr>
      <w:r w:rsidRPr="005024EC">
        <w:t>НДС - налог на добавленную стоимость;</w:t>
      </w:r>
    </w:p>
    <w:p w:rsidR="005024EC" w:rsidRPr="005024EC" w:rsidRDefault="005024EC">
      <w:pPr>
        <w:pStyle w:val="ConsPlusNormal"/>
        <w:spacing w:before="220"/>
        <w:ind w:firstLine="540"/>
        <w:jc w:val="both"/>
      </w:pPr>
      <w:r w:rsidRPr="005024EC">
        <w:t>СМиСП - субъекты малого и среднего предпринимательства;</w:t>
      </w:r>
    </w:p>
    <w:p w:rsidR="005024EC" w:rsidRPr="005024EC" w:rsidRDefault="005024EC">
      <w:pPr>
        <w:pStyle w:val="ConsPlusNormal"/>
        <w:spacing w:before="220"/>
        <w:ind w:firstLine="540"/>
        <w:jc w:val="both"/>
      </w:pPr>
      <w:r w:rsidRPr="005024EC">
        <w:t>абзац исключен.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2</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юридическим лицам</w:t>
      </w:r>
    </w:p>
    <w:p w:rsidR="005024EC" w:rsidRPr="005024EC" w:rsidRDefault="005024EC">
      <w:pPr>
        <w:pStyle w:val="ConsPlusNormal"/>
        <w:jc w:val="right"/>
      </w:pPr>
      <w:r w:rsidRPr="005024EC">
        <w:t>(за исключением субсидий государственным</w:t>
      </w:r>
    </w:p>
    <w:p w:rsidR="005024EC" w:rsidRPr="005024EC" w:rsidRDefault="005024EC">
      <w:pPr>
        <w:pStyle w:val="ConsPlusNormal"/>
        <w:jc w:val="right"/>
      </w:pPr>
      <w:r w:rsidRPr="005024EC">
        <w:t>(муниципальным) учреждениям), индивидуальным</w:t>
      </w:r>
    </w:p>
    <w:p w:rsidR="005024EC" w:rsidRPr="005024EC" w:rsidRDefault="005024EC">
      <w:pPr>
        <w:pStyle w:val="ConsPlusNormal"/>
        <w:jc w:val="right"/>
      </w:pPr>
      <w:r w:rsidRPr="005024EC">
        <w:t>предпринимателям - производителям товаров,</w:t>
      </w:r>
    </w:p>
    <w:p w:rsidR="005024EC" w:rsidRPr="005024EC" w:rsidRDefault="005024EC">
      <w:pPr>
        <w:pStyle w:val="ConsPlusNormal"/>
        <w:jc w:val="right"/>
      </w:pPr>
      <w:r w:rsidRPr="005024EC">
        <w:t>работ, услуг на реализацию мероприятий</w:t>
      </w:r>
    </w:p>
    <w:p w:rsidR="005024EC" w:rsidRPr="005024EC" w:rsidRDefault="005024EC">
      <w:pPr>
        <w:pStyle w:val="ConsPlusNormal"/>
        <w:jc w:val="right"/>
      </w:pPr>
      <w:r w:rsidRPr="005024EC">
        <w:t>государственной программы Новосибирской</w:t>
      </w:r>
    </w:p>
    <w:p w:rsidR="005024EC" w:rsidRPr="005024EC" w:rsidRDefault="005024EC">
      <w:pPr>
        <w:pStyle w:val="ConsPlusNormal"/>
        <w:jc w:val="right"/>
      </w:pPr>
      <w:r w:rsidRPr="005024EC">
        <w:t>области "Развитие субъектов малого и</w:t>
      </w:r>
    </w:p>
    <w:p w:rsidR="005024EC" w:rsidRPr="005024EC" w:rsidRDefault="005024EC">
      <w:pPr>
        <w:pStyle w:val="ConsPlusNormal"/>
        <w:jc w:val="right"/>
      </w:pPr>
      <w:r w:rsidRPr="005024EC">
        <w:t>среднего предпринимательства</w:t>
      </w:r>
    </w:p>
    <w:p w:rsidR="005024EC" w:rsidRPr="005024EC" w:rsidRDefault="005024EC">
      <w:pPr>
        <w:pStyle w:val="ConsPlusNormal"/>
        <w:jc w:val="right"/>
      </w:pPr>
      <w:r w:rsidRPr="005024EC">
        <w:t>в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02.04.2019 N 128-п, от 30.04.2019 N 179-п)</w:t>
            </w:r>
          </w:p>
        </w:tc>
      </w:tr>
    </w:tbl>
    <w:p w:rsidR="005024EC" w:rsidRPr="005024EC" w:rsidRDefault="005024EC">
      <w:pPr>
        <w:pStyle w:val="ConsPlusNormal"/>
        <w:ind w:firstLine="540"/>
        <w:jc w:val="both"/>
      </w:pPr>
    </w:p>
    <w:p w:rsidR="005024EC" w:rsidRPr="005024EC" w:rsidRDefault="005024EC">
      <w:pPr>
        <w:pStyle w:val="ConsPlusNormal"/>
        <w:jc w:val="right"/>
      </w:pPr>
      <w:r w:rsidRPr="005024EC">
        <w:t>В министерство промышленности,</w:t>
      </w:r>
    </w:p>
    <w:p w:rsidR="005024EC" w:rsidRPr="005024EC" w:rsidRDefault="005024EC">
      <w:pPr>
        <w:pStyle w:val="ConsPlusNormal"/>
        <w:jc w:val="right"/>
      </w:pPr>
      <w:r w:rsidRPr="005024EC">
        <w:lastRenderedPageBreak/>
        <w:t>торговли и развития предпринимательства</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Nonformat"/>
        <w:jc w:val="both"/>
      </w:pPr>
      <w:bookmarkStart w:id="24" w:name="P2900"/>
      <w:bookmarkEnd w:id="24"/>
      <w:r w:rsidRPr="005024EC">
        <w:t xml:space="preserve">                                  ЗАЯВКА</w:t>
      </w:r>
    </w:p>
    <w:p w:rsidR="005024EC" w:rsidRPr="005024EC" w:rsidRDefault="005024EC">
      <w:pPr>
        <w:pStyle w:val="ConsPlusNonformat"/>
        <w:jc w:val="both"/>
      </w:pPr>
      <w:r w:rsidRPr="005024EC">
        <w:t xml:space="preserve">                     на оказание финансовой поддержки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наименование организации (индивидуального предпринимателя)</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(телефон, факс, адрес электронной почты)</w:t>
      </w:r>
    </w:p>
    <w:p w:rsidR="005024EC" w:rsidRPr="005024EC" w:rsidRDefault="005024EC">
      <w:pPr>
        <w:pStyle w:val="ConsPlusNonformat"/>
        <w:jc w:val="both"/>
      </w:pPr>
      <w:r w:rsidRPr="005024EC">
        <w:t>просит предоставить в 20___ году финансовую поддержку в форме 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Общие сведения об организации (индивидуальном предпринимателе):</w:t>
      </w:r>
    </w:p>
    <w:p w:rsidR="005024EC" w:rsidRPr="005024EC" w:rsidRDefault="005024EC">
      <w:pPr>
        <w:pStyle w:val="ConsPlusNonformat"/>
        <w:jc w:val="both"/>
      </w:pPr>
      <w:r w:rsidRPr="005024EC">
        <w:t xml:space="preserve">    1. ОГРН (ОГРНИП) ______________________________________________________</w:t>
      </w:r>
    </w:p>
    <w:p w:rsidR="005024EC" w:rsidRPr="005024EC" w:rsidRDefault="005024EC">
      <w:pPr>
        <w:pStyle w:val="ConsPlusNonformat"/>
        <w:jc w:val="both"/>
      </w:pPr>
      <w:r w:rsidRPr="005024EC">
        <w:t xml:space="preserve">    2. Дата регистрации ___________________________________________________</w:t>
      </w:r>
    </w:p>
    <w:p w:rsidR="005024EC" w:rsidRPr="005024EC" w:rsidRDefault="005024EC">
      <w:pPr>
        <w:pStyle w:val="ConsPlusNonformat"/>
        <w:jc w:val="both"/>
      </w:pPr>
      <w:r w:rsidRPr="005024EC">
        <w:t xml:space="preserve">    3. Место регистрации __________________________________________________</w:t>
      </w:r>
    </w:p>
    <w:p w:rsidR="005024EC" w:rsidRPr="005024EC" w:rsidRDefault="005024EC">
      <w:pPr>
        <w:pStyle w:val="ConsPlusNonformat"/>
        <w:jc w:val="both"/>
      </w:pPr>
      <w:bookmarkStart w:id="25" w:name="P2914"/>
      <w:bookmarkEnd w:id="25"/>
      <w:r w:rsidRPr="005024EC">
        <w:t xml:space="preserve">    3.1.  Место  осуществления  деятельности  (в  том числе указываются все</w:t>
      </w:r>
    </w:p>
    <w:p w:rsidR="005024EC" w:rsidRPr="005024EC" w:rsidRDefault="005024EC">
      <w:pPr>
        <w:pStyle w:val="ConsPlusNonformat"/>
        <w:jc w:val="both"/>
      </w:pPr>
      <w:r w:rsidRPr="005024EC">
        <w:t>обособленные подразделения в соответствии с Единым государственным реестром</w:t>
      </w:r>
    </w:p>
    <w:p w:rsidR="005024EC" w:rsidRPr="005024EC" w:rsidRDefault="005024EC">
      <w:pPr>
        <w:pStyle w:val="ConsPlusNonformat"/>
        <w:jc w:val="both"/>
      </w:pPr>
      <w:r w:rsidRPr="005024EC">
        <w:t>юридических  лиц,  осуществляющие  деятельность на территории Новосибирской</w:t>
      </w:r>
    </w:p>
    <w:p w:rsidR="005024EC" w:rsidRPr="005024EC" w:rsidRDefault="005024EC">
      <w:pPr>
        <w:pStyle w:val="ConsPlusNonformat"/>
        <w:jc w:val="both"/>
      </w:pPr>
      <w:r w:rsidRPr="005024EC">
        <w:t>области).</w:t>
      </w:r>
    </w:p>
    <w:p w:rsidR="005024EC" w:rsidRPr="005024EC" w:rsidRDefault="005024EC">
      <w:pPr>
        <w:pStyle w:val="ConsPlusNonformat"/>
        <w:jc w:val="both"/>
      </w:pPr>
      <w:r w:rsidRPr="005024EC">
        <w:t xml:space="preserve">    4. Юридический адрес __________________________________________________</w:t>
      </w:r>
    </w:p>
    <w:p w:rsidR="005024EC" w:rsidRPr="005024EC" w:rsidRDefault="005024EC">
      <w:pPr>
        <w:pStyle w:val="ConsPlusNonformat"/>
        <w:jc w:val="both"/>
      </w:pPr>
      <w:r w:rsidRPr="005024EC">
        <w:t xml:space="preserve">    5. Почтовый адрес _____________________________________________________</w:t>
      </w:r>
    </w:p>
    <w:p w:rsidR="005024EC" w:rsidRPr="005024EC" w:rsidRDefault="005024EC">
      <w:pPr>
        <w:pStyle w:val="ConsPlusNonformat"/>
        <w:jc w:val="both"/>
      </w:pPr>
      <w:r w:rsidRPr="005024EC">
        <w:t xml:space="preserve">    6. ИНН ________________________________________________________________</w:t>
      </w:r>
    </w:p>
    <w:p w:rsidR="005024EC" w:rsidRPr="005024EC" w:rsidRDefault="005024EC">
      <w:pPr>
        <w:pStyle w:val="ConsPlusNonformat"/>
        <w:jc w:val="both"/>
      </w:pPr>
      <w:r w:rsidRPr="005024EC">
        <w:t xml:space="preserve">    7. КПП ________________________________________________________________</w:t>
      </w:r>
    </w:p>
    <w:p w:rsidR="005024EC" w:rsidRPr="005024EC" w:rsidRDefault="005024EC">
      <w:pPr>
        <w:pStyle w:val="ConsPlusNonformat"/>
        <w:jc w:val="both"/>
      </w:pPr>
      <w:r w:rsidRPr="005024EC">
        <w:t xml:space="preserve">    8.   Регистрационный   номер   страхователя  в  территориальном  органе</w:t>
      </w:r>
    </w:p>
    <w:p w:rsidR="005024EC" w:rsidRPr="005024EC" w:rsidRDefault="005024EC">
      <w:pPr>
        <w:pStyle w:val="ConsPlusNonformat"/>
        <w:jc w:val="both"/>
      </w:pPr>
      <w:r w:rsidRPr="005024EC">
        <w:t>Пенсионного фонда Российской Федерации:</w:t>
      </w:r>
    </w:p>
    <w:p w:rsidR="005024EC" w:rsidRPr="005024EC" w:rsidRDefault="005024EC">
      <w:pPr>
        <w:pStyle w:val="ConsPlusNonformat"/>
        <w:jc w:val="both"/>
      </w:pPr>
      <w:r w:rsidRPr="005024EC">
        <w:t xml:space="preserve">    8.1. Организации ______________________________________________________</w:t>
      </w:r>
    </w:p>
    <w:p w:rsidR="005024EC" w:rsidRPr="005024EC" w:rsidRDefault="005024EC">
      <w:pPr>
        <w:pStyle w:val="ConsPlusNonformat"/>
        <w:jc w:val="both"/>
      </w:pPr>
      <w:r w:rsidRPr="005024EC">
        <w:t xml:space="preserve">    8.2. Индивидуального предпринимателя __________________________________</w:t>
      </w:r>
    </w:p>
    <w:p w:rsidR="005024EC" w:rsidRPr="005024EC" w:rsidRDefault="005024EC">
      <w:pPr>
        <w:pStyle w:val="ConsPlusNonformat"/>
        <w:jc w:val="both"/>
      </w:pPr>
      <w:r w:rsidRPr="005024EC">
        <w:t xml:space="preserve">    9. Коды ОКВЭД 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10. Наименование основного вида деятельности 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11. Код ОКАТО _________________________________________________________</w:t>
      </w:r>
    </w:p>
    <w:p w:rsidR="005024EC" w:rsidRPr="005024EC" w:rsidRDefault="005024EC">
      <w:pPr>
        <w:pStyle w:val="ConsPlusNonformat"/>
        <w:jc w:val="both"/>
      </w:pPr>
      <w:r w:rsidRPr="005024EC">
        <w:t xml:space="preserve">    12. Код ОКПО __________________________________________________________</w:t>
      </w:r>
    </w:p>
    <w:p w:rsidR="005024EC" w:rsidRPr="005024EC" w:rsidRDefault="005024EC">
      <w:pPr>
        <w:pStyle w:val="ConsPlusNonformat"/>
        <w:jc w:val="both"/>
      </w:pPr>
      <w:r w:rsidRPr="005024EC">
        <w:t xml:space="preserve">    13. Система налогообложения ___________________________________________</w:t>
      </w:r>
    </w:p>
    <w:p w:rsidR="005024EC" w:rsidRPr="005024EC" w:rsidRDefault="005024EC">
      <w:pPr>
        <w:pStyle w:val="ConsPlusNonformat"/>
        <w:jc w:val="both"/>
      </w:pPr>
      <w:r w:rsidRPr="005024EC">
        <w:t xml:space="preserve">    14.   Осуществляет   ли  организация  (индивидуальный  предприниматель)</w:t>
      </w:r>
    </w:p>
    <w:p w:rsidR="005024EC" w:rsidRPr="005024EC" w:rsidRDefault="005024EC">
      <w:pPr>
        <w:pStyle w:val="ConsPlusNonformat"/>
        <w:jc w:val="both"/>
      </w:pPr>
      <w:r w:rsidRPr="005024EC">
        <w:t>следующие   виды  деятельности:  деятельность  в  сфере  игорного  бизнеса;</w:t>
      </w:r>
    </w:p>
    <w:p w:rsidR="005024EC" w:rsidRPr="005024EC" w:rsidRDefault="005024EC">
      <w:pPr>
        <w:pStyle w:val="ConsPlusNonformat"/>
        <w:jc w:val="both"/>
      </w:pPr>
      <w:r w:rsidRPr="005024EC">
        <w:t>деятельность   по   производству   подакцизных   товаров;  деятельность  по</w:t>
      </w:r>
    </w:p>
    <w:p w:rsidR="005024EC" w:rsidRPr="005024EC" w:rsidRDefault="005024EC">
      <w:pPr>
        <w:pStyle w:val="ConsPlusNonformat"/>
        <w:jc w:val="both"/>
      </w:pPr>
      <w:r w:rsidRPr="005024EC">
        <w:t>реализации   подакцизных  товаров;  деятельность  по  добыче  и  реализации</w:t>
      </w:r>
    </w:p>
    <w:p w:rsidR="005024EC" w:rsidRPr="005024EC" w:rsidRDefault="005024EC">
      <w:pPr>
        <w:pStyle w:val="ConsPlusNonformat"/>
        <w:jc w:val="both"/>
      </w:pPr>
      <w:r w:rsidRPr="005024EC">
        <w:t>полезных ископаемых (если "да" - указать какие): 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15.  Подавала ли организация (индивидуальный предприниматель) заявку на</w:t>
      </w:r>
    </w:p>
    <w:p w:rsidR="005024EC" w:rsidRPr="005024EC" w:rsidRDefault="005024EC">
      <w:pPr>
        <w:pStyle w:val="ConsPlusNonformat"/>
        <w:jc w:val="both"/>
      </w:pPr>
      <w:r w:rsidRPr="005024EC">
        <w:t>получение  финансовой  поддержки  по иным государственным или муниципальным</w:t>
      </w:r>
    </w:p>
    <w:p w:rsidR="005024EC" w:rsidRPr="005024EC" w:rsidRDefault="005024EC">
      <w:pPr>
        <w:pStyle w:val="ConsPlusNonformat"/>
        <w:jc w:val="both"/>
      </w:pPr>
      <w:r w:rsidRPr="005024EC">
        <w:t>программам в году подачи настоящей заявки.</w:t>
      </w:r>
    </w:p>
    <w:p w:rsidR="005024EC" w:rsidRPr="005024EC" w:rsidRDefault="005024EC">
      <w:pPr>
        <w:pStyle w:val="ConsPlusNonformat"/>
        <w:jc w:val="both"/>
      </w:pPr>
      <w:r w:rsidRPr="005024EC">
        <w:t xml:space="preserve">    16.   Получала   ли   финансовую   поддержку   по  государственным  или</w:t>
      </w:r>
    </w:p>
    <w:p w:rsidR="005024EC" w:rsidRPr="005024EC" w:rsidRDefault="005024EC">
      <w:pPr>
        <w:pStyle w:val="ConsPlusNonformat"/>
        <w:jc w:val="both"/>
      </w:pPr>
      <w:r w:rsidRPr="005024EC">
        <w:t>муниципальным  программам  в  течение  трех лет, предшествующих году подачи</w:t>
      </w:r>
    </w:p>
    <w:p w:rsidR="005024EC" w:rsidRPr="005024EC" w:rsidRDefault="005024EC">
      <w:pPr>
        <w:pStyle w:val="ConsPlusNonformat"/>
        <w:jc w:val="both"/>
      </w:pPr>
      <w:r w:rsidRPr="005024EC">
        <w:t>заявки, ___________________________________________________________________</w:t>
      </w:r>
    </w:p>
    <w:p w:rsidR="005024EC" w:rsidRPr="005024EC" w:rsidRDefault="005024EC">
      <w:pPr>
        <w:pStyle w:val="ConsPlusNonformat"/>
        <w:jc w:val="both"/>
      </w:pPr>
      <w:r w:rsidRPr="005024EC">
        <w:t xml:space="preserve">    16.1.       Название       программы       и       формы      поддержки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16.2.  Дата  заключения  договора о предоставлении финансовой поддержки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16.3. Сумма поддержки _________________________________________________</w:t>
      </w:r>
    </w:p>
    <w:p w:rsidR="005024EC" w:rsidRPr="005024EC" w:rsidRDefault="005024EC">
      <w:pPr>
        <w:pStyle w:val="ConsPlusNonformat"/>
        <w:jc w:val="both"/>
      </w:pPr>
      <w:r w:rsidRPr="005024EC">
        <w:t xml:space="preserve">    17.  Находится ли организация (индивидуальный предприниматель) в стадии</w:t>
      </w:r>
    </w:p>
    <w:p w:rsidR="005024EC" w:rsidRPr="005024EC" w:rsidRDefault="005024EC">
      <w:pPr>
        <w:pStyle w:val="ConsPlusNonformat"/>
        <w:jc w:val="both"/>
      </w:pPr>
      <w:r w:rsidRPr="005024EC">
        <w:t>реорганизации/ликвидации (указать "да" или "нет") _________________________</w:t>
      </w:r>
    </w:p>
    <w:p w:rsidR="005024EC" w:rsidRPr="005024EC" w:rsidRDefault="005024EC">
      <w:pPr>
        <w:pStyle w:val="ConsPlusNonformat"/>
        <w:jc w:val="both"/>
      </w:pPr>
      <w:r w:rsidRPr="005024EC">
        <w:t xml:space="preserve">    18.  Имеется  ли лицензия на осуществление видов деятельности в случае,</w:t>
      </w:r>
    </w:p>
    <w:p w:rsidR="005024EC" w:rsidRPr="005024EC" w:rsidRDefault="005024EC">
      <w:pPr>
        <w:pStyle w:val="ConsPlusNonformat"/>
        <w:jc w:val="both"/>
      </w:pPr>
      <w:r w:rsidRPr="005024EC">
        <w:t>если    в    соответствии   с   действующим   законодательством   требуется</w:t>
      </w:r>
    </w:p>
    <w:p w:rsidR="005024EC" w:rsidRPr="005024EC" w:rsidRDefault="005024EC">
      <w:pPr>
        <w:pStyle w:val="ConsPlusNonformat"/>
        <w:jc w:val="both"/>
      </w:pPr>
      <w:r w:rsidRPr="005024EC">
        <w:t>лицензирование   данного   вида   деятельности  (указать  "да"  или  "нет")</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19.    Банковские   реквизиты   для   оказания   финансовой   поддержки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lastRenderedPageBreak/>
        <w:t>___________________________________________________________________________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20.   Является   ли   руководитель   (учредитель/участник)  организации</w:t>
      </w:r>
    </w:p>
    <w:p w:rsidR="005024EC" w:rsidRPr="005024EC" w:rsidRDefault="005024EC">
      <w:pPr>
        <w:pStyle w:val="ConsPlusNonformat"/>
        <w:jc w:val="both"/>
      </w:pPr>
      <w:r w:rsidRPr="005024EC">
        <w:t>(индивидуальный   предприниматель)   участником  государственной  программы</w:t>
      </w:r>
    </w:p>
    <w:p w:rsidR="005024EC" w:rsidRPr="005024EC" w:rsidRDefault="005024EC">
      <w:pPr>
        <w:pStyle w:val="ConsPlusNonformat"/>
        <w:jc w:val="both"/>
      </w:pPr>
      <w:r w:rsidRPr="005024EC">
        <w:t>Новосибирской  области  "Оказание  содействия  добровольному  переселению в</w:t>
      </w:r>
    </w:p>
    <w:p w:rsidR="005024EC" w:rsidRPr="005024EC" w:rsidRDefault="005024EC">
      <w:pPr>
        <w:pStyle w:val="ConsPlusNonformat"/>
        <w:jc w:val="both"/>
      </w:pPr>
      <w:r w:rsidRPr="005024EC">
        <w:t>Новосибирскую  область соотечественников, проживающих за рубежом, на 2013 -</w:t>
      </w:r>
    </w:p>
    <w:p w:rsidR="005024EC" w:rsidRPr="005024EC" w:rsidRDefault="005024EC">
      <w:pPr>
        <w:pStyle w:val="ConsPlusNonformat"/>
        <w:jc w:val="both"/>
      </w:pPr>
      <w:r w:rsidRPr="005024EC">
        <w:t>2020 годы" ________________________________________________________________</w:t>
      </w:r>
    </w:p>
    <w:p w:rsidR="005024EC" w:rsidRPr="005024EC" w:rsidRDefault="005024EC">
      <w:pPr>
        <w:pStyle w:val="ConsPlusNonformat"/>
        <w:jc w:val="both"/>
      </w:pPr>
      <w:r w:rsidRPr="005024EC">
        <w:t xml:space="preserve">    21.   Осуществляет   ли  организация  (индивидуальный  предприниматель)</w:t>
      </w:r>
    </w:p>
    <w:p w:rsidR="005024EC" w:rsidRPr="005024EC" w:rsidRDefault="005024EC">
      <w:pPr>
        <w:pStyle w:val="ConsPlusNonformat"/>
        <w:jc w:val="both"/>
      </w:pPr>
      <w:r w:rsidRPr="005024EC">
        <w:t>поставку     товаров     на     экспорт     в     ближнее     и     дальнее</w:t>
      </w:r>
    </w:p>
    <w:p w:rsidR="005024EC" w:rsidRPr="005024EC" w:rsidRDefault="005024EC">
      <w:pPr>
        <w:pStyle w:val="ConsPlusNonformat"/>
        <w:jc w:val="both"/>
      </w:pPr>
      <w:r w:rsidRPr="005024EC">
        <w:t>зарубежье _________________________________________________________________</w:t>
      </w:r>
    </w:p>
    <w:p w:rsidR="005024EC" w:rsidRPr="005024EC" w:rsidRDefault="005024EC">
      <w:pPr>
        <w:pStyle w:val="ConsPlusNonformat"/>
        <w:jc w:val="both"/>
      </w:pPr>
      <w:r w:rsidRPr="005024EC">
        <w:t xml:space="preserve">    22.   Осуществляет   ли  организация  (индивидуальный  предприниматель)</w:t>
      </w:r>
    </w:p>
    <w:p w:rsidR="005024EC" w:rsidRPr="005024EC" w:rsidRDefault="005024EC">
      <w:pPr>
        <w:pStyle w:val="ConsPlusNonformat"/>
        <w:jc w:val="both"/>
      </w:pPr>
      <w:r w:rsidRPr="005024EC">
        <w:t>деятельность   в   области  народно-художественных  промыслов,  ремесленной</w:t>
      </w:r>
    </w:p>
    <w:p w:rsidR="005024EC" w:rsidRPr="005024EC" w:rsidRDefault="005024EC">
      <w:pPr>
        <w:pStyle w:val="ConsPlusNonformat"/>
        <w:jc w:val="both"/>
      </w:pPr>
      <w:r w:rsidRPr="005024EC">
        <w:t>деятельности,  сельского  и  экологического  туризма  (если  "да" - указать</w:t>
      </w:r>
    </w:p>
    <w:p w:rsidR="005024EC" w:rsidRPr="005024EC" w:rsidRDefault="005024EC">
      <w:pPr>
        <w:pStyle w:val="ConsPlusNonformat"/>
        <w:jc w:val="both"/>
      </w:pPr>
      <w:r w:rsidRPr="005024EC">
        <w:t>какую): ___________________________________________________________________</w:t>
      </w:r>
    </w:p>
    <w:p w:rsidR="005024EC" w:rsidRPr="005024EC" w:rsidRDefault="005024EC">
      <w:pPr>
        <w:pStyle w:val="ConsPlusNonformat"/>
        <w:jc w:val="both"/>
      </w:pPr>
      <w:r w:rsidRPr="005024EC">
        <w:t xml:space="preserve">    23. Является ли организация (индивидуальный предприниматель) участником</w:t>
      </w:r>
    </w:p>
    <w:p w:rsidR="005024EC" w:rsidRPr="005024EC" w:rsidRDefault="005024EC">
      <w:pPr>
        <w:pStyle w:val="ConsPlusNonformat"/>
        <w:jc w:val="both"/>
      </w:pPr>
      <w:r w:rsidRPr="005024EC">
        <w:t>реализации  проекта  "Программы  реиндустриализации экономики Новосибирской</w:t>
      </w:r>
    </w:p>
    <w:p w:rsidR="005024EC" w:rsidRPr="005024EC" w:rsidRDefault="005024EC">
      <w:pPr>
        <w:pStyle w:val="ConsPlusNonformat"/>
        <w:jc w:val="both"/>
      </w:pPr>
      <w:r w:rsidRPr="005024EC">
        <w:t>области до 2025 года" _____________________________________________________</w:t>
      </w:r>
    </w:p>
    <w:p w:rsidR="005024EC" w:rsidRPr="005024EC" w:rsidRDefault="005024EC">
      <w:pPr>
        <w:pStyle w:val="ConsPlusNonformat"/>
        <w:jc w:val="both"/>
      </w:pPr>
      <w:r w:rsidRPr="005024EC">
        <w:t xml:space="preserve">    24.  Имеет  ли  организация (индивидуальный предприниматель) экспортный</w:t>
      </w:r>
    </w:p>
    <w:p w:rsidR="005024EC" w:rsidRPr="005024EC" w:rsidRDefault="005024EC">
      <w:pPr>
        <w:pStyle w:val="ConsPlusNonformat"/>
        <w:jc w:val="both"/>
      </w:pPr>
      <w:r w:rsidRPr="005024EC">
        <w:t>контракт, заключенный не ранее 1 января года, предшествующего году оказания</w:t>
      </w:r>
    </w:p>
    <w:p w:rsidR="005024EC" w:rsidRPr="005024EC" w:rsidRDefault="005024EC">
      <w:pPr>
        <w:pStyle w:val="ConsPlusNonformat"/>
        <w:jc w:val="both"/>
      </w:pPr>
      <w:r w:rsidRPr="005024EC">
        <w:t>финансовой поддержки</w:t>
      </w:r>
    </w:p>
    <w:p w:rsidR="005024EC" w:rsidRPr="005024EC" w:rsidRDefault="005024EC">
      <w:pPr>
        <w:pStyle w:val="ConsPlusNonformat"/>
        <w:jc w:val="both"/>
      </w:pPr>
    </w:p>
    <w:p w:rsidR="005024EC" w:rsidRPr="005024EC" w:rsidRDefault="005024EC">
      <w:pPr>
        <w:pStyle w:val="ConsPlusNonformat"/>
        <w:jc w:val="both"/>
      </w:pPr>
      <w:r w:rsidRPr="005024EC">
        <w:t xml:space="preserve">    Руководитель  организации (индивидуальный предприниматель) подтверждает</w:t>
      </w:r>
    </w:p>
    <w:p w:rsidR="005024EC" w:rsidRPr="005024EC" w:rsidRDefault="005024EC">
      <w:pPr>
        <w:pStyle w:val="ConsPlusNonformat"/>
        <w:jc w:val="both"/>
      </w:pPr>
      <w:r w:rsidRPr="005024EC">
        <w:t>отсутствие  в  составе  заявки  договоров  (иных документов, подтверждающих</w:t>
      </w:r>
    </w:p>
    <w:p w:rsidR="005024EC" w:rsidRPr="005024EC" w:rsidRDefault="005024EC">
      <w:pPr>
        <w:pStyle w:val="ConsPlusNonformat"/>
        <w:jc w:val="both"/>
      </w:pPr>
      <w:r w:rsidRPr="005024EC">
        <w:t>произведенные затраты), заключенных с аффилированными лицами, определяемыми</w:t>
      </w:r>
    </w:p>
    <w:p w:rsidR="005024EC" w:rsidRPr="005024EC" w:rsidRDefault="005024EC">
      <w:pPr>
        <w:pStyle w:val="ConsPlusNonformat"/>
        <w:jc w:val="both"/>
      </w:pPr>
      <w:r w:rsidRPr="005024EC">
        <w:t>в   соответствии   со  статьей  4  Закона  РСФСР  от  22.03.1991 N 948-1 "О</w:t>
      </w:r>
    </w:p>
    <w:p w:rsidR="005024EC" w:rsidRPr="005024EC" w:rsidRDefault="005024EC">
      <w:pPr>
        <w:pStyle w:val="ConsPlusNonformat"/>
        <w:jc w:val="both"/>
      </w:pPr>
      <w:r w:rsidRPr="005024EC">
        <w:t>конкуренции   и  ограничении  монополистической  деятельности  на  товарных</w:t>
      </w:r>
    </w:p>
    <w:p w:rsidR="005024EC" w:rsidRPr="005024EC" w:rsidRDefault="005024EC">
      <w:pPr>
        <w:pStyle w:val="ConsPlusNonformat"/>
        <w:jc w:val="both"/>
      </w:pPr>
      <w:r w:rsidRPr="005024EC">
        <w:t>рынках".</w:t>
      </w:r>
    </w:p>
    <w:p w:rsidR="005024EC" w:rsidRPr="005024EC" w:rsidRDefault="005024EC">
      <w:pPr>
        <w:pStyle w:val="ConsPlusNonformat"/>
        <w:jc w:val="both"/>
      </w:pPr>
    </w:p>
    <w:p w:rsidR="005024EC" w:rsidRPr="005024EC" w:rsidRDefault="005024EC">
      <w:pPr>
        <w:pStyle w:val="ConsPlusNonformat"/>
        <w:jc w:val="both"/>
      </w:pPr>
      <w:r w:rsidRPr="005024EC">
        <w:t xml:space="preserve">    Руководитель  организации  (индивидуальный  предприниматель)  дает свое</w:t>
      </w:r>
    </w:p>
    <w:p w:rsidR="005024EC" w:rsidRPr="005024EC" w:rsidRDefault="005024EC">
      <w:pPr>
        <w:pStyle w:val="ConsPlusNonformat"/>
        <w:jc w:val="both"/>
      </w:pPr>
      <w:r w:rsidRPr="005024EC">
        <w:t>согласие   на   обработку   сведений/персональных  данных,  содержащихся  в</w:t>
      </w:r>
    </w:p>
    <w:p w:rsidR="005024EC" w:rsidRPr="005024EC" w:rsidRDefault="005024EC">
      <w:pPr>
        <w:pStyle w:val="ConsPlusNonformat"/>
        <w:jc w:val="both"/>
      </w:pPr>
      <w:r w:rsidRPr="005024EC">
        <w:t>представленных  документах,  для  целей  рассмотрения  заявки,  в том числе</w:t>
      </w:r>
    </w:p>
    <w:p w:rsidR="005024EC" w:rsidRPr="005024EC" w:rsidRDefault="005024EC">
      <w:pPr>
        <w:pStyle w:val="ConsPlusNonformat"/>
        <w:jc w:val="both"/>
      </w:pPr>
      <w:r w:rsidRPr="005024EC">
        <w:t>получения  дополнительных  сведений  на  основе сообщенных и предоставления</w:t>
      </w:r>
    </w:p>
    <w:p w:rsidR="005024EC" w:rsidRPr="005024EC" w:rsidRDefault="005024EC">
      <w:pPr>
        <w:pStyle w:val="ConsPlusNonformat"/>
        <w:jc w:val="both"/>
      </w:pPr>
      <w:r w:rsidRPr="005024EC">
        <w:t>финансовой поддержки.</w:t>
      </w:r>
    </w:p>
    <w:p w:rsidR="005024EC" w:rsidRPr="005024EC" w:rsidRDefault="005024EC">
      <w:pPr>
        <w:pStyle w:val="ConsPlusNonformat"/>
        <w:jc w:val="both"/>
      </w:pPr>
    </w:p>
    <w:p w:rsidR="005024EC" w:rsidRPr="005024EC" w:rsidRDefault="005024EC">
      <w:pPr>
        <w:pStyle w:val="ConsPlusNonformat"/>
        <w:jc w:val="both"/>
      </w:pPr>
      <w:r w:rsidRPr="005024EC">
        <w:t>Руководитель организации</w:t>
      </w:r>
    </w:p>
    <w:p w:rsidR="005024EC" w:rsidRPr="005024EC" w:rsidRDefault="005024EC">
      <w:pPr>
        <w:pStyle w:val="ConsPlusNonformat"/>
        <w:jc w:val="both"/>
      </w:pPr>
      <w:r w:rsidRPr="005024EC">
        <w:t>(индивидуальный предприниматель) ________________   (_____________________)</w:t>
      </w:r>
    </w:p>
    <w:p w:rsidR="005024EC" w:rsidRPr="005024EC" w:rsidRDefault="005024EC">
      <w:pPr>
        <w:pStyle w:val="ConsPlusNonformat"/>
        <w:jc w:val="both"/>
      </w:pPr>
    </w:p>
    <w:p w:rsidR="005024EC" w:rsidRPr="005024EC" w:rsidRDefault="005024EC">
      <w:pPr>
        <w:pStyle w:val="ConsPlusNonformat"/>
        <w:jc w:val="both"/>
      </w:pPr>
      <w:r w:rsidRPr="005024EC">
        <w:t>Главный бухгалтер _______________________________   (_____________________)</w:t>
      </w:r>
    </w:p>
    <w:p w:rsidR="005024EC" w:rsidRPr="005024EC" w:rsidRDefault="005024EC">
      <w:pPr>
        <w:pStyle w:val="ConsPlusNonformat"/>
        <w:jc w:val="both"/>
      </w:pPr>
      <w:r w:rsidRPr="005024EC">
        <w:t>М.П. (при наличии печати)</w:t>
      </w:r>
    </w:p>
    <w:p w:rsidR="005024EC" w:rsidRPr="005024EC" w:rsidRDefault="005024EC">
      <w:pPr>
        <w:pStyle w:val="ConsPlusNonformat"/>
        <w:jc w:val="both"/>
      </w:pPr>
      <w:r w:rsidRPr="005024EC">
        <w:t>"___" _______________ 20___ г.</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3</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юридическим лицам</w:t>
      </w:r>
    </w:p>
    <w:p w:rsidR="005024EC" w:rsidRPr="005024EC" w:rsidRDefault="005024EC">
      <w:pPr>
        <w:pStyle w:val="ConsPlusNormal"/>
        <w:jc w:val="right"/>
      </w:pPr>
      <w:r w:rsidRPr="005024EC">
        <w:t>(за исключением субсидий государственным</w:t>
      </w:r>
    </w:p>
    <w:p w:rsidR="005024EC" w:rsidRPr="005024EC" w:rsidRDefault="005024EC">
      <w:pPr>
        <w:pStyle w:val="ConsPlusNormal"/>
        <w:jc w:val="right"/>
      </w:pPr>
      <w:r w:rsidRPr="005024EC">
        <w:t>(муниципальным) учреждениям), индивидуальным</w:t>
      </w:r>
    </w:p>
    <w:p w:rsidR="005024EC" w:rsidRPr="005024EC" w:rsidRDefault="005024EC">
      <w:pPr>
        <w:pStyle w:val="ConsPlusNormal"/>
        <w:jc w:val="right"/>
      </w:pPr>
      <w:r w:rsidRPr="005024EC">
        <w:t>предпринимателям - производителям товаров,</w:t>
      </w:r>
    </w:p>
    <w:p w:rsidR="005024EC" w:rsidRPr="005024EC" w:rsidRDefault="005024EC">
      <w:pPr>
        <w:pStyle w:val="ConsPlusNormal"/>
        <w:jc w:val="right"/>
      </w:pPr>
      <w:r w:rsidRPr="005024EC">
        <w:t>работ, услуг на реализацию мероприятий</w:t>
      </w:r>
    </w:p>
    <w:p w:rsidR="005024EC" w:rsidRPr="005024EC" w:rsidRDefault="005024EC">
      <w:pPr>
        <w:pStyle w:val="ConsPlusNormal"/>
        <w:jc w:val="right"/>
      </w:pPr>
      <w:r w:rsidRPr="005024EC">
        <w:t>государственной программы Новосибирской</w:t>
      </w:r>
    </w:p>
    <w:p w:rsidR="005024EC" w:rsidRPr="005024EC" w:rsidRDefault="005024EC">
      <w:pPr>
        <w:pStyle w:val="ConsPlusNormal"/>
        <w:jc w:val="right"/>
      </w:pPr>
      <w:r w:rsidRPr="005024EC">
        <w:t>области "Развитие субъектов малого и</w:t>
      </w:r>
    </w:p>
    <w:p w:rsidR="005024EC" w:rsidRPr="005024EC" w:rsidRDefault="005024EC">
      <w:pPr>
        <w:pStyle w:val="ConsPlusNormal"/>
        <w:jc w:val="right"/>
      </w:pPr>
      <w:r w:rsidRPr="005024EC">
        <w:t>среднего предпринимательства</w:t>
      </w:r>
    </w:p>
    <w:p w:rsidR="005024EC" w:rsidRPr="005024EC" w:rsidRDefault="005024EC">
      <w:pPr>
        <w:pStyle w:val="ConsPlusNormal"/>
        <w:jc w:val="right"/>
      </w:pPr>
      <w:r w:rsidRPr="005024EC">
        <w:t>в 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26" w:name="P3017"/>
      <w:bookmarkEnd w:id="26"/>
      <w:r w:rsidRPr="005024EC">
        <w:t>ПЕРЕЧЕНЬ</w:t>
      </w:r>
    </w:p>
    <w:p w:rsidR="005024EC" w:rsidRPr="005024EC" w:rsidRDefault="005024EC">
      <w:pPr>
        <w:pStyle w:val="ConsPlusTitle"/>
        <w:jc w:val="center"/>
      </w:pPr>
      <w:r w:rsidRPr="005024EC">
        <w:t>документов для оказания финансовой поддержки</w:t>
      </w:r>
    </w:p>
    <w:p w:rsidR="005024EC" w:rsidRPr="005024EC" w:rsidRDefault="005024EC">
      <w:pPr>
        <w:pStyle w:val="ConsPlusTitle"/>
        <w:jc w:val="center"/>
      </w:pPr>
      <w:r w:rsidRPr="005024EC">
        <w:t>субъектам малого и среднего предпринимательства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02.04.2019 N 128-п, от 30.04.2019 N 179-п)</w:t>
            </w:r>
          </w:p>
        </w:tc>
      </w:tr>
    </w:tbl>
    <w:p w:rsidR="005024EC" w:rsidRPr="005024EC" w:rsidRDefault="005024EC">
      <w:pPr>
        <w:pStyle w:val="ConsPlusNormal"/>
        <w:ind w:firstLine="540"/>
        <w:jc w:val="both"/>
      </w:pPr>
    </w:p>
    <w:p w:rsidR="005024EC" w:rsidRPr="005024EC" w:rsidRDefault="005024EC">
      <w:pPr>
        <w:pStyle w:val="ConsPlusTitle"/>
        <w:jc w:val="center"/>
        <w:outlineLvl w:val="2"/>
      </w:pPr>
      <w:r w:rsidRPr="005024EC">
        <w:t>1. Документы, необходимые для предоставления субсидии на</w:t>
      </w:r>
    </w:p>
    <w:p w:rsidR="005024EC" w:rsidRPr="005024EC" w:rsidRDefault="005024EC">
      <w:pPr>
        <w:pStyle w:val="ConsPlusTitle"/>
        <w:jc w:val="center"/>
      </w:pPr>
      <w:r w:rsidRPr="005024EC">
        <w:t>компенсацию части затрат на участие в выставках или ярмарках</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2. Документы, необходимые для предоставления субсидии</w:t>
      </w:r>
    </w:p>
    <w:p w:rsidR="005024EC" w:rsidRPr="005024EC" w:rsidRDefault="005024EC">
      <w:pPr>
        <w:pStyle w:val="ConsPlusTitle"/>
        <w:jc w:val="center"/>
      </w:pPr>
      <w:r w:rsidRPr="005024EC">
        <w:t>на компенсацию части процентных выплат по кредитам,</w:t>
      </w:r>
    </w:p>
    <w:p w:rsidR="005024EC" w:rsidRPr="005024EC" w:rsidRDefault="005024EC">
      <w:pPr>
        <w:pStyle w:val="ConsPlusTitle"/>
        <w:jc w:val="center"/>
      </w:pPr>
      <w:r w:rsidRPr="005024EC">
        <w:t>привлеченным в российских кредитных организациях</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3. Документы, необходимые для предоставления субсидии</w:t>
      </w:r>
    </w:p>
    <w:p w:rsidR="005024EC" w:rsidRPr="005024EC" w:rsidRDefault="005024EC">
      <w:pPr>
        <w:pStyle w:val="ConsPlusTitle"/>
        <w:jc w:val="center"/>
      </w:pPr>
      <w:r w:rsidRPr="005024EC">
        <w:t>на компенсацию части затрат по договорам лизинга</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заявка на оказание финансовой поддержки;</w:t>
      </w:r>
    </w:p>
    <w:p w:rsidR="005024EC" w:rsidRPr="005024EC" w:rsidRDefault="005024EC">
      <w:pPr>
        <w:pStyle w:val="ConsPlusNormal"/>
        <w:spacing w:before="220"/>
        <w:ind w:firstLine="540"/>
        <w:jc w:val="both"/>
      </w:pPr>
      <w:r w:rsidRPr="005024EC">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копии документов по финансово-хозяйственной деятельности СМиСП, заверенные заявителем:</w:t>
      </w:r>
    </w:p>
    <w:p w:rsidR="005024EC" w:rsidRPr="005024EC" w:rsidRDefault="005024EC">
      <w:pPr>
        <w:pStyle w:val="ConsPlusNormal"/>
        <w:spacing w:before="220"/>
        <w:ind w:firstLine="540"/>
        <w:jc w:val="both"/>
      </w:pPr>
      <w:r w:rsidRPr="005024EC">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5024EC" w:rsidRPr="005024EC" w:rsidRDefault="005024EC">
      <w:pPr>
        <w:pStyle w:val="ConsPlusNormal"/>
        <w:spacing w:before="220"/>
        <w:ind w:firstLine="540"/>
        <w:jc w:val="both"/>
      </w:pPr>
      <w:r w:rsidRPr="005024EC">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5024EC" w:rsidRPr="005024EC" w:rsidRDefault="005024EC">
      <w:pPr>
        <w:pStyle w:val="ConsPlusNormal"/>
        <w:spacing w:before="220"/>
        <w:ind w:firstLine="540"/>
        <w:jc w:val="both"/>
      </w:pPr>
      <w:r w:rsidRPr="005024EC">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5024EC" w:rsidRPr="005024EC" w:rsidRDefault="005024EC">
      <w:pPr>
        <w:pStyle w:val="ConsPlusNormal"/>
        <w:spacing w:before="220"/>
        <w:ind w:firstLine="540"/>
        <w:jc w:val="both"/>
      </w:pPr>
      <w:r w:rsidRPr="005024EC">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5024EC" w:rsidRPr="005024EC" w:rsidRDefault="005024EC">
      <w:pPr>
        <w:pStyle w:val="ConsPlusNormal"/>
        <w:spacing w:before="220"/>
        <w:ind w:firstLine="540"/>
        <w:jc w:val="both"/>
      </w:pPr>
      <w:r w:rsidRPr="005024EC">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5024EC" w:rsidRPr="005024EC" w:rsidRDefault="005024EC">
      <w:pPr>
        <w:pStyle w:val="ConsPlusNormal"/>
        <w:spacing w:before="220"/>
        <w:ind w:firstLine="540"/>
        <w:jc w:val="both"/>
      </w:pPr>
      <w:r w:rsidRPr="005024EC">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5024EC" w:rsidRPr="005024EC" w:rsidRDefault="005024EC">
      <w:pPr>
        <w:pStyle w:val="ConsPlusNormal"/>
        <w:spacing w:before="220"/>
        <w:ind w:firstLine="540"/>
        <w:jc w:val="both"/>
      </w:pPr>
      <w:r w:rsidRPr="005024EC">
        <w:t xml:space="preserve">4) копия (копии) договора (договоров) лизинга, заверенные заявителем, с сопроводительным </w:t>
      </w:r>
      <w:r w:rsidRPr="005024EC">
        <w:lastRenderedPageBreak/>
        <w:t>письмом о назначении приобретаемых по лизингу основных средств;</w:t>
      </w:r>
    </w:p>
    <w:p w:rsidR="005024EC" w:rsidRPr="005024EC" w:rsidRDefault="005024EC">
      <w:pPr>
        <w:pStyle w:val="ConsPlusNormal"/>
        <w:jc w:val="both"/>
      </w:pPr>
      <w:r w:rsidRPr="005024EC">
        <w:t>(в ред. постановлений Правительства Новосибирской области от 28.04.2018 N 179-п, от 30.04.2019 N 179-п)</w:t>
      </w:r>
    </w:p>
    <w:p w:rsidR="005024EC" w:rsidRPr="005024EC" w:rsidRDefault="005024EC">
      <w:pPr>
        <w:pStyle w:val="ConsPlusNormal"/>
        <w:spacing w:before="220"/>
        <w:ind w:firstLine="540"/>
        <w:jc w:val="both"/>
      </w:pPr>
      <w:r w:rsidRPr="005024EC">
        <w:t>5) копии платежных документов, подтверждающих уплату платежей по договору (договорам) лизинга, заверенные заявителем;</w:t>
      </w:r>
    </w:p>
    <w:p w:rsidR="005024EC" w:rsidRPr="005024EC" w:rsidRDefault="005024EC">
      <w:pPr>
        <w:pStyle w:val="ConsPlusNormal"/>
        <w:spacing w:before="220"/>
        <w:ind w:firstLine="540"/>
        <w:jc w:val="both"/>
      </w:pPr>
      <w:r w:rsidRPr="005024EC">
        <w:t>6) раздел 2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7) таблицы экономических показателей деятельности СМиСП в зависимости от применяемой системы налогообложения (таблицы N 1, 2);</w:t>
      </w:r>
    </w:p>
    <w:p w:rsidR="005024EC" w:rsidRPr="005024EC" w:rsidRDefault="005024EC">
      <w:pPr>
        <w:pStyle w:val="ConsPlusNormal"/>
        <w:spacing w:before="220"/>
        <w:ind w:firstLine="540"/>
        <w:jc w:val="both"/>
      </w:pPr>
      <w:r w:rsidRPr="005024EC">
        <w:t>8) справка-подтверждение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5024EC" w:rsidRPr="005024EC" w:rsidRDefault="005024EC">
      <w:pPr>
        <w:pStyle w:val="ConsPlusNormal"/>
        <w:spacing w:before="220"/>
        <w:ind w:firstLine="540"/>
        <w:jc w:val="both"/>
      </w:pPr>
      <w:r w:rsidRPr="005024EC">
        <w:t>9) копия паспорта гражданина Российской Федерации, заверенная заявителем, - для индивидуальных предпринимателей;</w:t>
      </w:r>
    </w:p>
    <w:p w:rsidR="005024EC" w:rsidRPr="005024EC" w:rsidRDefault="005024EC">
      <w:pPr>
        <w:pStyle w:val="ConsPlusNormal"/>
        <w:spacing w:before="220"/>
        <w:ind w:firstLine="540"/>
        <w:jc w:val="both"/>
      </w:pPr>
      <w:r w:rsidRPr="005024EC">
        <w:t>10) копия документа, подтверждающего дату производства предмета лизинга, заверенная заявителем;</w:t>
      </w:r>
    </w:p>
    <w:p w:rsidR="005024EC" w:rsidRPr="005024EC" w:rsidRDefault="005024EC">
      <w:pPr>
        <w:pStyle w:val="ConsPlusNormal"/>
        <w:spacing w:before="220"/>
        <w:ind w:firstLine="540"/>
        <w:jc w:val="both"/>
      </w:pPr>
      <w:r w:rsidRPr="005024EC">
        <w:t>11)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N ММ-3-25/174@) &lt;**&gt;;</w:t>
      </w:r>
    </w:p>
    <w:p w:rsidR="005024EC" w:rsidRPr="005024EC" w:rsidRDefault="005024EC">
      <w:pPr>
        <w:pStyle w:val="ConsPlusNormal"/>
        <w:spacing w:before="220"/>
        <w:ind w:firstLine="540"/>
        <w:jc w:val="both"/>
      </w:pPr>
      <w:r w:rsidRPr="005024EC">
        <w:t>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утвержденной форме;</w:t>
      </w:r>
    </w:p>
    <w:p w:rsidR="005024EC" w:rsidRPr="005024EC" w:rsidRDefault="005024EC">
      <w:pPr>
        <w:pStyle w:val="ConsPlusNormal"/>
        <w:spacing w:before="220"/>
        <w:ind w:firstLine="540"/>
        <w:jc w:val="both"/>
      </w:pPr>
      <w:r w:rsidRPr="005024EC">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5024EC" w:rsidRPr="005024EC" w:rsidRDefault="005024EC">
      <w:pPr>
        <w:pStyle w:val="ConsPlusNormal"/>
        <w:jc w:val="both"/>
      </w:pPr>
      <w:r w:rsidRPr="005024EC">
        <w:t>(пп. 13 введен постановлением Правительства Новосибирской области от 28.04.2018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4. Документы, необходимые для предоставления</w:t>
      </w:r>
    </w:p>
    <w:p w:rsidR="005024EC" w:rsidRPr="005024EC" w:rsidRDefault="005024EC">
      <w:pPr>
        <w:pStyle w:val="ConsPlusTitle"/>
        <w:jc w:val="center"/>
      </w:pPr>
      <w:r w:rsidRPr="005024EC">
        <w:t>субсидии на компенсацию части арендных платежей</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5. Документы, необходимые для предоставления субсидии</w:t>
      </w:r>
    </w:p>
    <w:p w:rsidR="005024EC" w:rsidRPr="005024EC" w:rsidRDefault="005024EC">
      <w:pPr>
        <w:pStyle w:val="ConsPlusTitle"/>
        <w:jc w:val="center"/>
      </w:pPr>
      <w:r w:rsidRPr="005024EC">
        <w:lastRenderedPageBreak/>
        <w:t>на компенсацию части затрат, связанных с приобретением</w:t>
      </w:r>
    </w:p>
    <w:p w:rsidR="005024EC" w:rsidRPr="005024EC" w:rsidRDefault="005024EC">
      <w:pPr>
        <w:pStyle w:val="ConsPlusTitle"/>
        <w:jc w:val="center"/>
      </w:pPr>
      <w:r w:rsidRPr="005024EC">
        <w:t>оборудования в целях создания, и (или) развития, и (или)</w:t>
      </w:r>
    </w:p>
    <w:p w:rsidR="005024EC" w:rsidRPr="005024EC" w:rsidRDefault="005024EC">
      <w:pPr>
        <w:pStyle w:val="ConsPlusTitle"/>
        <w:jc w:val="center"/>
      </w:pPr>
      <w:r w:rsidRPr="005024EC">
        <w:t>модернизации производства товаров (работ, услуг)</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заявка на оказание финансовой поддержки;</w:t>
      </w:r>
    </w:p>
    <w:p w:rsidR="005024EC" w:rsidRPr="005024EC" w:rsidRDefault="005024EC">
      <w:pPr>
        <w:pStyle w:val="ConsPlusNormal"/>
        <w:spacing w:before="220"/>
        <w:ind w:firstLine="540"/>
        <w:jc w:val="both"/>
      </w:pPr>
      <w:r w:rsidRPr="005024EC">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копии документов по финансово-хозяйственной деятельности СМиСП, заверенные заявителем:</w:t>
      </w:r>
    </w:p>
    <w:p w:rsidR="005024EC" w:rsidRPr="005024EC" w:rsidRDefault="005024EC">
      <w:pPr>
        <w:pStyle w:val="ConsPlusNormal"/>
        <w:spacing w:before="220"/>
        <w:ind w:firstLine="540"/>
        <w:jc w:val="both"/>
      </w:pPr>
      <w:r w:rsidRPr="005024EC">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5024EC" w:rsidRPr="005024EC" w:rsidRDefault="005024EC">
      <w:pPr>
        <w:pStyle w:val="ConsPlusNormal"/>
        <w:spacing w:before="220"/>
        <w:ind w:firstLine="540"/>
        <w:jc w:val="both"/>
      </w:pPr>
      <w:r w:rsidRPr="005024EC">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5024EC" w:rsidRPr="005024EC" w:rsidRDefault="005024EC">
      <w:pPr>
        <w:pStyle w:val="ConsPlusNormal"/>
        <w:spacing w:before="220"/>
        <w:ind w:firstLine="540"/>
        <w:jc w:val="both"/>
      </w:pPr>
      <w:r w:rsidRPr="005024EC">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5024EC" w:rsidRPr="005024EC" w:rsidRDefault="005024EC">
      <w:pPr>
        <w:pStyle w:val="ConsPlusNormal"/>
        <w:spacing w:before="220"/>
        <w:ind w:firstLine="540"/>
        <w:jc w:val="both"/>
      </w:pPr>
      <w:r w:rsidRPr="005024EC">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5024EC" w:rsidRPr="005024EC" w:rsidRDefault="005024EC">
      <w:pPr>
        <w:pStyle w:val="ConsPlusNormal"/>
        <w:spacing w:before="220"/>
        <w:ind w:firstLine="540"/>
        <w:jc w:val="both"/>
      </w:pPr>
      <w:r w:rsidRPr="005024EC">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5024EC" w:rsidRPr="005024EC" w:rsidRDefault="005024EC">
      <w:pPr>
        <w:pStyle w:val="ConsPlusNormal"/>
        <w:spacing w:before="220"/>
        <w:ind w:firstLine="540"/>
        <w:jc w:val="both"/>
      </w:pPr>
      <w:r w:rsidRPr="005024EC">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5024EC" w:rsidRPr="005024EC" w:rsidRDefault="005024EC">
      <w:pPr>
        <w:pStyle w:val="ConsPlusNormal"/>
        <w:spacing w:before="220"/>
        <w:ind w:firstLine="540"/>
        <w:jc w:val="both"/>
      </w:pPr>
      <w:r w:rsidRPr="005024EC">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5024EC" w:rsidRPr="005024EC" w:rsidRDefault="005024EC">
      <w:pPr>
        <w:pStyle w:val="ConsPlusNormal"/>
        <w:spacing w:before="220"/>
        <w:ind w:firstLine="540"/>
        <w:jc w:val="both"/>
      </w:pPr>
      <w:r w:rsidRPr="005024EC">
        <w:t>5) копии платежных документов, подтверждающих затраты на обновление основных средств, заверенные заявителем;</w:t>
      </w:r>
    </w:p>
    <w:p w:rsidR="005024EC" w:rsidRPr="005024EC" w:rsidRDefault="005024EC">
      <w:pPr>
        <w:pStyle w:val="ConsPlusNormal"/>
        <w:spacing w:before="220"/>
        <w:ind w:firstLine="540"/>
        <w:jc w:val="both"/>
      </w:pPr>
      <w:r w:rsidRPr="005024EC">
        <w:t>6) раздел 2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 xml:space="preserve">7) справка-подтверждение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w:t>
      </w:r>
      <w:r w:rsidRPr="005024EC">
        <w:lastRenderedPageBreak/>
        <w:t>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5024EC" w:rsidRPr="005024EC" w:rsidRDefault="005024EC">
      <w:pPr>
        <w:pStyle w:val="ConsPlusNormal"/>
        <w:spacing w:before="220"/>
        <w:ind w:firstLine="540"/>
        <w:jc w:val="both"/>
      </w:pPr>
      <w:r w:rsidRPr="005024EC">
        <w:t>8) таблицы по экономическим показателям деятельности СМиСП в зависимости от системы налогообложения (таблицы N 1, 2);</w:t>
      </w:r>
    </w:p>
    <w:p w:rsidR="005024EC" w:rsidRPr="005024EC" w:rsidRDefault="005024EC">
      <w:pPr>
        <w:pStyle w:val="ConsPlusNormal"/>
        <w:spacing w:before="220"/>
        <w:ind w:firstLine="540"/>
        <w:jc w:val="both"/>
      </w:pPr>
      <w:r w:rsidRPr="005024EC">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5024EC" w:rsidRPr="005024EC" w:rsidRDefault="005024EC">
      <w:pPr>
        <w:pStyle w:val="ConsPlusNormal"/>
        <w:spacing w:before="220"/>
        <w:ind w:firstLine="540"/>
        <w:jc w:val="both"/>
      </w:pPr>
      <w:r w:rsidRPr="005024EC">
        <w:t>10) копия документа, подтверждающего дату производства оборудования, заверенная заявителем;</w:t>
      </w:r>
    </w:p>
    <w:p w:rsidR="005024EC" w:rsidRPr="005024EC" w:rsidRDefault="005024EC">
      <w:pPr>
        <w:pStyle w:val="ConsPlusNormal"/>
        <w:spacing w:before="220"/>
        <w:ind w:firstLine="540"/>
        <w:jc w:val="both"/>
      </w:pPr>
      <w:r w:rsidRPr="005024EC">
        <w:t>11) копии документов, подтверждающих постановку на учет приобретенного оборудования, заверенные заявителем:</w:t>
      </w:r>
    </w:p>
    <w:p w:rsidR="005024EC" w:rsidRPr="005024EC" w:rsidRDefault="005024EC">
      <w:pPr>
        <w:pStyle w:val="ConsPlusNormal"/>
        <w:spacing w:before="220"/>
        <w:ind w:firstLine="540"/>
        <w:jc w:val="both"/>
      </w:pPr>
      <w:r w:rsidRPr="005024EC">
        <w:t>для юридических лиц - акт ввода в эксплуатацию, оборотная ведомость основных средств за год, в котором приобретено оборудование;</w:t>
      </w:r>
    </w:p>
    <w:p w:rsidR="005024EC" w:rsidRPr="005024EC" w:rsidRDefault="005024EC">
      <w:pPr>
        <w:pStyle w:val="ConsPlusNormal"/>
        <w:spacing w:before="220"/>
        <w:ind w:firstLine="540"/>
        <w:jc w:val="both"/>
      </w:pPr>
      <w:r w:rsidRPr="005024EC">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5024EC" w:rsidRPr="005024EC" w:rsidRDefault="005024EC">
      <w:pPr>
        <w:pStyle w:val="ConsPlusNormal"/>
        <w:jc w:val="both"/>
      </w:pPr>
      <w:r w:rsidRPr="005024EC">
        <w:t>(пп. 11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12) копия паспорта гражданина Российской Федерации, заверенная заявителем, - для индивидуальных предпринимателей;</w:t>
      </w:r>
    </w:p>
    <w:p w:rsidR="005024EC" w:rsidRPr="005024EC" w:rsidRDefault="005024EC">
      <w:pPr>
        <w:pStyle w:val="ConsPlusNormal"/>
        <w:spacing w:before="220"/>
        <w:ind w:firstLine="540"/>
        <w:jc w:val="both"/>
      </w:pPr>
      <w:r w:rsidRPr="005024EC">
        <w:t>13)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N ММ-3-25/174@) &lt;**&gt;;</w:t>
      </w:r>
    </w:p>
    <w:p w:rsidR="005024EC" w:rsidRPr="005024EC" w:rsidRDefault="005024EC">
      <w:pPr>
        <w:pStyle w:val="ConsPlusNormal"/>
        <w:spacing w:before="220"/>
        <w:ind w:firstLine="540"/>
        <w:jc w:val="both"/>
      </w:pPr>
      <w:r w:rsidRPr="005024EC">
        <w:t>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утвержденной форме;</w:t>
      </w:r>
    </w:p>
    <w:p w:rsidR="005024EC" w:rsidRPr="005024EC" w:rsidRDefault="005024EC">
      <w:pPr>
        <w:pStyle w:val="ConsPlusNormal"/>
        <w:spacing w:before="220"/>
        <w:ind w:firstLine="540"/>
        <w:jc w:val="both"/>
      </w:pPr>
      <w:r w:rsidRPr="005024EC">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5024EC" w:rsidRPr="005024EC" w:rsidRDefault="005024EC">
      <w:pPr>
        <w:pStyle w:val="ConsPlusNormal"/>
        <w:jc w:val="both"/>
      </w:pPr>
      <w:r w:rsidRPr="005024EC">
        <w:t>(пп. 15 введен постановлением Правительства Новосибирской области от 28.04.2018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6. Документы, необходимые для предоставления грантов</w:t>
      </w:r>
    </w:p>
    <w:p w:rsidR="005024EC" w:rsidRPr="005024EC" w:rsidRDefault="005024EC">
      <w:pPr>
        <w:pStyle w:val="ConsPlusTitle"/>
        <w:jc w:val="center"/>
      </w:pPr>
      <w:r w:rsidRPr="005024EC">
        <w:t>начинающим субъектам малого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7. Документы, необходимые для предоставления субсидии</w:t>
      </w:r>
    </w:p>
    <w:p w:rsidR="005024EC" w:rsidRPr="005024EC" w:rsidRDefault="005024EC">
      <w:pPr>
        <w:pStyle w:val="ConsPlusTitle"/>
        <w:jc w:val="center"/>
      </w:pPr>
      <w:r w:rsidRPr="005024EC">
        <w:t>на компенсацию части затрат СМиСП, осуществляющих</w:t>
      </w:r>
    </w:p>
    <w:p w:rsidR="005024EC" w:rsidRPr="005024EC" w:rsidRDefault="005024EC">
      <w:pPr>
        <w:pStyle w:val="ConsPlusTitle"/>
        <w:jc w:val="center"/>
      </w:pPr>
      <w:r w:rsidRPr="005024EC">
        <w:t>деятельность в сфере бытового обслуживания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заявка на оказание финансовой поддержки;</w:t>
      </w:r>
    </w:p>
    <w:p w:rsidR="005024EC" w:rsidRPr="005024EC" w:rsidRDefault="005024EC">
      <w:pPr>
        <w:pStyle w:val="ConsPlusNormal"/>
        <w:spacing w:before="220"/>
        <w:ind w:firstLine="540"/>
        <w:jc w:val="both"/>
      </w:pPr>
      <w:r w:rsidRPr="005024EC">
        <w:t>2) копии документов по финансово-хозяйственной деятельности СМиСП, заверенные заявителем:</w:t>
      </w:r>
    </w:p>
    <w:p w:rsidR="005024EC" w:rsidRPr="005024EC" w:rsidRDefault="005024EC">
      <w:pPr>
        <w:pStyle w:val="ConsPlusNormal"/>
        <w:spacing w:before="220"/>
        <w:ind w:firstLine="540"/>
        <w:jc w:val="both"/>
      </w:pPr>
      <w:r w:rsidRPr="005024EC">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5024EC" w:rsidRPr="005024EC" w:rsidRDefault="005024EC">
      <w:pPr>
        <w:pStyle w:val="ConsPlusNormal"/>
        <w:spacing w:before="220"/>
        <w:ind w:firstLine="540"/>
        <w:jc w:val="both"/>
      </w:pPr>
      <w:r w:rsidRPr="005024EC">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5024EC" w:rsidRPr="005024EC" w:rsidRDefault="005024EC">
      <w:pPr>
        <w:pStyle w:val="ConsPlusNormal"/>
        <w:spacing w:before="220"/>
        <w:ind w:firstLine="540"/>
        <w:jc w:val="both"/>
      </w:pPr>
      <w:r w:rsidRPr="005024EC">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5024EC" w:rsidRPr="005024EC" w:rsidRDefault="005024EC">
      <w:pPr>
        <w:pStyle w:val="ConsPlusNormal"/>
        <w:spacing w:before="220"/>
        <w:ind w:firstLine="540"/>
        <w:jc w:val="both"/>
      </w:pPr>
      <w:r w:rsidRPr="005024EC">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5024EC" w:rsidRPr="005024EC" w:rsidRDefault="005024EC">
      <w:pPr>
        <w:pStyle w:val="ConsPlusNormal"/>
        <w:spacing w:before="220"/>
        <w:ind w:firstLine="540"/>
        <w:jc w:val="both"/>
      </w:pPr>
      <w:r w:rsidRPr="005024EC">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5024EC" w:rsidRPr="005024EC" w:rsidRDefault="005024EC">
      <w:pPr>
        <w:pStyle w:val="ConsPlusNormal"/>
        <w:spacing w:before="220"/>
        <w:ind w:firstLine="540"/>
        <w:jc w:val="both"/>
      </w:pPr>
      <w:r w:rsidRPr="005024EC">
        <w:t>3) пояснительная записка, содержащая финансово-экономическое обоснование произведенных затрат и анализ эффективности деятельности СМиСП;</w:t>
      </w:r>
    </w:p>
    <w:p w:rsidR="005024EC" w:rsidRPr="005024EC" w:rsidRDefault="005024EC">
      <w:pPr>
        <w:pStyle w:val="ConsPlusNormal"/>
        <w:spacing w:before="220"/>
        <w:ind w:firstLine="540"/>
        <w:jc w:val="both"/>
      </w:pPr>
      <w:r w:rsidRPr="005024EC">
        <w:t>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5) справка-подтверждение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5024EC" w:rsidRPr="005024EC" w:rsidRDefault="005024EC">
      <w:pPr>
        <w:pStyle w:val="ConsPlusNormal"/>
        <w:spacing w:before="220"/>
        <w:ind w:firstLine="540"/>
        <w:jc w:val="both"/>
      </w:pPr>
      <w:r w:rsidRPr="005024EC">
        <w:t>6) таблицы по экономическим показателям деятельности СМиСП в зависимости от применяемой системы налогообложения (таблицы N 1, 2);</w:t>
      </w:r>
    </w:p>
    <w:p w:rsidR="005024EC" w:rsidRPr="005024EC" w:rsidRDefault="005024EC">
      <w:pPr>
        <w:pStyle w:val="ConsPlusNormal"/>
        <w:spacing w:before="220"/>
        <w:ind w:firstLine="540"/>
        <w:jc w:val="both"/>
      </w:pPr>
      <w:r w:rsidRPr="005024EC">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5024EC" w:rsidRPr="005024EC" w:rsidRDefault="005024EC">
      <w:pPr>
        <w:pStyle w:val="ConsPlusNormal"/>
        <w:spacing w:before="220"/>
        <w:ind w:firstLine="540"/>
        <w:jc w:val="both"/>
      </w:pPr>
      <w:r w:rsidRPr="005024EC">
        <w:t>8) раздел 2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9) копия паспорта гражданина Российской Федерации, заверенная заявителем, - для индивидуальных предпринимателей;</w:t>
      </w:r>
    </w:p>
    <w:p w:rsidR="005024EC" w:rsidRPr="005024EC" w:rsidRDefault="005024EC">
      <w:pPr>
        <w:pStyle w:val="ConsPlusNormal"/>
        <w:spacing w:before="220"/>
        <w:ind w:firstLine="540"/>
        <w:jc w:val="both"/>
      </w:pPr>
      <w:r w:rsidRPr="005024EC">
        <w:t xml:space="preserve">10) форма сведений о среднесписочной численности работников за предшествующий </w:t>
      </w:r>
      <w:r w:rsidRPr="005024EC">
        <w:lastRenderedPageBreak/>
        <w:t>календарный год (форма по КНД 1110018, утвержденная приказом Федеральной налоговой службы от 29.03.2007 N ММ-3-25/174@) &lt;**&gt;;</w:t>
      </w:r>
    </w:p>
    <w:p w:rsidR="005024EC" w:rsidRPr="005024EC" w:rsidRDefault="005024EC">
      <w:pPr>
        <w:pStyle w:val="ConsPlusNormal"/>
        <w:spacing w:before="220"/>
        <w:ind w:firstLine="540"/>
        <w:jc w:val="both"/>
      </w:pPr>
      <w:r w:rsidRPr="005024EC">
        <w:t>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утвержденной форме;</w:t>
      </w:r>
    </w:p>
    <w:p w:rsidR="005024EC" w:rsidRPr="005024EC" w:rsidRDefault="005024EC">
      <w:pPr>
        <w:pStyle w:val="ConsPlusNormal"/>
        <w:jc w:val="both"/>
      </w:pPr>
      <w:r w:rsidRPr="005024EC">
        <w:t>(пп. 11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5024EC" w:rsidRPr="005024EC" w:rsidRDefault="005024EC">
      <w:pPr>
        <w:pStyle w:val="ConsPlusNormal"/>
        <w:jc w:val="both"/>
      </w:pPr>
      <w:r w:rsidRPr="005024EC">
        <w:t>(пп. 12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Примечания:</w:t>
      </w:r>
    </w:p>
    <w:p w:rsidR="005024EC" w:rsidRPr="005024EC" w:rsidRDefault="005024EC">
      <w:pPr>
        <w:pStyle w:val="ConsPlusNormal"/>
        <w:spacing w:before="220"/>
        <w:ind w:firstLine="540"/>
        <w:jc w:val="both"/>
      </w:pPr>
      <w:bookmarkStart w:id="27" w:name="P3131"/>
      <w:bookmarkEnd w:id="27"/>
      <w:r w:rsidRPr="005024EC">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Применяемые сокращения:</w:t>
      </w:r>
    </w:p>
    <w:p w:rsidR="005024EC" w:rsidRPr="005024EC" w:rsidRDefault="005024EC">
      <w:pPr>
        <w:pStyle w:val="ConsPlusNormal"/>
        <w:spacing w:before="220"/>
        <w:ind w:firstLine="540"/>
        <w:jc w:val="both"/>
      </w:pPr>
      <w:r w:rsidRPr="005024EC">
        <w:t>СМиСП - субъекты малого и среднего предпринимательства;</w:t>
      </w:r>
    </w:p>
    <w:p w:rsidR="005024EC" w:rsidRPr="005024EC" w:rsidRDefault="005024EC">
      <w:pPr>
        <w:pStyle w:val="ConsPlusNormal"/>
        <w:spacing w:before="220"/>
        <w:ind w:firstLine="540"/>
        <w:jc w:val="both"/>
      </w:pPr>
      <w:r w:rsidRPr="005024EC">
        <w:t>абзац исключен.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Title"/>
        <w:jc w:val="center"/>
        <w:outlineLvl w:val="2"/>
      </w:pPr>
      <w:r w:rsidRPr="005024EC">
        <w:t>Таблицы экономических показателей деятельности</w:t>
      </w:r>
    </w:p>
    <w:p w:rsidR="005024EC" w:rsidRPr="005024EC" w:rsidRDefault="005024EC">
      <w:pPr>
        <w:pStyle w:val="ConsPlusTitle"/>
        <w:jc w:val="center"/>
      </w:pPr>
      <w:r w:rsidRPr="005024EC">
        <w:t>СМиСП для получения финансовой поддержки</w:t>
      </w:r>
    </w:p>
    <w:p w:rsidR="005024EC" w:rsidRPr="005024EC" w:rsidRDefault="005024EC">
      <w:pPr>
        <w:pStyle w:val="ConsPlusNormal"/>
        <w:ind w:firstLine="540"/>
        <w:jc w:val="both"/>
      </w:pPr>
    </w:p>
    <w:p w:rsidR="005024EC" w:rsidRPr="005024EC" w:rsidRDefault="005024EC">
      <w:pPr>
        <w:pStyle w:val="ConsPlusNormal"/>
        <w:jc w:val="right"/>
        <w:outlineLvl w:val="3"/>
      </w:pPr>
      <w:r w:rsidRPr="005024EC">
        <w:t>Таблица N 1</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30.04.2019 N 179-п)</w:t>
      </w:r>
    </w:p>
    <w:p w:rsidR="005024EC" w:rsidRPr="005024EC" w:rsidRDefault="005024EC">
      <w:pPr>
        <w:pStyle w:val="ConsPlusNormal"/>
        <w:ind w:firstLine="540"/>
        <w:jc w:val="both"/>
      </w:pPr>
    </w:p>
    <w:p w:rsidR="005024EC" w:rsidRPr="005024EC" w:rsidRDefault="005024EC">
      <w:pPr>
        <w:pStyle w:val="ConsPlusNormal"/>
        <w:jc w:val="center"/>
      </w:pPr>
      <w:bookmarkStart w:id="28" w:name="P3144"/>
      <w:bookmarkEnd w:id="28"/>
      <w:r w:rsidRPr="005024EC">
        <w:t>Экономические показатели деятельности СМиСП,</w:t>
      </w:r>
    </w:p>
    <w:p w:rsidR="005024EC" w:rsidRPr="005024EC" w:rsidRDefault="005024EC">
      <w:pPr>
        <w:pStyle w:val="ConsPlusNormal"/>
        <w:jc w:val="center"/>
      </w:pPr>
      <w:r w:rsidRPr="005024EC">
        <w:t>применяющего общую систему налогообложения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Наименование СМиСП _________________________________________</w:t>
      </w:r>
    </w:p>
    <w:p w:rsidR="005024EC" w:rsidRPr="005024EC" w:rsidRDefault="005024EC">
      <w:pPr>
        <w:pStyle w:val="ConsPlusNormal"/>
        <w:spacing w:before="220"/>
        <w:ind w:firstLine="540"/>
        <w:jc w:val="both"/>
      </w:pPr>
      <w:r w:rsidRPr="005024EC">
        <w:t>____________________________________________________________</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5024EC" w:rsidRPr="005024EC">
        <w:tc>
          <w:tcPr>
            <w:tcW w:w="794" w:type="dxa"/>
            <w:vMerge w:val="restart"/>
          </w:tcPr>
          <w:p w:rsidR="005024EC" w:rsidRPr="005024EC" w:rsidRDefault="005024EC">
            <w:pPr>
              <w:pStyle w:val="ConsPlusNormal"/>
              <w:jc w:val="center"/>
            </w:pPr>
            <w:r w:rsidRPr="005024EC">
              <w:t>N п/п</w:t>
            </w:r>
          </w:p>
        </w:tc>
        <w:tc>
          <w:tcPr>
            <w:tcW w:w="3628" w:type="dxa"/>
            <w:vMerge w:val="restart"/>
          </w:tcPr>
          <w:p w:rsidR="005024EC" w:rsidRPr="005024EC" w:rsidRDefault="005024EC">
            <w:pPr>
              <w:pStyle w:val="ConsPlusNormal"/>
              <w:jc w:val="center"/>
            </w:pPr>
            <w:r w:rsidRPr="005024EC">
              <w:t>Наименование показателей</w:t>
            </w:r>
          </w:p>
        </w:tc>
        <w:tc>
          <w:tcPr>
            <w:tcW w:w="3174" w:type="dxa"/>
            <w:gridSpan w:val="3"/>
          </w:tcPr>
          <w:p w:rsidR="005024EC" w:rsidRPr="005024EC" w:rsidRDefault="005024EC">
            <w:pPr>
              <w:pStyle w:val="ConsPlusNormal"/>
              <w:jc w:val="center"/>
            </w:pPr>
            <w:r w:rsidRPr="005024EC">
              <w:t>Годы, предшествующие финансовой поддержке &lt;*&gt;</w:t>
            </w:r>
          </w:p>
        </w:tc>
        <w:tc>
          <w:tcPr>
            <w:tcW w:w="1474" w:type="dxa"/>
            <w:vMerge w:val="restart"/>
          </w:tcPr>
          <w:p w:rsidR="005024EC" w:rsidRPr="005024EC" w:rsidRDefault="005024EC">
            <w:pPr>
              <w:pStyle w:val="ConsPlusNormal"/>
              <w:jc w:val="center"/>
            </w:pPr>
            <w:r w:rsidRPr="005024EC">
              <w:t>Год оказания финансовой поддержки, показатели за год (план)</w:t>
            </w:r>
          </w:p>
        </w:tc>
      </w:tr>
      <w:tr w:rsidR="005024EC" w:rsidRPr="005024EC">
        <w:tc>
          <w:tcPr>
            <w:tcW w:w="794" w:type="dxa"/>
            <w:vMerge/>
          </w:tcPr>
          <w:p w:rsidR="005024EC" w:rsidRPr="005024EC" w:rsidRDefault="005024EC"/>
        </w:tc>
        <w:tc>
          <w:tcPr>
            <w:tcW w:w="3628" w:type="dxa"/>
            <w:vMerge/>
          </w:tcPr>
          <w:p w:rsidR="005024EC" w:rsidRPr="005024EC" w:rsidRDefault="005024EC"/>
        </w:tc>
        <w:tc>
          <w:tcPr>
            <w:tcW w:w="1020" w:type="dxa"/>
          </w:tcPr>
          <w:p w:rsidR="005024EC" w:rsidRPr="005024EC" w:rsidRDefault="005024EC">
            <w:pPr>
              <w:pStyle w:val="ConsPlusNormal"/>
              <w:jc w:val="center"/>
            </w:pPr>
            <w:r w:rsidRPr="005024EC">
              <w:t>показатели за 3-й год</w:t>
            </w:r>
          </w:p>
        </w:tc>
        <w:tc>
          <w:tcPr>
            <w:tcW w:w="1020" w:type="dxa"/>
          </w:tcPr>
          <w:p w:rsidR="005024EC" w:rsidRPr="005024EC" w:rsidRDefault="005024EC">
            <w:pPr>
              <w:pStyle w:val="ConsPlusNormal"/>
              <w:jc w:val="center"/>
            </w:pPr>
            <w:r w:rsidRPr="005024EC">
              <w:t>показатели за 2-й год</w:t>
            </w:r>
          </w:p>
        </w:tc>
        <w:tc>
          <w:tcPr>
            <w:tcW w:w="1134" w:type="dxa"/>
          </w:tcPr>
          <w:p w:rsidR="005024EC" w:rsidRPr="005024EC" w:rsidRDefault="005024EC">
            <w:pPr>
              <w:pStyle w:val="ConsPlusNormal"/>
              <w:jc w:val="center"/>
            </w:pPr>
            <w:r w:rsidRPr="005024EC">
              <w:t>показатели за 1-й год</w:t>
            </w:r>
          </w:p>
        </w:tc>
        <w:tc>
          <w:tcPr>
            <w:tcW w:w="1474" w:type="dxa"/>
            <w:vMerge/>
          </w:tcPr>
          <w:p w:rsidR="005024EC" w:rsidRPr="005024EC" w:rsidRDefault="005024EC"/>
        </w:tc>
      </w:tr>
      <w:tr w:rsidR="005024EC" w:rsidRPr="005024EC">
        <w:tc>
          <w:tcPr>
            <w:tcW w:w="794" w:type="dxa"/>
          </w:tcPr>
          <w:p w:rsidR="005024EC" w:rsidRPr="005024EC" w:rsidRDefault="005024EC">
            <w:pPr>
              <w:pStyle w:val="ConsPlusNormal"/>
              <w:jc w:val="center"/>
            </w:pPr>
            <w:r w:rsidRPr="005024EC">
              <w:t>1</w:t>
            </w:r>
          </w:p>
        </w:tc>
        <w:tc>
          <w:tcPr>
            <w:tcW w:w="3628" w:type="dxa"/>
          </w:tcPr>
          <w:p w:rsidR="005024EC" w:rsidRPr="005024EC" w:rsidRDefault="005024EC">
            <w:pPr>
              <w:pStyle w:val="ConsPlusNormal"/>
            </w:pPr>
            <w:r w:rsidRPr="005024EC">
              <w:t>Выручка, тыс. рублей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2</w:t>
            </w:r>
          </w:p>
        </w:tc>
        <w:tc>
          <w:tcPr>
            <w:tcW w:w="3628" w:type="dxa"/>
          </w:tcPr>
          <w:p w:rsidR="005024EC" w:rsidRPr="005024EC" w:rsidRDefault="005024EC">
            <w:pPr>
              <w:pStyle w:val="ConsPlusNormal"/>
            </w:pPr>
            <w:r w:rsidRPr="005024EC">
              <w:t>Чистая прибыль, тыс. рублей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lastRenderedPageBreak/>
              <w:t>3</w:t>
            </w:r>
          </w:p>
        </w:tc>
        <w:tc>
          <w:tcPr>
            <w:tcW w:w="3628" w:type="dxa"/>
          </w:tcPr>
          <w:p w:rsidR="005024EC" w:rsidRPr="005024EC" w:rsidRDefault="005024EC">
            <w:pPr>
              <w:pStyle w:val="ConsPlusNormal"/>
            </w:pPr>
            <w:r w:rsidRPr="005024EC">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bookmarkStart w:id="29" w:name="P3175"/>
            <w:bookmarkEnd w:id="29"/>
            <w:r w:rsidRPr="005024EC">
              <w:t>3.1</w:t>
            </w:r>
          </w:p>
        </w:tc>
        <w:tc>
          <w:tcPr>
            <w:tcW w:w="3628" w:type="dxa"/>
          </w:tcPr>
          <w:p w:rsidR="005024EC" w:rsidRPr="005024EC" w:rsidRDefault="005024EC">
            <w:pPr>
              <w:pStyle w:val="ConsPlusNormal"/>
            </w:pPr>
            <w:r w:rsidRPr="005024EC">
              <w:t>среднесписочного состава (численность работников без внешних совместителей)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3.2</w:t>
            </w:r>
          </w:p>
        </w:tc>
        <w:tc>
          <w:tcPr>
            <w:tcW w:w="3628" w:type="dxa"/>
          </w:tcPr>
          <w:p w:rsidR="005024EC" w:rsidRPr="005024EC" w:rsidRDefault="005024EC">
            <w:pPr>
              <w:pStyle w:val="ConsPlusNormal"/>
            </w:pPr>
            <w:r w:rsidRPr="005024EC">
              <w:t>внешних совместителей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3.3</w:t>
            </w:r>
          </w:p>
        </w:tc>
        <w:tc>
          <w:tcPr>
            <w:tcW w:w="3628" w:type="dxa"/>
          </w:tcPr>
          <w:p w:rsidR="005024EC" w:rsidRPr="005024EC" w:rsidRDefault="005024EC">
            <w:pPr>
              <w:pStyle w:val="ConsPlusNormal"/>
            </w:pPr>
            <w:r w:rsidRPr="005024EC">
              <w:t>по договорам гражданско-правового характера</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bookmarkStart w:id="30" w:name="P3193"/>
            <w:bookmarkEnd w:id="30"/>
            <w:r w:rsidRPr="005024EC">
              <w:t>4</w:t>
            </w:r>
          </w:p>
        </w:tc>
        <w:tc>
          <w:tcPr>
            <w:tcW w:w="3628" w:type="dxa"/>
          </w:tcPr>
          <w:p w:rsidR="005024EC" w:rsidRPr="005024EC" w:rsidRDefault="005024EC">
            <w:pPr>
              <w:pStyle w:val="ConsPlusNormal"/>
            </w:pPr>
            <w:r w:rsidRPr="005024EC">
              <w:t>Фонд начисленной заработной платы работников списочного состава, тыс. рублей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5</w:t>
            </w:r>
          </w:p>
        </w:tc>
        <w:tc>
          <w:tcPr>
            <w:tcW w:w="3628" w:type="dxa"/>
          </w:tcPr>
          <w:p w:rsidR="005024EC" w:rsidRPr="005024EC" w:rsidRDefault="005024EC">
            <w:pPr>
              <w:pStyle w:val="ConsPlusNormal"/>
            </w:pPr>
            <w:r w:rsidRPr="005024EC">
              <w:t>Среднемесячная заработная плата, руб. (п. 4 / п. 3.1 / кол-во месяцев)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w:t>
            </w:r>
          </w:p>
        </w:tc>
        <w:tc>
          <w:tcPr>
            <w:tcW w:w="3628" w:type="dxa"/>
          </w:tcPr>
          <w:p w:rsidR="005024EC" w:rsidRPr="005024EC" w:rsidRDefault="005024EC">
            <w:pPr>
              <w:pStyle w:val="ConsPlusNormal"/>
            </w:pPr>
            <w:r w:rsidRPr="005024EC">
              <w:t>Поступление налогов в консолидированный бюджет Новосибирской области (тыс. рублей), всего, в том числе:</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6.1</w:t>
            </w:r>
          </w:p>
        </w:tc>
        <w:tc>
          <w:tcPr>
            <w:tcW w:w="3628" w:type="dxa"/>
          </w:tcPr>
          <w:p w:rsidR="005024EC" w:rsidRPr="005024EC" w:rsidRDefault="005024EC">
            <w:pPr>
              <w:pStyle w:val="ConsPlusNormal"/>
            </w:pPr>
            <w:r w:rsidRPr="005024EC">
              <w:t>налог на прибыль организаций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6.2</w:t>
            </w:r>
          </w:p>
        </w:tc>
        <w:tc>
          <w:tcPr>
            <w:tcW w:w="3628" w:type="dxa"/>
          </w:tcPr>
          <w:p w:rsidR="005024EC" w:rsidRPr="005024EC" w:rsidRDefault="005024EC">
            <w:pPr>
              <w:pStyle w:val="ConsPlusNormal"/>
            </w:pPr>
            <w:r w:rsidRPr="005024EC">
              <w:t>налог на доходы физических лиц (НДФЛ)</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6.3</w:t>
            </w:r>
          </w:p>
        </w:tc>
        <w:tc>
          <w:tcPr>
            <w:tcW w:w="3628" w:type="dxa"/>
          </w:tcPr>
          <w:p w:rsidR="005024EC" w:rsidRPr="005024EC" w:rsidRDefault="005024EC">
            <w:pPr>
              <w:pStyle w:val="ConsPlusNormal"/>
            </w:pPr>
            <w:r w:rsidRPr="005024EC">
              <w:t>налог на имущество</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6.4</w:t>
            </w:r>
          </w:p>
        </w:tc>
        <w:tc>
          <w:tcPr>
            <w:tcW w:w="3628" w:type="dxa"/>
          </w:tcPr>
          <w:p w:rsidR="005024EC" w:rsidRPr="005024EC" w:rsidRDefault="005024EC">
            <w:pPr>
              <w:pStyle w:val="ConsPlusNormal"/>
            </w:pPr>
            <w:r w:rsidRPr="005024EC">
              <w:t>транспортный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6.5</w:t>
            </w:r>
          </w:p>
        </w:tc>
        <w:tc>
          <w:tcPr>
            <w:tcW w:w="3628" w:type="dxa"/>
          </w:tcPr>
          <w:p w:rsidR="005024EC" w:rsidRPr="005024EC" w:rsidRDefault="005024EC">
            <w:pPr>
              <w:pStyle w:val="ConsPlusNormal"/>
            </w:pPr>
            <w:r w:rsidRPr="005024EC">
              <w:t>земельный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6.6</w:t>
            </w:r>
          </w:p>
        </w:tc>
        <w:tc>
          <w:tcPr>
            <w:tcW w:w="3628" w:type="dxa"/>
          </w:tcPr>
          <w:p w:rsidR="005024EC" w:rsidRPr="005024EC" w:rsidRDefault="005024EC">
            <w:pPr>
              <w:pStyle w:val="ConsPlusNormal"/>
            </w:pPr>
            <w:r w:rsidRPr="005024EC">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6.7</w:t>
            </w:r>
          </w:p>
        </w:tc>
        <w:tc>
          <w:tcPr>
            <w:tcW w:w="3628" w:type="dxa"/>
          </w:tcPr>
          <w:p w:rsidR="005024EC" w:rsidRPr="005024EC" w:rsidRDefault="005024EC">
            <w:pPr>
              <w:pStyle w:val="ConsPlusNormal"/>
            </w:pPr>
            <w:r w:rsidRPr="005024EC">
              <w:t>водный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474"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nformat"/>
        <w:jc w:val="both"/>
      </w:pPr>
      <w:r w:rsidRPr="005024EC">
        <w:t>Руководитель организации ______________ (____________________)</w:t>
      </w:r>
    </w:p>
    <w:p w:rsidR="005024EC" w:rsidRPr="005024EC" w:rsidRDefault="005024EC">
      <w:pPr>
        <w:pStyle w:val="ConsPlusNonformat"/>
        <w:jc w:val="both"/>
      </w:pPr>
      <w:r w:rsidRPr="005024EC">
        <w:t>(индивидуальный предприниматель)</w:t>
      </w:r>
    </w:p>
    <w:p w:rsidR="005024EC" w:rsidRPr="005024EC" w:rsidRDefault="005024EC">
      <w:pPr>
        <w:pStyle w:val="ConsPlusNormal"/>
        <w:ind w:firstLine="540"/>
        <w:jc w:val="both"/>
      </w:pPr>
    </w:p>
    <w:p w:rsidR="005024EC" w:rsidRPr="005024EC" w:rsidRDefault="005024EC">
      <w:pPr>
        <w:pStyle w:val="ConsPlusNormal"/>
        <w:jc w:val="right"/>
        <w:outlineLvl w:val="3"/>
      </w:pPr>
      <w:r w:rsidRPr="005024EC">
        <w:t>Таблица N 2</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30.04.2019 N 179-п)</w:t>
      </w:r>
    </w:p>
    <w:p w:rsidR="005024EC" w:rsidRPr="005024EC" w:rsidRDefault="005024EC">
      <w:pPr>
        <w:pStyle w:val="ConsPlusNormal"/>
        <w:ind w:firstLine="540"/>
        <w:jc w:val="both"/>
      </w:pPr>
    </w:p>
    <w:p w:rsidR="005024EC" w:rsidRPr="005024EC" w:rsidRDefault="005024EC">
      <w:pPr>
        <w:pStyle w:val="ConsPlusNormal"/>
        <w:jc w:val="center"/>
      </w:pPr>
      <w:bookmarkStart w:id="31" w:name="P3261"/>
      <w:bookmarkEnd w:id="31"/>
      <w:r w:rsidRPr="005024EC">
        <w:t>Экономические показатели деятельности СМиСП,</w:t>
      </w:r>
    </w:p>
    <w:p w:rsidR="005024EC" w:rsidRPr="005024EC" w:rsidRDefault="005024EC">
      <w:pPr>
        <w:pStyle w:val="ConsPlusNormal"/>
        <w:jc w:val="center"/>
      </w:pPr>
      <w:r w:rsidRPr="005024EC">
        <w:t>применяющего упрощенную систему налогообложения,</w:t>
      </w:r>
    </w:p>
    <w:p w:rsidR="005024EC" w:rsidRPr="005024EC" w:rsidRDefault="005024EC">
      <w:pPr>
        <w:pStyle w:val="ConsPlusNormal"/>
        <w:jc w:val="center"/>
      </w:pPr>
      <w:r w:rsidRPr="005024EC">
        <w:lastRenderedPageBreak/>
        <w:t>патентную систему налогообложения, систему налогообложения</w:t>
      </w:r>
    </w:p>
    <w:p w:rsidR="005024EC" w:rsidRPr="005024EC" w:rsidRDefault="005024EC">
      <w:pPr>
        <w:pStyle w:val="ConsPlusNormal"/>
        <w:jc w:val="center"/>
      </w:pPr>
      <w:r w:rsidRPr="005024EC">
        <w:t>для сельскохозяйственных товаропроизводителей, систему</w:t>
      </w:r>
    </w:p>
    <w:p w:rsidR="005024EC" w:rsidRPr="005024EC" w:rsidRDefault="005024EC">
      <w:pPr>
        <w:pStyle w:val="ConsPlusNormal"/>
        <w:jc w:val="center"/>
      </w:pPr>
      <w:r w:rsidRPr="005024EC">
        <w:t>налогообложения в виде единого налога на вмененный</w:t>
      </w:r>
    </w:p>
    <w:p w:rsidR="005024EC" w:rsidRPr="005024EC" w:rsidRDefault="005024EC">
      <w:pPr>
        <w:pStyle w:val="ConsPlusNormal"/>
        <w:jc w:val="center"/>
      </w:pPr>
      <w:r w:rsidRPr="005024EC">
        <w:t>доход для отдельных видов деятельности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Наименование СМиСП _________________________________________</w:t>
      </w:r>
    </w:p>
    <w:p w:rsidR="005024EC" w:rsidRPr="005024EC" w:rsidRDefault="005024EC">
      <w:pPr>
        <w:pStyle w:val="ConsPlusNormal"/>
        <w:spacing w:before="220"/>
        <w:ind w:firstLine="540"/>
        <w:jc w:val="both"/>
      </w:pPr>
      <w:r w:rsidRPr="005024EC">
        <w:t>____________________________________________________________</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48"/>
        <w:gridCol w:w="1020"/>
        <w:gridCol w:w="1020"/>
        <w:gridCol w:w="1020"/>
        <w:gridCol w:w="1134"/>
        <w:gridCol w:w="1134"/>
      </w:tblGrid>
      <w:tr w:rsidR="005024EC" w:rsidRPr="005024EC">
        <w:tc>
          <w:tcPr>
            <w:tcW w:w="794" w:type="dxa"/>
            <w:vMerge w:val="restart"/>
          </w:tcPr>
          <w:p w:rsidR="005024EC" w:rsidRPr="005024EC" w:rsidRDefault="005024EC">
            <w:pPr>
              <w:pStyle w:val="ConsPlusNormal"/>
              <w:jc w:val="center"/>
            </w:pPr>
            <w:r w:rsidRPr="005024EC">
              <w:t>N п/п</w:t>
            </w:r>
          </w:p>
        </w:tc>
        <w:tc>
          <w:tcPr>
            <w:tcW w:w="2948" w:type="dxa"/>
            <w:vMerge w:val="restart"/>
          </w:tcPr>
          <w:p w:rsidR="005024EC" w:rsidRPr="005024EC" w:rsidRDefault="005024EC">
            <w:pPr>
              <w:pStyle w:val="ConsPlusNormal"/>
              <w:jc w:val="center"/>
            </w:pPr>
            <w:r w:rsidRPr="005024EC">
              <w:t>Наименование показателей</w:t>
            </w:r>
          </w:p>
        </w:tc>
        <w:tc>
          <w:tcPr>
            <w:tcW w:w="3060" w:type="dxa"/>
            <w:gridSpan w:val="3"/>
          </w:tcPr>
          <w:p w:rsidR="005024EC" w:rsidRPr="005024EC" w:rsidRDefault="005024EC">
            <w:pPr>
              <w:pStyle w:val="ConsPlusNormal"/>
              <w:jc w:val="center"/>
            </w:pPr>
            <w:r w:rsidRPr="005024EC">
              <w:t>Годы, предшествующие финансовой поддержке &lt;*&gt;</w:t>
            </w:r>
          </w:p>
        </w:tc>
        <w:tc>
          <w:tcPr>
            <w:tcW w:w="2268" w:type="dxa"/>
            <w:gridSpan w:val="2"/>
          </w:tcPr>
          <w:p w:rsidR="005024EC" w:rsidRPr="005024EC" w:rsidRDefault="005024EC">
            <w:pPr>
              <w:pStyle w:val="ConsPlusNormal"/>
              <w:jc w:val="center"/>
            </w:pPr>
            <w:r w:rsidRPr="005024EC">
              <w:t>Год оказания финансовой поддержки</w:t>
            </w:r>
          </w:p>
        </w:tc>
      </w:tr>
      <w:tr w:rsidR="005024EC" w:rsidRPr="005024EC">
        <w:tc>
          <w:tcPr>
            <w:tcW w:w="794" w:type="dxa"/>
            <w:vMerge/>
          </w:tcPr>
          <w:p w:rsidR="005024EC" w:rsidRPr="005024EC" w:rsidRDefault="005024EC"/>
        </w:tc>
        <w:tc>
          <w:tcPr>
            <w:tcW w:w="2948" w:type="dxa"/>
            <w:vMerge/>
          </w:tcPr>
          <w:p w:rsidR="005024EC" w:rsidRPr="005024EC" w:rsidRDefault="005024EC"/>
        </w:tc>
        <w:tc>
          <w:tcPr>
            <w:tcW w:w="1020" w:type="dxa"/>
          </w:tcPr>
          <w:p w:rsidR="005024EC" w:rsidRPr="005024EC" w:rsidRDefault="005024EC">
            <w:pPr>
              <w:pStyle w:val="ConsPlusNormal"/>
              <w:jc w:val="center"/>
            </w:pPr>
            <w:r w:rsidRPr="005024EC">
              <w:t>показатели за 3-й год</w:t>
            </w:r>
          </w:p>
        </w:tc>
        <w:tc>
          <w:tcPr>
            <w:tcW w:w="1020" w:type="dxa"/>
          </w:tcPr>
          <w:p w:rsidR="005024EC" w:rsidRPr="005024EC" w:rsidRDefault="005024EC">
            <w:pPr>
              <w:pStyle w:val="ConsPlusNormal"/>
              <w:jc w:val="center"/>
            </w:pPr>
            <w:r w:rsidRPr="005024EC">
              <w:t>показатели за 2-й год</w:t>
            </w:r>
          </w:p>
        </w:tc>
        <w:tc>
          <w:tcPr>
            <w:tcW w:w="1020" w:type="dxa"/>
          </w:tcPr>
          <w:p w:rsidR="005024EC" w:rsidRPr="005024EC" w:rsidRDefault="005024EC">
            <w:pPr>
              <w:pStyle w:val="ConsPlusNormal"/>
              <w:jc w:val="center"/>
            </w:pPr>
            <w:r w:rsidRPr="005024EC">
              <w:t>показатели за 1-й год</w:t>
            </w:r>
          </w:p>
        </w:tc>
        <w:tc>
          <w:tcPr>
            <w:tcW w:w="1134" w:type="dxa"/>
          </w:tcPr>
          <w:p w:rsidR="005024EC" w:rsidRPr="005024EC" w:rsidRDefault="005024EC">
            <w:pPr>
              <w:pStyle w:val="ConsPlusNormal"/>
              <w:jc w:val="center"/>
            </w:pPr>
            <w:r w:rsidRPr="005024EC">
              <w:t>показатели за последний отчетный период &lt;**&gt;</w:t>
            </w:r>
          </w:p>
        </w:tc>
        <w:tc>
          <w:tcPr>
            <w:tcW w:w="1134" w:type="dxa"/>
          </w:tcPr>
          <w:p w:rsidR="005024EC" w:rsidRPr="005024EC" w:rsidRDefault="005024EC">
            <w:pPr>
              <w:pStyle w:val="ConsPlusNormal"/>
              <w:jc w:val="center"/>
            </w:pPr>
            <w:r w:rsidRPr="005024EC">
              <w:t>показатели за год (план)</w:t>
            </w:r>
          </w:p>
        </w:tc>
      </w:tr>
      <w:tr w:rsidR="005024EC" w:rsidRPr="005024EC">
        <w:tc>
          <w:tcPr>
            <w:tcW w:w="794" w:type="dxa"/>
          </w:tcPr>
          <w:p w:rsidR="005024EC" w:rsidRPr="005024EC" w:rsidRDefault="005024EC">
            <w:pPr>
              <w:pStyle w:val="ConsPlusNormal"/>
              <w:jc w:val="center"/>
            </w:pPr>
            <w:r w:rsidRPr="005024EC">
              <w:t>1</w:t>
            </w:r>
          </w:p>
        </w:tc>
        <w:tc>
          <w:tcPr>
            <w:tcW w:w="2948" w:type="dxa"/>
          </w:tcPr>
          <w:p w:rsidR="005024EC" w:rsidRPr="005024EC" w:rsidRDefault="005024EC">
            <w:pPr>
              <w:pStyle w:val="ConsPlusNormal"/>
            </w:pPr>
            <w:r w:rsidRPr="005024EC">
              <w:t>Доход, тыс. руб.</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2</w:t>
            </w:r>
          </w:p>
        </w:tc>
        <w:tc>
          <w:tcPr>
            <w:tcW w:w="2948" w:type="dxa"/>
          </w:tcPr>
          <w:p w:rsidR="005024EC" w:rsidRPr="005024EC" w:rsidRDefault="005024EC">
            <w:pPr>
              <w:pStyle w:val="ConsPlusNormal"/>
            </w:pPr>
            <w:r w:rsidRPr="005024EC">
              <w:t>Расходы, тыс. рублей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3</w:t>
            </w:r>
          </w:p>
        </w:tc>
        <w:tc>
          <w:tcPr>
            <w:tcW w:w="2948" w:type="dxa"/>
          </w:tcPr>
          <w:p w:rsidR="005024EC" w:rsidRPr="005024EC" w:rsidRDefault="005024EC">
            <w:pPr>
              <w:pStyle w:val="ConsPlusNormal"/>
            </w:pPr>
            <w:r w:rsidRPr="005024EC">
              <w:t>Чистый доход &lt;***&gt;, тыс. рублей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4</w:t>
            </w:r>
          </w:p>
        </w:tc>
        <w:tc>
          <w:tcPr>
            <w:tcW w:w="2948" w:type="dxa"/>
          </w:tcPr>
          <w:p w:rsidR="005024EC" w:rsidRPr="005024EC" w:rsidRDefault="005024EC">
            <w:pPr>
              <w:pStyle w:val="ConsPlusNormal"/>
            </w:pPr>
            <w:r w:rsidRPr="005024EC">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bookmarkStart w:id="32" w:name="P3308"/>
            <w:bookmarkEnd w:id="32"/>
            <w:r w:rsidRPr="005024EC">
              <w:t>4.1</w:t>
            </w:r>
          </w:p>
        </w:tc>
        <w:tc>
          <w:tcPr>
            <w:tcW w:w="2948" w:type="dxa"/>
          </w:tcPr>
          <w:p w:rsidR="005024EC" w:rsidRPr="005024EC" w:rsidRDefault="005024EC">
            <w:pPr>
              <w:pStyle w:val="ConsPlusNormal"/>
            </w:pPr>
            <w:r w:rsidRPr="005024EC">
              <w:t>среднесписочного состава (численность работников без внешних совместителей)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4.2</w:t>
            </w:r>
          </w:p>
        </w:tc>
        <w:tc>
          <w:tcPr>
            <w:tcW w:w="2948" w:type="dxa"/>
          </w:tcPr>
          <w:p w:rsidR="005024EC" w:rsidRPr="005024EC" w:rsidRDefault="005024EC">
            <w:pPr>
              <w:pStyle w:val="ConsPlusNormal"/>
            </w:pPr>
            <w:r w:rsidRPr="005024EC">
              <w:t>внешних совместителей</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4.3</w:t>
            </w:r>
          </w:p>
        </w:tc>
        <w:tc>
          <w:tcPr>
            <w:tcW w:w="2948" w:type="dxa"/>
          </w:tcPr>
          <w:p w:rsidR="005024EC" w:rsidRPr="005024EC" w:rsidRDefault="005024EC">
            <w:pPr>
              <w:pStyle w:val="ConsPlusNormal"/>
            </w:pPr>
            <w:r w:rsidRPr="005024EC">
              <w:t>по договорам гражданско-правового характера</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bookmarkStart w:id="33" w:name="P3329"/>
            <w:bookmarkEnd w:id="33"/>
            <w:r w:rsidRPr="005024EC">
              <w:t>5</w:t>
            </w:r>
          </w:p>
        </w:tc>
        <w:tc>
          <w:tcPr>
            <w:tcW w:w="2948" w:type="dxa"/>
          </w:tcPr>
          <w:p w:rsidR="005024EC" w:rsidRPr="005024EC" w:rsidRDefault="005024EC">
            <w:pPr>
              <w:pStyle w:val="ConsPlusNormal"/>
            </w:pPr>
            <w:r w:rsidRPr="005024EC">
              <w:t>Фонд начисленной заработной платы работников списочного состава, тыс. рублей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6</w:t>
            </w:r>
          </w:p>
        </w:tc>
        <w:tc>
          <w:tcPr>
            <w:tcW w:w="2948" w:type="dxa"/>
          </w:tcPr>
          <w:p w:rsidR="005024EC" w:rsidRPr="005024EC" w:rsidRDefault="005024EC">
            <w:pPr>
              <w:pStyle w:val="ConsPlusNormal"/>
            </w:pPr>
            <w:r w:rsidRPr="005024EC">
              <w:t>Среднемесячная заработная плата, руб. (п. 5 / п. 4.1 / кол-во месяцев) &lt;****&gt;</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w:t>
            </w:r>
          </w:p>
        </w:tc>
        <w:tc>
          <w:tcPr>
            <w:tcW w:w="2948" w:type="dxa"/>
          </w:tcPr>
          <w:p w:rsidR="005024EC" w:rsidRPr="005024EC" w:rsidRDefault="005024EC">
            <w:pPr>
              <w:pStyle w:val="ConsPlusNormal"/>
            </w:pPr>
            <w:r w:rsidRPr="005024EC">
              <w:t xml:space="preserve">Поступление налогов в </w:t>
            </w:r>
            <w:r w:rsidRPr="005024EC">
              <w:lastRenderedPageBreak/>
              <w:t>консолидированный бюджет Новосибирской области (тыс. рублей), всего, в том числе:</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7.1</w:t>
            </w:r>
          </w:p>
        </w:tc>
        <w:tc>
          <w:tcPr>
            <w:tcW w:w="2948" w:type="dxa"/>
          </w:tcPr>
          <w:p w:rsidR="005024EC" w:rsidRPr="005024EC" w:rsidRDefault="005024EC">
            <w:pPr>
              <w:pStyle w:val="ConsPlusNormal"/>
            </w:pPr>
            <w:r w:rsidRPr="005024EC">
              <w:t>налог на доходы физических лиц (НДФЛ)</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7.2</w:t>
            </w:r>
          </w:p>
        </w:tc>
        <w:tc>
          <w:tcPr>
            <w:tcW w:w="2948" w:type="dxa"/>
          </w:tcPr>
          <w:p w:rsidR="005024EC" w:rsidRPr="005024EC" w:rsidRDefault="005024EC">
            <w:pPr>
              <w:pStyle w:val="ConsPlusNormal"/>
            </w:pPr>
            <w:r w:rsidRPr="005024EC">
              <w:t>единый налог (для упрощенной системы налогообложения)</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7.3</w:t>
            </w:r>
          </w:p>
        </w:tc>
        <w:tc>
          <w:tcPr>
            <w:tcW w:w="2948" w:type="dxa"/>
          </w:tcPr>
          <w:p w:rsidR="005024EC" w:rsidRPr="005024EC" w:rsidRDefault="005024EC">
            <w:pPr>
              <w:pStyle w:val="ConsPlusNormal"/>
            </w:pPr>
            <w:r w:rsidRPr="005024EC">
              <w:t>налог для патентной системы налогообложения</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7.4</w:t>
            </w:r>
          </w:p>
        </w:tc>
        <w:tc>
          <w:tcPr>
            <w:tcW w:w="2948" w:type="dxa"/>
          </w:tcPr>
          <w:p w:rsidR="005024EC" w:rsidRPr="005024EC" w:rsidRDefault="005024EC">
            <w:pPr>
              <w:pStyle w:val="ConsPlusNormal"/>
            </w:pPr>
            <w:r w:rsidRPr="005024EC">
              <w:t>единый сельскохозяйственный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7.5</w:t>
            </w:r>
          </w:p>
        </w:tc>
        <w:tc>
          <w:tcPr>
            <w:tcW w:w="2948" w:type="dxa"/>
          </w:tcPr>
          <w:p w:rsidR="005024EC" w:rsidRPr="005024EC" w:rsidRDefault="005024EC">
            <w:pPr>
              <w:pStyle w:val="ConsPlusNormal"/>
            </w:pPr>
            <w:r w:rsidRPr="005024EC">
              <w:t>единый налог на вмененный доход для отдельных видов деятельности</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7.6</w:t>
            </w:r>
          </w:p>
        </w:tc>
        <w:tc>
          <w:tcPr>
            <w:tcW w:w="2948" w:type="dxa"/>
          </w:tcPr>
          <w:p w:rsidR="005024EC" w:rsidRPr="005024EC" w:rsidRDefault="005024EC">
            <w:pPr>
              <w:pStyle w:val="ConsPlusNormal"/>
            </w:pPr>
            <w:r w:rsidRPr="005024EC">
              <w:t>налог на имущество</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7.7</w:t>
            </w:r>
          </w:p>
        </w:tc>
        <w:tc>
          <w:tcPr>
            <w:tcW w:w="2948" w:type="dxa"/>
          </w:tcPr>
          <w:p w:rsidR="005024EC" w:rsidRPr="005024EC" w:rsidRDefault="005024EC">
            <w:pPr>
              <w:pStyle w:val="ConsPlusNormal"/>
            </w:pPr>
            <w:r w:rsidRPr="005024EC">
              <w:t>транспортный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7.8</w:t>
            </w:r>
          </w:p>
        </w:tc>
        <w:tc>
          <w:tcPr>
            <w:tcW w:w="2948" w:type="dxa"/>
          </w:tcPr>
          <w:p w:rsidR="005024EC" w:rsidRPr="005024EC" w:rsidRDefault="005024EC">
            <w:pPr>
              <w:pStyle w:val="ConsPlusNormal"/>
            </w:pPr>
            <w:r w:rsidRPr="005024EC">
              <w:t>земельный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r w:rsidR="005024EC" w:rsidRPr="005024EC">
        <w:tc>
          <w:tcPr>
            <w:tcW w:w="794" w:type="dxa"/>
          </w:tcPr>
          <w:p w:rsidR="005024EC" w:rsidRPr="005024EC" w:rsidRDefault="005024EC">
            <w:pPr>
              <w:pStyle w:val="ConsPlusNormal"/>
              <w:jc w:val="center"/>
            </w:pPr>
            <w:r w:rsidRPr="005024EC">
              <w:t>7.9</w:t>
            </w:r>
          </w:p>
        </w:tc>
        <w:tc>
          <w:tcPr>
            <w:tcW w:w="2948" w:type="dxa"/>
          </w:tcPr>
          <w:p w:rsidR="005024EC" w:rsidRPr="005024EC" w:rsidRDefault="005024EC">
            <w:pPr>
              <w:pStyle w:val="ConsPlusNormal"/>
            </w:pPr>
            <w:r w:rsidRPr="005024EC">
              <w:t>водный налог</w:t>
            </w: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020" w:type="dxa"/>
          </w:tcPr>
          <w:p w:rsidR="005024EC" w:rsidRPr="005024EC" w:rsidRDefault="005024EC">
            <w:pPr>
              <w:pStyle w:val="ConsPlusNormal"/>
            </w:pPr>
          </w:p>
        </w:tc>
        <w:tc>
          <w:tcPr>
            <w:tcW w:w="1134" w:type="dxa"/>
          </w:tcPr>
          <w:p w:rsidR="005024EC" w:rsidRPr="005024EC" w:rsidRDefault="005024EC">
            <w:pPr>
              <w:pStyle w:val="ConsPlusNormal"/>
            </w:pPr>
          </w:p>
        </w:tc>
        <w:tc>
          <w:tcPr>
            <w:tcW w:w="1134"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nformat"/>
        <w:jc w:val="both"/>
      </w:pPr>
      <w:r w:rsidRPr="005024EC">
        <w:t>Руководитель организации ______________ (____________________)</w:t>
      </w:r>
    </w:p>
    <w:p w:rsidR="005024EC" w:rsidRPr="005024EC" w:rsidRDefault="005024EC">
      <w:pPr>
        <w:pStyle w:val="ConsPlusNonformat"/>
        <w:jc w:val="both"/>
      </w:pPr>
      <w:r w:rsidRPr="005024EC">
        <w:t>(индивидуальный предприниматель)</w:t>
      </w:r>
    </w:p>
    <w:p w:rsidR="005024EC" w:rsidRPr="005024EC" w:rsidRDefault="005024EC">
      <w:pPr>
        <w:pStyle w:val="ConsPlusNormal"/>
        <w:ind w:firstLine="540"/>
        <w:jc w:val="both"/>
      </w:pPr>
    </w:p>
    <w:p w:rsidR="005024EC" w:rsidRPr="005024EC" w:rsidRDefault="005024EC">
      <w:pPr>
        <w:pStyle w:val="ConsPlusNormal"/>
        <w:jc w:val="right"/>
        <w:outlineLvl w:val="3"/>
      </w:pPr>
      <w:r w:rsidRPr="005024EC">
        <w:t>Таблица N 3</w:t>
      </w:r>
    </w:p>
    <w:p w:rsidR="005024EC" w:rsidRPr="005024EC" w:rsidRDefault="005024EC">
      <w:pPr>
        <w:pStyle w:val="ConsPlusNormal"/>
        <w:ind w:firstLine="540"/>
        <w:jc w:val="both"/>
      </w:pPr>
    </w:p>
    <w:p w:rsidR="005024EC" w:rsidRPr="005024EC" w:rsidRDefault="005024EC">
      <w:pPr>
        <w:pStyle w:val="ConsPlusNormal"/>
        <w:jc w:val="center"/>
      </w:pPr>
      <w:r w:rsidRPr="005024EC">
        <w:t>Экономические показатели деятельности СМП,</w:t>
      </w:r>
    </w:p>
    <w:p w:rsidR="005024EC" w:rsidRPr="005024EC" w:rsidRDefault="005024EC">
      <w:pPr>
        <w:pStyle w:val="ConsPlusNormal"/>
        <w:jc w:val="center"/>
      </w:pPr>
      <w:r w:rsidRPr="005024EC">
        <w:t>применяющего общую систему налогообложения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Утратила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Normal"/>
        <w:jc w:val="right"/>
        <w:outlineLvl w:val="3"/>
      </w:pPr>
      <w:r w:rsidRPr="005024EC">
        <w:t>Таблица N 4</w:t>
      </w:r>
    </w:p>
    <w:p w:rsidR="005024EC" w:rsidRPr="005024EC" w:rsidRDefault="005024EC">
      <w:pPr>
        <w:pStyle w:val="ConsPlusNormal"/>
        <w:ind w:firstLine="540"/>
        <w:jc w:val="both"/>
      </w:pPr>
    </w:p>
    <w:p w:rsidR="005024EC" w:rsidRPr="005024EC" w:rsidRDefault="005024EC">
      <w:pPr>
        <w:pStyle w:val="ConsPlusNormal"/>
        <w:jc w:val="center"/>
      </w:pPr>
      <w:r w:rsidRPr="005024EC">
        <w:t>Экономические показатели деятельности СМП, применяющего</w:t>
      </w:r>
    </w:p>
    <w:p w:rsidR="005024EC" w:rsidRPr="005024EC" w:rsidRDefault="005024EC">
      <w:pPr>
        <w:pStyle w:val="ConsPlusNormal"/>
        <w:jc w:val="center"/>
      </w:pPr>
      <w:r w:rsidRPr="005024EC">
        <w:t>упрощенную систему налогообложения, патентную систему</w:t>
      </w:r>
    </w:p>
    <w:p w:rsidR="005024EC" w:rsidRPr="005024EC" w:rsidRDefault="005024EC">
      <w:pPr>
        <w:pStyle w:val="ConsPlusNormal"/>
        <w:jc w:val="center"/>
      </w:pPr>
      <w:r w:rsidRPr="005024EC">
        <w:t>налогообложения, систему налогообложения для</w:t>
      </w:r>
    </w:p>
    <w:p w:rsidR="005024EC" w:rsidRPr="005024EC" w:rsidRDefault="005024EC">
      <w:pPr>
        <w:pStyle w:val="ConsPlusNormal"/>
        <w:jc w:val="center"/>
      </w:pPr>
      <w:r w:rsidRPr="005024EC">
        <w:t>сельскохозяйственных товаропроизводителей, систему</w:t>
      </w:r>
    </w:p>
    <w:p w:rsidR="005024EC" w:rsidRPr="005024EC" w:rsidRDefault="005024EC">
      <w:pPr>
        <w:pStyle w:val="ConsPlusNormal"/>
        <w:jc w:val="center"/>
      </w:pPr>
      <w:r w:rsidRPr="005024EC">
        <w:t>налогообложения в виде единого налога на вмененный</w:t>
      </w:r>
    </w:p>
    <w:p w:rsidR="005024EC" w:rsidRPr="005024EC" w:rsidRDefault="005024EC">
      <w:pPr>
        <w:pStyle w:val="ConsPlusNormal"/>
        <w:jc w:val="center"/>
      </w:pPr>
      <w:r w:rsidRPr="005024EC">
        <w:t>доход для отдельных видов деятельности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Утратила силу. - Постановление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bookmarkStart w:id="34" w:name="P3436"/>
      <w:bookmarkEnd w:id="34"/>
      <w:r w:rsidRPr="005024EC">
        <w:t>&lt;*&gt; При заполнении таблиц учитываются данные по трем годам, предшествовавшим году начала оказания финансовой поддержки.</w:t>
      </w:r>
    </w:p>
    <w:p w:rsidR="005024EC" w:rsidRPr="005024EC" w:rsidRDefault="005024EC">
      <w:pPr>
        <w:pStyle w:val="ConsPlusNormal"/>
        <w:spacing w:before="220"/>
        <w:ind w:firstLine="540"/>
        <w:jc w:val="both"/>
      </w:pPr>
      <w:r w:rsidRPr="005024EC">
        <w:lastRenderedPageBreak/>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5024EC" w:rsidRPr="005024EC" w:rsidRDefault="005024EC">
      <w:pPr>
        <w:pStyle w:val="ConsPlusNormal"/>
        <w:spacing w:before="220"/>
        <w:ind w:firstLine="540"/>
        <w:jc w:val="both"/>
      </w:pPr>
      <w:bookmarkStart w:id="35" w:name="P3438"/>
      <w:bookmarkEnd w:id="35"/>
      <w:r w:rsidRPr="005024EC">
        <w:t>&lt;**&gt; 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5024EC" w:rsidRPr="005024EC" w:rsidRDefault="005024EC">
      <w:pPr>
        <w:pStyle w:val="ConsPlusNormal"/>
        <w:spacing w:before="220"/>
        <w:ind w:firstLine="540"/>
        <w:jc w:val="both"/>
      </w:pPr>
      <w:bookmarkStart w:id="36" w:name="P3439"/>
      <w:bookmarkEnd w:id="36"/>
      <w:r w:rsidRPr="005024EC">
        <w:t>&lt;***&gt; Доход за вычетом суммы расходов и уплаченных налогов.</w:t>
      </w:r>
    </w:p>
    <w:p w:rsidR="005024EC" w:rsidRPr="005024EC" w:rsidRDefault="005024EC">
      <w:pPr>
        <w:pStyle w:val="ConsPlusNormal"/>
        <w:spacing w:before="220"/>
        <w:ind w:firstLine="540"/>
        <w:jc w:val="both"/>
      </w:pPr>
      <w:bookmarkStart w:id="37" w:name="P3440"/>
      <w:bookmarkEnd w:id="37"/>
      <w:r w:rsidRPr="005024EC">
        <w:t>&lt;****&gt; 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5024EC" w:rsidRPr="005024EC" w:rsidRDefault="005024EC">
      <w:pPr>
        <w:pStyle w:val="ConsPlusNormal"/>
        <w:jc w:val="both"/>
      </w:pPr>
      <w:r w:rsidRPr="005024EC">
        <w:t>(сноска введена постановлением Правительства Новосибирской области от 30.04.2019 N 179-п)</w:t>
      </w:r>
    </w:p>
    <w:p w:rsidR="005024EC" w:rsidRPr="005024EC" w:rsidRDefault="005024EC">
      <w:pPr>
        <w:pStyle w:val="ConsPlusNormal"/>
        <w:ind w:firstLine="540"/>
        <w:jc w:val="both"/>
      </w:pPr>
    </w:p>
    <w:p w:rsidR="005024EC" w:rsidRPr="005024EC" w:rsidRDefault="005024EC">
      <w:pPr>
        <w:pStyle w:val="ConsPlusNonformat"/>
        <w:jc w:val="both"/>
      </w:pPr>
      <w:r w:rsidRPr="005024EC">
        <w:t xml:space="preserve">                                 Заявление</w:t>
      </w:r>
    </w:p>
    <w:p w:rsidR="005024EC" w:rsidRPr="005024EC" w:rsidRDefault="005024EC">
      <w:pPr>
        <w:pStyle w:val="ConsPlusNonformat"/>
        <w:jc w:val="both"/>
      </w:pPr>
      <w:r w:rsidRPr="005024EC">
        <w:t xml:space="preserve">         о соответствии вновь созданного юридического лица и вновь</w:t>
      </w:r>
    </w:p>
    <w:p w:rsidR="005024EC" w:rsidRPr="005024EC" w:rsidRDefault="005024EC">
      <w:pPr>
        <w:pStyle w:val="ConsPlusNonformat"/>
        <w:jc w:val="both"/>
      </w:pPr>
      <w:r w:rsidRPr="005024EC">
        <w:t xml:space="preserve">  зарегистрированного индивидуального предпринимателя условиям отнесения</w:t>
      </w:r>
    </w:p>
    <w:p w:rsidR="005024EC" w:rsidRPr="005024EC" w:rsidRDefault="005024EC">
      <w:pPr>
        <w:pStyle w:val="ConsPlusNonformat"/>
        <w:jc w:val="both"/>
      </w:pPr>
      <w:r w:rsidRPr="005024EC">
        <w:t xml:space="preserve">     к субъектам малого и среднего предпринимательства, установленным</w:t>
      </w:r>
    </w:p>
    <w:p w:rsidR="005024EC" w:rsidRPr="005024EC" w:rsidRDefault="005024EC">
      <w:pPr>
        <w:pStyle w:val="ConsPlusNonformat"/>
        <w:jc w:val="both"/>
      </w:pPr>
      <w:r w:rsidRPr="005024EC">
        <w:t xml:space="preserve">       Федеральным законом от 24.07.2007 N 209-ФЗ "О развитии малого</w:t>
      </w:r>
    </w:p>
    <w:p w:rsidR="005024EC" w:rsidRPr="005024EC" w:rsidRDefault="005024EC">
      <w:pPr>
        <w:pStyle w:val="ConsPlusNonformat"/>
        <w:jc w:val="both"/>
      </w:pPr>
      <w:r w:rsidRPr="005024EC">
        <w:t xml:space="preserve">          и среднего предпринимательства в Российской Федерации"</w:t>
      </w:r>
    </w:p>
    <w:p w:rsidR="005024EC" w:rsidRPr="005024EC" w:rsidRDefault="005024EC">
      <w:pPr>
        <w:pStyle w:val="ConsPlusNonformat"/>
        <w:jc w:val="both"/>
      </w:pPr>
    </w:p>
    <w:p w:rsidR="005024EC" w:rsidRPr="005024EC" w:rsidRDefault="005024EC">
      <w:pPr>
        <w:pStyle w:val="ConsPlusNonformat"/>
        <w:jc w:val="both"/>
      </w:pPr>
      <w:r w:rsidRPr="005024EC">
        <w:t xml:space="preserve">    Настоящим заявляю, что ________________________________________________</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(указывается полное наименование юридического лица, фамилия, имя, отчество</w:t>
      </w:r>
    </w:p>
    <w:p w:rsidR="005024EC" w:rsidRPr="005024EC" w:rsidRDefault="005024EC">
      <w:pPr>
        <w:pStyle w:val="ConsPlusNonformat"/>
        <w:jc w:val="both"/>
      </w:pPr>
      <w:r w:rsidRPr="005024EC">
        <w:t xml:space="preserve">        (последнее - при наличии) индивидуального предпринимателя)</w:t>
      </w:r>
    </w:p>
    <w:p w:rsidR="005024EC" w:rsidRPr="005024EC" w:rsidRDefault="005024EC">
      <w:pPr>
        <w:pStyle w:val="ConsPlusNonformat"/>
        <w:jc w:val="both"/>
      </w:pPr>
      <w:r w:rsidRPr="005024EC">
        <w:t xml:space="preserve">    ИНН: __________________________________________________________________</w:t>
      </w:r>
    </w:p>
    <w:p w:rsidR="005024EC" w:rsidRPr="005024EC" w:rsidRDefault="005024EC">
      <w:pPr>
        <w:pStyle w:val="ConsPlusNonformat"/>
        <w:jc w:val="both"/>
      </w:pPr>
      <w:r w:rsidRPr="005024EC">
        <w:t xml:space="preserve">            (указывается идентификационный номер налогоплательщика (ИНН)</w:t>
      </w:r>
    </w:p>
    <w:p w:rsidR="005024EC" w:rsidRPr="005024EC" w:rsidRDefault="005024EC">
      <w:pPr>
        <w:pStyle w:val="ConsPlusNonformat"/>
        <w:jc w:val="both"/>
      </w:pPr>
      <w:r w:rsidRPr="005024EC">
        <w:t xml:space="preserve">             юридического лица или физического лица, зарегистрированного</w:t>
      </w:r>
    </w:p>
    <w:p w:rsidR="005024EC" w:rsidRPr="005024EC" w:rsidRDefault="005024EC">
      <w:pPr>
        <w:pStyle w:val="ConsPlusNonformat"/>
        <w:jc w:val="both"/>
      </w:pPr>
      <w:r w:rsidRPr="005024EC">
        <w:t xml:space="preserve">                     в качестве индивидуального предпринимателя)</w:t>
      </w:r>
    </w:p>
    <w:p w:rsidR="005024EC" w:rsidRPr="005024EC" w:rsidRDefault="005024EC">
      <w:pPr>
        <w:pStyle w:val="ConsPlusNonformat"/>
        <w:jc w:val="both"/>
      </w:pPr>
      <w:r w:rsidRPr="005024EC">
        <w:t xml:space="preserve">    дата государственной регистрации: _____________________________________</w:t>
      </w:r>
    </w:p>
    <w:p w:rsidR="005024EC" w:rsidRPr="005024EC" w:rsidRDefault="005024EC">
      <w:pPr>
        <w:pStyle w:val="ConsPlusNonformat"/>
        <w:jc w:val="both"/>
      </w:pPr>
      <w:r w:rsidRPr="005024EC">
        <w:t xml:space="preserve">                                        (указывается дата государственной</w:t>
      </w:r>
    </w:p>
    <w:p w:rsidR="005024EC" w:rsidRPr="005024EC" w:rsidRDefault="005024EC">
      <w:pPr>
        <w:pStyle w:val="ConsPlusNonformat"/>
        <w:jc w:val="both"/>
      </w:pPr>
      <w:r w:rsidRPr="005024EC">
        <w:t xml:space="preserve">                                        регистрации юридического лица или</w:t>
      </w:r>
    </w:p>
    <w:p w:rsidR="005024EC" w:rsidRPr="005024EC" w:rsidRDefault="005024EC">
      <w:pPr>
        <w:pStyle w:val="ConsPlusNonformat"/>
        <w:jc w:val="both"/>
      </w:pPr>
      <w:r w:rsidRPr="005024EC">
        <w:t xml:space="preserve">                                         индивидуального предпринимателя)</w:t>
      </w:r>
    </w:p>
    <w:p w:rsidR="005024EC" w:rsidRPr="005024EC" w:rsidRDefault="005024EC">
      <w:pPr>
        <w:pStyle w:val="ConsPlusNonformat"/>
        <w:jc w:val="both"/>
      </w:pPr>
      <w:r w:rsidRPr="005024EC">
        <w:t xml:space="preserve">    соответствует   условиям   отнесения  к  субъектам  малого  и  среднего</w:t>
      </w:r>
    </w:p>
    <w:p w:rsidR="005024EC" w:rsidRPr="005024EC" w:rsidRDefault="005024EC">
      <w:pPr>
        <w:pStyle w:val="ConsPlusNonformat"/>
        <w:jc w:val="both"/>
      </w:pPr>
      <w:r w:rsidRPr="005024EC">
        <w:t>предпринимательства,   установленным   Федеральным   законом  от 24.07.2007</w:t>
      </w:r>
    </w:p>
    <w:p w:rsidR="005024EC" w:rsidRPr="005024EC" w:rsidRDefault="005024EC">
      <w:pPr>
        <w:pStyle w:val="ConsPlusNonformat"/>
        <w:jc w:val="both"/>
      </w:pPr>
      <w:r w:rsidRPr="005024EC">
        <w:t>N  209-ФЗ  "О  развитии  малого и среднего предпринимательства в Российской</w:t>
      </w:r>
    </w:p>
    <w:p w:rsidR="005024EC" w:rsidRPr="005024EC" w:rsidRDefault="005024EC">
      <w:pPr>
        <w:pStyle w:val="ConsPlusNonformat"/>
        <w:jc w:val="both"/>
      </w:pPr>
      <w:r w:rsidRPr="005024EC">
        <w:t>Федерации".</w:t>
      </w:r>
    </w:p>
    <w:p w:rsidR="005024EC" w:rsidRPr="005024EC" w:rsidRDefault="005024EC">
      <w:pPr>
        <w:pStyle w:val="ConsPlusNonformat"/>
        <w:jc w:val="both"/>
      </w:pPr>
    </w:p>
    <w:p w:rsidR="005024EC" w:rsidRPr="005024EC" w:rsidRDefault="005024EC">
      <w:pPr>
        <w:pStyle w:val="ConsPlusNonformat"/>
        <w:jc w:val="both"/>
      </w:pPr>
      <w:r w:rsidRPr="005024EC">
        <w:t>________________________________________________________    _______________</w:t>
      </w:r>
    </w:p>
    <w:p w:rsidR="005024EC" w:rsidRPr="005024EC" w:rsidRDefault="005024EC">
      <w:pPr>
        <w:pStyle w:val="ConsPlusNonformat"/>
        <w:jc w:val="both"/>
      </w:pPr>
      <w:r w:rsidRPr="005024EC">
        <w:t>Ф.И.О. (последнее - при наличии) подписавшего, должность        подпись</w:t>
      </w:r>
    </w:p>
    <w:p w:rsidR="005024EC" w:rsidRPr="005024EC" w:rsidRDefault="005024EC">
      <w:pPr>
        <w:pStyle w:val="ConsPlusNonformat"/>
        <w:jc w:val="both"/>
      </w:pPr>
    </w:p>
    <w:p w:rsidR="005024EC" w:rsidRPr="005024EC" w:rsidRDefault="005024EC">
      <w:pPr>
        <w:pStyle w:val="ConsPlusNonformat"/>
        <w:jc w:val="both"/>
      </w:pPr>
      <w:r w:rsidRPr="005024EC">
        <w:t>"___" __________ 20___ г.</w:t>
      </w:r>
    </w:p>
    <w:p w:rsidR="005024EC" w:rsidRPr="005024EC" w:rsidRDefault="005024EC">
      <w:pPr>
        <w:pStyle w:val="ConsPlusNonformat"/>
        <w:jc w:val="both"/>
      </w:pPr>
    </w:p>
    <w:p w:rsidR="005024EC" w:rsidRPr="005024EC" w:rsidRDefault="005024EC">
      <w:pPr>
        <w:pStyle w:val="ConsPlusNonformat"/>
        <w:jc w:val="both"/>
      </w:pPr>
      <w:r w:rsidRPr="005024EC">
        <w:t>М.П. (при наличии)</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4</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юридическим лицам</w:t>
      </w:r>
    </w:p>
    <w:p w:rsidR="005024EC" w:rsidRPr="005024EC" w:rsidRDefault="005024EC">
      <w:pPr>
        <w:pStyle w:val="ConsPlusNormal"/>
        <w:jc w:val="right"/>
      </w:pPr>
      <w:r w:rsidRPr="005024EC">
        <w:t>(за исключением субсидий государственным</w:t>
      </w:r>
    </w:p>
    <w:p w:rsidR="005024EC" w:rsidRPr="005024EC" w:rsidRDefault="005024EC">
      <w:pPr>
        <w:pStyle w:val="ConsPlusNormal"/>
        <w:jc w:val="right"/>
      </w:pPr>
      <w:r w:rsidRPr="005024EC">
        <w:t>(муниципальным) учреждениям), индивидуальным</w:t>
      </w:r>
    </w:p>
    <w:p w:rsidR="005024EC" w:rsidRPr="005024EC" w:rsidRDefault="005024EC">
      <w:pPr>
        <w:pStyle w:val="ConsPlusNormal"/>
        <w:jc w:val="right"/>
      </w:pPr>
      <w:r w:rsidRPr="005024EC">
        <w:t>предпринимателям - производителям товаров,</w:t>
      </w:r>
    </w:p>
    <w:p w:rsidR="005024EC" w:rsidRPr="005024EC" w:rsidRDefault="005024EC">
      <w:pPr>
        <w:pStyle w:val="ConsPlusNormal"/>
        <w:jc w:val="right"/>
      </w:pPr>
      <w:r w:rsidRPr="005024EC">
        <w:t>работ, услуг на реализацию мероприятий</w:t>
      </w:r>
    </w:p>
    <w:p w:rsidR="005024EC" w:rsidRPr="005024EC" w:rsidRDefault="005024EC">
      <w:pPr>
        <w:pStyle w:val="ConsPlusNormal"/>
        <w:jc w:val="right"/>
      </w:pPr>
      <w:r w:rsidRPr="005024EC">
        <w:t>государственной программы Новосибирской</w:t>
      </w:r>
    </w:p>
    <w:p w:rsidR="005024EC" w:rsidRPr="005024EC" w:rsidRDefault="005024EC">
      <w:pPr>
        <w:pStyle w:val="ConsPlusNormal"/>
        <w:jc w:val="right"/>
      </w:pPr>
      <w:r w:rsidRPr="005024EC">
        <w:lastRenderedPageBreak/>
        <w:t>области "Развитие субъектов малого и</w:t>
      </w:r>
    </w:p>
    <w:p w:rsidR="005024EC" w:rsidRPr="005024EC" w:rsidRDefault="005024EC">
      <w:pPr>
        <w:pStyle w:val="ConsPlusNormal"/>
        <w:jc w:val="right"/>
      </w:pPr>
      <w:r w:rsidRPr="005024EC">
        <w:t>среднего предпринимательства</w:t>
      </w:r>
    </w:p>
    <w:p w:rsidR="005024EC" w:rsidRPr="005024EC" w:rsidRDefault="005024EC">
      <w:pPr>
        <w:pStyle w:val="ConsPlusNormal"/>
        <w:jc w:val="right"/>
      </w:pPr>
      <w:r w:rsidRPr="005024EC">
        <w:t>в 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r w:rsidRPr="005024EC">
        <w:t>Таблицы экономических показателей деятельности СМиСП</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30.04.2019 N 179-п)</w:t>
            </w:r>
          </w:p>
        </w:tc>
      </w:tr>
    </w:tbl>
    <w:p w:rsidR="005024EC" w:rsidRPr="005024EC" w:rsidRDefault="005024EC">
      <w:pPr>
        <w:pStyle w:val="ConsPlusNormal"/>
        <w:ind w:firstLine="540"/>
        <w:jc w:val="both"/>
      </w:pPr>
    </w:p>
    <w:p w:rsidR="005024EC" w:rsidRPr="005024EC" w:rsidRDefault="005024EC">
      <w:pPr>
        <w:pStyle w:val="ConsPlusNormal"/>
        <w:jc w:val="right"/>
        <w:outlineLvl w:val="2"/>
      </w:pPr>
      <w:r w:rsidRPr="005024EC">
        <w:t>Таблица N 1</w:t>
      </w:r>
    </w:p>
    <w:p w:rsidR="005024EC" w:rsidRPr="005024EC" w:rsidRDefault="005024EC">
      <w:pPr>
        <w:pStyle w:val="ConsPlusNormal"/>
        <w:ind w:firstLine="540"/>
        <w:jc w:val="both"/>
      </w:pPr>
    </w:p>
    <w:p w:rsidR="005024EC" w:rsidRPr="005024EC" w:rsidRDefault="005024EC">
      <w:pPr>
        <w:pStyle w:val="ConsPlusNormal"/>
        <w:jc w:val="center"/>
      </w:pPr>
      <w:bookmarkStart w:id="38" w:name="P3497"/>
      <w:bookmarkEnd w:id="38"/>
      <w:r w:rsidRPr="005024EC">
        <w:t>Экономические показатели деятельности СМиСП,</w:t>
      </w:r>
    </w:p>
    <w:p w:rsidR="005024EC" w:rsidRPr="005024EC" w:rsidRDefault="005024EC">
      <w:pPr>
        <w:pStyle w:val="ConsPlusNormal"/>
        <w:jc w:val="center"/>
      </w:pPr>
      <w:r w:rsidRPr="005024EC">
        <w:t>применяющего общую систему налогообложения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Наименование СМиСП _________________________________________</w:t>
      </w:r>
    </w:p>
    <w:p w:rsidR="005024EC" w:rsidRPr="005024EC" w:rsidRDefault="005024EC">
      <w:pPr>
        <w:pStyle w:val="ConsPlusNormal"/>
        <w:spacing w:before="220"/>
        <w:ind w:firstLine="540"/>
        <w:jc w:val="both"/>
      </w:pPr>
      <w:r w:rsidRPr="005024EC">
        <w:t>Наименование формы финансовой поддержки_____________________</w:t>
      </w:r>
    </w:p>
    <w:p w:rsidR="005024EC" w:rsidRPr="005024EC" w:rsidRDefault="005024EC">
      <w:pPr>
        <w:pStyle w:val="ConsPlusNormal"/>
        <w:spacing w:before="220"/>
        <w:ind w:firstLine="540"/>
        <w:jc w:val="both"/>
      </w:pPr>
      <w:r w:rsidRPr="005024EC">
        <w:t>____________________________________________________________</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5024EC" w:rsidRPr="005024EC">
        <w:tc>
          <w:tcPr>
            <w:tcW w:w="793" w:type="dxa"/>
          </w:tcPr>
          <w:p w:rsidR="005024EC" w:rsidRPr="005024EC" w:rsidRDefault="005024EC">
            <w:pPr>
              <w:pStyle w:val="ConsPlusNormal"/>
              <w:jc w:val="center"/>
            </w:pPr>
            <w:r w:rsidRPr="005024EC">
              <w:t>N п/п</w:t>
            </w:r>
          </w:p>
        </w:tc>
        <w:tc>
          <w:tcPr>
            <w:tcW w:w="4308" w:type="dxa"/>
          </w:tcPr>
          <w:p w:rsidR="005024EC" w:rsidRPr="005024EC" w:rsidRDefault="005024EC">
            <w:pPr>
              <w:pStyle w:val="ConsPlusNormal"/>
              <w:jc w:val="center"/>
            </w:pPr>
            <w:r w:rsidRPr="005024EC">
              <w:t>Наименование показателей</w:t>
            </w:r>
          </w:p>
        </w:tc>
        <w:tc>
          <w:tcPr>
            <w:tcW w:w="1984" w:type="dxa"/>
          </w:tcPr>
          <w:p w:rsidR="005024EC" w:rsidRPr="005024EC" w:rsidRDefault="005024EC">
            <w:pPr>
              <w:pStyle w:val="ConsPlusNormal"/>
              <w:jc w:val="center"/>
            </w:pPr>
            <w:r w:rsidRPr="005024EC">
              <w:t>Год, предшествующий финансовой поддержке</w:t>
            </w:r>
          </w:p>
        </w:tc>
        <w:tc>
          <w:tcPr>
            <w:tcW w:w="1984" w:type="dxa"/>
          </w:tcPr>
          <w:p w:rsidR="005024EC" w:rsidRPr="005024EC" w:rsidRDefault="005024EC">
            <w:pPr>
              <w:pStyle w:val="ConsPlusNormal"/>
              <w:jc w:val="center"/>
            </w:pPr>
            <w:r w:rsidRPr="005024EC">
              <w:t>Год оказания финансовой поддержки (факт)</w:t>
            </w:r>
          </w:p>
        </w:tc>
      </w:tr>
      <w:tr w:rsidR="005024EC" w:rsidRPr="005024EC">
        <w:tc>
          <w:tcPr>
            <w:tcW w:w="793" w:type="dxa"/>
          </w:tcPr>
          <w:p w:rsidR="005024EC" w:rsidRPr="005024EC" w:rsidRDefault="005024EC">
            <w:pPr>
              <w:pStyle w:val="ConsPlusNormal"/>
              <w:jc w:val="center"/>
            </w:pPr>
            <w:r w:rsidRPr="005024EC">
              <w:t>1</w:t>
            </w:r>
          </w:p>
        </w:tc>
        <w:tc>
          <w:tcPr>
            <w:tcW w:w="4308" w:type="dxa"/>
          </w:tcPr>
          <w:p w:rsidR="005024EC" w:rsidRPr="005024EC" w:rsidRDefault="005024EC">
            <w:pPr>
              <w:pStyle w:val="ConsPlusNormal"/>
            </w:pPr>
            <w:r w:rsidRPr="005024EC">
              <w:t>Выручка,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2</w:t>
            </w:r>
          </w:p>
        </w:tc>
        <w:tc>
          <w:tcPr>
            <w:tcW w:w="4308" w:type="dxa"/>
          </w:tcPr>
          <w:p w:rsidR="005024EC" w:rsidRPr="005024EC" w:rsidRDefault="005024EC">
            <w:pPr>
              <w:pStyle w:val="ConsPlusNormal"/>
            </w:pPr>
            <w:r w:rsidRPr="005024EC">
              <w:t>Чистая прибыль за год (код 2400 из отчета о прибылях и убытках),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3</w:t>
            </w:r>
          </w:p>
        </w:tc>
        <w:tc>
          <w:tcPr>
            <w:tcW w:w="4308" w:type="dxa"/>
          </w:tcPr>
          <w:p w:rsidR="005024EC" w:rsidRPr="005024EC" w:rsidRDefault="005024EC">
            <w:pPr>
              <w:pStyle w:val="ConsPlusNormal"/>
            </w:pPr>
            <w:r w:rsidRPr="005024EC">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bookmarkStart w:id="39" w:name="P3520"/>
            <w:bookmarkEnd w:id="39"/>
            <w:r w:rsidRPr="005024EC">
              <w:t>3.1</w:t>
            </w:r>
          </w:p>
        </w:tc>
        <w:tc>
          <w:tcPr>
            <w:tcW w:w="4308" w:type="dxa"/>
          </w:tcPr>
          <w:p w:rsidR="005024EC" w:rsidRPr="005024EC" w:rsidRDefault="005024EC">
            <w:pPr>
              <w:pStyle w:val="ConsPlusNormal"/>
            </w:pPr>
            <w:r w:rsidRPr="005024EC">
              <w:t>среднесписочного состава (без внешних совместителей)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3.2</w:t>
            </w:r>
          </w:p>
        </w:tc>
        <w:tc>
          <w:tcPr>
            <w:tcW w:w="4308" w:type="dxa"/>
          </w:tcPr>
          <w:p w:rsidR="005024EC" w:rsidRPr="005024EC" w:rsidRDefault="005024EC">
            <w:pPr>
              <w:pStyle w:val="ConsPlusNormal"/>
            </w:pPr>
            <w:r w:rsidRPr="005024EC">
              <w:t>внешних совместителей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3.3</w:t>
            </w:r>
          </w:p>
        </w:tc>
        <w:tc>
          <w:tcPr>
            <w:tcW w:w="4308" w:type="dxa"/>
          </w:tcPr>
          <w:p w:rsidR="005024EC" w:rsidRPr="005024EC" w:rsidRDefault="005024EC">
            <w:pPr>
              <w:pStyle w:val="ConsPlusNormal"/>
            </w:pPr>
            <w:r w:rsidRPr="005024EC">
              <w:t>по договорам гражданско-правового характера</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bookmarkStart w:id="40" w:name="P3532"/>
            <w:bookmarkEnd w:id="40"/>
            <w:r w:rsidRPr="005024EC">
              <w:t>4</w:t>
            </w:r>
          </w:p>
        </w:tc>
        <w:tc>
          <w:tcPr>
            <w:tcW w:w="4308" w:type="dxa"/>
          </w:tcPr>
          <w:p w:rsidR="005024EC" w:rsidRPr="005024EC" w:rsidRDefault="005024EC">
            <w:pPr>
              <w:pStyle w:val="ConsPlusNormal"/>
            </w:pPr>
            <w:r w:rsidRPr="005024EC">
              <w:t>Фонд начисленной заработной платы работников списочного состава и внешних совместителей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5</w:t>
            </w:r>
          </w:p>
        </w:tc>
        <w:tc>
          <w:tcPr>
            <w:tcW w:w="4308" w:type="dxa"/>
          </w:tcPr>
          <w:p w:rsidR="005024EC" w:rsidRPr="005024EC" w:rsidRDefault="005024EC">
            <w:pPr>
              <w:pStyle w:val="ConsPlusNormal"/>
            </w:pPr>
            <w:r w:rsidRPr="005024EC">
              <w:t>Среднемесячная заработная плата, руб. (п. 4 / п. 3.1 / кол-во месяцев)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w:t>
            </w:r>
          </w:p>
        </w:tc>
        <w:tc>
          <w:tcPr>
            <w:tcW w:w="4308" w:type="dxa"/>
          </w:tcPr>
          <w:p w:rsidR="005024EC" w:rsidRPr="005024EC" w:rsidRDefault="005024EC">
            <w:pPr>
              <w:pStyle w:val="ConsPlusNormal"/>
            </w:pPr>
            <w:r w:rsidRPr="005024EC">
              <w:t xml:space="preserve">Объем налогов, сборов, страховых взносов, уплаченных в бюджетную систему Российской Федерации с 1 января по 31 </w:t>
            </w:r>
            <w:r w:rsidRPr="005024EC">
              <w:lastRenderedPageBreak/>
              <w:t>декабря (без учета налога на добавленную стоимость) (тыс. рублей), в том числе: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w:t>
            </w:r>
          </w:p>
        </w:tc>
        <w:tc>
          <w:tcPr>
            <w:tcW w:w="4308" w:type="dxa"/>
          </w:tcPr>
          <w:p w:rsidR="005024EC" w:rsidRPr="005024EC" w:rsidRDefault="005024EC">
            <w:pPr>
              <w:pStyle w:val="ConsPlusNormal"/>
            </w:pPr>
            <w:r w:rsidRPr="005024EC">
              <w:t>объем налогов, уплаченных в консолидированный бюджет Новосибирской области (тыс. рублей), всего, в том числе: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6.1.1</w:t>
            </w:r>
          </w:p>
        </w:tc>
        <w:tc>
          <w:tcPr>
            <w:tcW w:w="4308" w:type="dxa"/>
          </w:tcPr>
          <w:p w:rsidR="005024EC" w:rsidRPr="005024EC" w:rsidRDefault="005024EC">
            <w:pPr>
              <w:pStyle w:val="ConsPlusNormal"/>
            </w:pPr>
            <w:r w:rsidRPr="005024EC">
              <w:t>налог на прибыль организаций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6.1.2</w:t>
            </w:r>
          </w:p>
        </w:tc>
        <w:tc>
          <w:tcPr>
            <w:tcW w:w="4308" w:type="dxa"/>
          </w:tcPr>
          <w:p w:rsidR="005024EC" w:rsidRPr="005024EC" w:rsidRDefault="005024EC">
            <w:pPr>
              <w:pStyle w:val="ConsPlusNormal"/>
            </w:pPr>
            <w:r w:rsidRPr="005024EC">
              <w:t>налог на доходы физических лиц (НДФЛ)</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6.1.3</w:t>
            </w:r>
          </w:p>
        </w:tc>
        <w:tc>
          <w:tcPr>
            <w:tcW w:w="4308" w:type="dxa"/>
          </w:tcPr>
          <w:p w:rsidR="005024EC" w:rsidRPr="005024EC" w:rsidRDefault="005024EC">
            <w:pPr>
              <w:pStyle w:val="ConsPlusNormal"/>
            </w:pPr>
            <w:r w:rsidRPr="005024EC">
              <w:t>налог на имущество</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6.1.4</w:t>
            </w:r>
          </w:p>
        </w:tc>
        <w:tc>
          <w:tcPr>
            <w:tcW w:w="4308" w:type="dxa"/>
          </w:tcPr>
          <w:p w:rsidR="005024EC" w:rsidRPr="005024EC" w:rsidRDefault="005024EC">
            <w:pPr>
              <w:pStyle w:val="ConsPlusNormal"/>
            </w:pPr>
            <w:r w:rsidRPr="005024EC">
              <w:t>транспортный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6.1.5</w:t>
            </w:r>
          </w:p>
        </w:tc>
        <w:tc>
          <w:tcPr>
            <w:tcW w:w="4308" w:type="dxa"/>
          </w:tcPr>
          <w:p w:rsidR="005024EC" w:rsidRPr="005024EC" w:rsidRDefault="005024EC">
            <w:pPr>
              <w:pStyle w:val="ConsPlusNormal"/>
            </w:pPr>
            <w:r w:rsidRPr="005024EC">
              <w:t>земельный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6.1.6</w:t>
            </w:r>
          </w:p>
        </w:tc>
        <w:tc>
          <w:tcPr>
            <w:tcW w:w="4308" w:type="dxa"/>
          </w:tcPr>
          <w:p w:rsidR="005024EC" w:rsidRPr="005024EC" w:rsidRDefault="005024EC">
            <w:pPr>
              <w:pStyle w:val="ConsPlusNormal"/>
            </w:pPr>
            <w:r w:rsidRPr="005024EC">
              <w:t>по единому налогу на вмененный доход для отдельных видов деятельности</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6.1.7</w:t>
            </w:r>
          </w:p>
        </w:tc>
        <w:tc>
          <w:tcPr>
            <w:tcW w:w="4308" w:type="dxa"/>
          </w:tcPr>
          <w:p w:rsidR="005024EC" w:rsidRPr="005024EC" w:rsidRDefault="005024EC">
            <w:pPr>
              <w:pStyle w:val="ConsPlusNormal"/>
            </w:pPr>
            <w:r w:rsidRPr="005024EC">
              <w:t>водный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w:t>
            </w:r>
          </w:p>
        </w:tc>
        <w:tc>
          <w:tcPr>
            <w:tcW w:w="4308" w:type="dxa"/>
          </w:tcPr>
          <w:p w:rsidR="005024EC" w:rsidRPr="005024EC" w:rsidRDefault="005024EC">
            <w:pPr>
              <w:pStyle w:val="ConsPlusNormal"/>
            </w:pPr>
            <w:r w:rsidRPr="005024EC">
              <w:t>Объем инвестиций в основной капитал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Руководитель организации ________________ (________________)</w:t>
      </w:r>
    </w:p>
    <w:p w:rsidR="005024EC" w:rsidRPr="005024EC" w:rsidRDefault="005024EC">
      <w:pPr>
        <w:pStyle w:val="ConsPlusNormal"/>
        <w:spacing w:before="220"/>
      </w:pPr>
      <w:r w:rsidRPr="005024EC">
        <w:t>(индивидуальный предприниматель)</w:t>
      </w:r>
    </w:p>
    <w:p w:rsidR="005024EC" w:rsidRPr="005024EC" w:rsidRDefault="005024EC">
      <w:pPr>
        <w:pStyle w:val="ConsPlusNormal"/>
        <w:ind w:firstLine="540"/>
        <w:jc w:val="both"/>
      </w:pPr>
    </w:p>
    <w:p w:rsidR="005024EC" w:rsidRPr="005024EC" w:rsidRDefault="005024EC">
      <w:pPr>
        <w:pStyle w:val="ConsPlusNormal"/>
        <w:jc w:val="right"/>
        <w:outlineLvl w:val="2"/>
      </w:pPr>
      <w:r w:rsidRPr="005024EC">
        <w:t>Таблица N 2</w:t>
      </w:r>
    </w:p>
    <w:p w:rsidR="005024EC" w:rsidRPr="005024EC" w:rsidRDefault="005024EC">
      <w:pPr>
        <w:pStyle w:val="ConsPlusNormal"/>
        <w:ind w:firstLine="540"/>
        <w:jc w:val="both"/>
      </w:pPr>
    </w:p>
    <w:p w:rsidR="005024EC" w:rsidRPr="005024EC" w:rsidRDefault="005024EC">
      <w:pPr>
        <w:pStyle w:val="ConsPlusNormal"/>
        <w:jc w:val="center"/>
      </w:pPr>
      <w:bookmarkStart w:id="41" w:name="P3586"/>
      <w:bookmarkEnd w:id="41"/>
      <w:r w:rsidRPr="005024EC">
        <w:t>Экономические показатели деятельности СМиСП,</w:t>
      </w:r>
    </w:p>
    <w:p w:rsidR="005024EC" w:rsidRPr="005024EC" w:rsidRDefault="005024EC">
      <w:pPr>
        <w:pStyle w:val="ConsPlusNormal"/>
        <w:jc w:val="center"/>
      </w:pPr>
      <w:r w:rsidRPr="005024EC">
        <w:t>применяющего упрощенную систему налогообложения,</w:t>
      </w:r>
    </w:p>
    <w:p w:rsidR="005024EC" w:rsidRPr="005024EC" w:rsidRDefault="005024EC">
      <w:pPr>
        <w:pStyle w:val="ConsPlusNormal"/>
        <w:jc w:val="center"/>
      </w:pPr>
      <w:r w:rsidRPr="005024EC">
        <w:t>патентную систему налогообложения, систему налогообложения</w:t>
      </w:r>
    </w:p>
    <w:p w:rsidR="005024EC" w:rsidRPr="005024EC" w:rsidRDefault="005024EC">
      <w:pPr>
        <w:pStyle w:val="ConsPlusNormal"/>
        <w:jc w:val="center"/>
      </w:pPr>
      <w:r w:rsidRPr="005024EC">
        <w:t>для сельскохозяйственных товаропроизводителей, систему</w:t>
      </w:r>
    </w:p>
    <w:p w:rsidR="005024EC" w:rsidRPr="005024EC" w:rsidRDefault="005024EC">
      <w:pPr>
        <w:pStyle w:val="ConsPlusNormal"/>
        <w:jc w:val="center"/>
      </w:pPr>
      <w:r w:rsidRPr="005024EC">
        <w:t>налогообложения в виде единого налога на вмененный</w:t>
      </w:r>
    </w:p>
    <w:p w:rsidR="005024EC" w:rsidRPr="005024EC" w:rsidRDefault="005024EC">
      <w:pPr>
        <w:pStyle w:val="ConsPlusNormal"/>
        <w:jc w:val="center"/>
      </w:pPr>
      <w:r w:rsidRPr="005024EC">
        <w:t>доход для отдельных видов деятельности</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Наименование СМиСП _________________________________________</w:t>
      </w:r>
    </w:p>
    <w:p w:rsidR="005024EC" w:rsidRPr="005024EC" w:rsidRDefault="005024EC">
      <w:pPr>
        <w:pStyle w:val="ConsPlusNormal"/>
        <w:spacing w:before="220"/>
        <w:ind w:firstLine="540"/>
        <w:jc w:val="both"/>
      </w:pPr>
      <w:r w:rsidRPr="005024EC">
        <w:t>Наименование формы финансовой поддержки ____________________</w:t>
      </w:r>
    </w:p>
    <w:p w:rsidR="005024EC" w:rsidRPr="005024EC" w:rsidRDefault="005024EC">
      <w:pPr>
        <w:pStyle w:val="ConsPlusNormal"/>
        <w:spacing w:before="220"/>
        <w:ind w:firstLine="540"/>
        <w:jc w:val="both"/>
      </w:pPr>
      <w:r w:rsidRPr="005024EC">
        <w:t>____________________________________________________________</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5024EC" w:rsidRPr="005024EC">
        <w:tc>
          <w:tcPr>
            <w:tcW w:w="793" w:type="dxa"/>
          </w:tcPr>
          <w:p w:rsidR="005024EC" w:rsidRPr="005024EC" w:rsidRDefault="005024EC">
            <w:pPr>
              <w:pStyle w:val="ConsPlusNormal"/>
              <w:jc w:val="center"/>
            </w:pPr>
            <w:r w:rsidRPr="005024EC">
              <w:t>N п/п</w:t>
            </w:r>
          </w:p>
        </w:tc>
        <w:tc>
          <w:tcPr>
            <w:tcW w:w="4308" w:type="dxa"/>
          </w:tcPr>
          <w:p w:rsidR="005024EC" w:rsidRPr="005024EC" w:rsidRDefault="005024EC">
            <w:pPr>
              <w:pStyle w:val="ConsPlusNormal"/>
              <w:jc w:val="center"/>
            </w:pPr>
            <w:r w:rsidRPr="005024EC">
              <w:t>Наименование показателей</w:t>
            </w:r>
          </w:p>
        </w:tc>
        <w:tc>
          <w:tcPr>
            <w:tcW w:w="1984" w:type="dxa"/>
          </w:tcPr>
          <w:p w:rsidR="005024EC" w:rsidRPr="005024EC" w:rsidRDefault="005024EC">
            <w:pPr>
              <w:pStyle w:val="ConsPlusNormal"/>
              <w:jc w:val="center"/>
            </w:pPr>
            <w:r w:rsidRPr="005024EC">
              <w:t>Год, предшествующий финансовой поддержке</w:t>
            </w:r>
          </w:p>
        </w:tc>
        <w:tc>
          <w:tcPr>
            <w:tcW w:w="1984" w:type="dxa"/>
          </w:tcPr>
          <w:p w:rsidR="005024EC" w:rsidRPr="005024EC" w:rsidRDefault="005024EC">
            <w:pPr>
              <w:pStyle w:val="ConsPlusNormal"/>
              <w:jc w:val="center"/>
            </w:pPr>
            <w:r w:rsidRPr="005024EC">
              <w:t>Год оказания финансовой поддержки (факт)</w:t>
            </w:r>
          </w:p>
        </w:tc>
      </w:tr>
      <w:tr w:rsidR="005024EC" w:rsidRPr="005024EC">
        <w:tc>
          <w:tcPr>
            <w:tcW w:w="793" w:type="dxa"/>
          </w:tcPr>
          <w:p w:rsidR="005024EC" w:rsidRPr="005024EC" w:rsidRDefault="005024EC">
            <w:pPr>
              <w:pStyle w:val="ConsPlusNormal"/>
              <w:jc w:val="center"/>
            </w:pPr>
            <w:r w:rsidRPr="005024EC">
              <w:t>1</w:t>
            </w:r>
          </w:p>
        </w:tc>
        <w:tc>
          <w:tcPr>
            <w:tcW w:w="4308" w:type="dxa"/>
          </w:tcPr>
          <w:p w:rsidR="005024EC" w:rsidRPr="005024EC" w:rsidRDefault="005024EC">
            <w:pPr>
              <w:pStyle w:val="ConsPlusNormal"/>
            </w:pPr>
            <w:r w:rsidRPr="005024EC">
              <w:t>Доход,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2</w:t>
            </w:r>
          </w:p>
        </w:tc>
        <w:tc>
          <w:tcPr>
            <w:tcW w:w="4308" w:type="dxa"/>
          </w:tcPr>
          <w:p w:rsidR="005024EC" w:rsidRPr="005024EC" w:rsidRDefault="005024EC">
            <w:pPr>
              <w:pStyle w:val="ConsPlusNormal"/>
            </w:pPr>
            <w:r w:rsidRPr="005024EC">
              <w:t>Расходы,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3</w:t>
            </w:r>
          </w:p>
        </w:tc>
        <w:tc>
          <w:tcPr>
            <w:tcW w:w="4308" w:type="dxa"/>
          </w:tcPr>
          <w:p w:rsidR="005024EC" w:rsidRPr="005024EC" w:rsidRDefault="005024EC">
            <w:pPr>
              <w:pStyle w:val="ConsPlusNormal"/>
            </w:pPr>
            <w:r w:rsidRPr="005024EC">
              <w:t>Чистый доход &lt;**&gt;, тыс. рублей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lastRenderedPageBreak/>
              <w:t>4</w:t>
            </w:r>
          </w:p>
        </w:tc>
        <w:tc>
          <w:tcPr>
            <w:tcW w:w="4308" w:type="dxa"/>
          </w:tcPr>
          <w:p w:rsidR="005024EC" w:rsidRPr="005024EC" w:rsidRDefault="005024EC">
            <w:pPr>
              <w:pStyle w:val="ConsPlusNormal"/>
            </w:pPr>
            <w:r w:rsidRPr="005024EC">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bookmarkStart w:id="42" w:name="P3617"/>
            <w:bookmarkEnd w:id="42"/>
            <w:r w:rsidRPr="005024EC">
              <w:t>4.1</w:t>
            </w:r>
          </w:p>
        </w:tc>
        <w:tc>
          <w:tcPr>
            <w:tcW w:w="4308" w:type="dxa"/>
          </w:tcPr>
          <w:p w:rsidR="005024EC" w:rsidRPr="005024EC" w:rsidRDefault="005024EC">
            <w:pPr>
              <w:pStyle w:val="ConsPlusNormal"/>
            </w:pPr>
            <w:r w:rsidRPr="005024EC">
              <w:t>среднесписочного состава (без внешних совместителей)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4.2</w:t>
            </w:r>
          </w:p>
        </w:tc>
        <w:tc>
          <w:tcPr>
            <w:tcW w:w="4308" w:type="dxa"/>
          </w:tcPr>
          <w:p w:rsidR="005024EC" w:rsidRPr="005024EC" w:rsidRDefault="005024EC">
            <w:pPr>
              <w:pStyle w:val="ConsPlusNormal"/>
            </w:pPr>
            <w:r w:rsidRPr="005024EC">
              <w:t>внешних совместителей</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4.3</w:t>
            </w:r>
          </w:p>
        </w:tc>
        <w:tc>
          <w:tcPr>
            <w:tcW w:w="4308" w:type="dxa"/>
          </w:tcPr>
          <w:p w:rsidR="005024EC" w:rsidRPr="005024EC" w:rsidRDefault="005024EC">
            <w:pPr>
              <w:pStyle w:val="ConsPlusNormal"/>
            </w:pPr>
            <w:r w:rsidRPr="005024EC">
              <w:t>по договорам гражданско-правового характера</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bookmarkStart w:id="43" w:name="P3629"/>
            <w:bookmarkEnd w:id="43"/>
            <w:r w:rsidRPr="005024EC">
              <w:t>5</w:t>
            </w:r>
          </w:p>
        </w:tc>
        <w:tc>
          <w:tcPr>
            <w:tcW w:w="4308" w:type="dxa"/>
          </w:tcPr>
          <w:p w:rsidR="005024EC" w:rsidRPr="005024EC" w:rsidRDefault="005024EC">
            <w:pPr>
              <w:pStyle w:val="ConsPlusNormal"/>
            </w:pPr>
            <w:r w:rsidRPr="005024EC">
              <w:t>Фонд начисленной заработной платы работников списочного состава и внешних совместителей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6</w:t>
            </w:r>
          </w:p>
        </w:tc>
        <w:tc>
          <w:tcPr>
            <w:tcW w:w="4308" w:type="dxa"/>
          </w:tcPr>
          <w:p w:rsidR="005024EC" w:rsidRPr="005024EC" w:rsidRDefault="005024EC">
            <w:pPr>
              <w:pStyle w:val="ConsPlusNormal"/>
            </w:pPr>
            <w:r w:rsidRPr="005024EC">
              <w:t>Среднемесячная заработная плата, руб. (п. 5 / п. 4.1 / кол-во месяцев) &lt;*&gt;</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w:t>
            </w:r>
          </w:p>
        </w:tc>
        <w:tc>
          <w:tcPr>
            <w:tcW w:w="4308" w:type="dxa"/>
          </w:tcPr>
          <w:p w:rsidR="005024EC" w:rsidRPr="005024EC" w:rsidRDefault="005024EC">
            <w:pPr>
              <w:pStyle w:val="ConsPlusNormal"/>
            </w:pPr>
            <w:r w:rsidRPr="005024EC">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w:t>
            </w:r>
          </w:p>
        </w:tc>
        <w:tc>
          <w:tcPr>
            <w:tcW w:w="4308" w:type="dxa"/>
          </w:tcPr>
          <w:p w:rsidR="005024EC" w:rsidRPr="005024EC" w:rsidRDefault="005024EC">
            <w:pPr>
              <w:pStyle w:val="ConsPlusNormal"/>
            </w:pPr>
            <w:r w:rsidRPr="005024EC">
              <w:t>объем налогов, уплаченных в консолидированный бюджет Новосибирской области (тыс. рублей), всего, в том числе:</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7.1.1</w:t>
            </w:r>
          </w:p>
        </w:tc>
        <w:tc>
          <w:tcPr>
            <w:tcW w:w="4308" w:type="dxa"/>
          </w:tcPr>
          <w:p w:rsidR="005024EC" w:rsidRPr="005024EC" w:rsidRDefault="005024EC">
            <w:pPr>
              <w:pStyle w:val="ConsPlusNormal"/>
            </w:pPr>
            <w:r w:rsidRPr="005024EC">
              <w:t>налог на доходы физических лиц (НДФЛ)</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7.1.2</w:t>
            </w:r>
          </w:p>
        </w:tc>
        <w:tc>
          <w:tcPr>
            <w:tcW w:w="4308" w:type="dxa"/>
          </w:tcPr>
          <w:p w:rsidR="005024EC" w:rsidRPr="005024EC" w:rsidRDefault="005024EC">
            <w:pPr>
              <w:pStyle w:val="ConsPlusNormal"/>
            </w:pPr>
            <w:r w:rsidRPr="005024EC">
              <w:t>единый налог (для упрощенной системы налогообложения)</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7.1.3</w:t>
            </w:r>
          </w:p>
        </w:tc>
        <w:tc>
          <w:tcPr>
            <w:tcW w:w="4308" w:type="dxa"/>
          </w:tcPr>
          <w:p w:rsidR="005024EC" w:rsidRPr="005024EC" w:rsidRDefault="005024EC">
            <w:pPr>
              <w:pStyle w:val="ConsPlusNormal"/>
            </w:pPr>
            <w:r w:rsidRPr="005024EC">
              <w:t>налог для патентной системы налогообложения</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7.1.4</w:t>
            </w:r>
          </w:p>
        </w:tc>
        <w:tc>
          <w:tcPr>
            <w:tcW w:w="4308" w:type="dxa"/>
          </w:tcPr>
          <w:p w:rsidR="005024EC" w:rsidRPr="005024EC" w:rsidRDefault="005024EC">
            <w:pPr>
              <w:pStyle w:val="ConsPlusNormal"/>
            </w:pPr>
            <w:r w:rsidRPr="005024EC">
              <w:t>единый сельскохозяйственный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7.1.5</w:t>
            </w:r>
          </w:p>
        </w:tc>
        <w:tc>
          <w:tcPr>
            <w:tcW w:w="4308" w:type="dxa"/>
          </w:tcPr>
          <w:p w:rsidR="005024EC" w:rsidRPr="005024EC" w:rsidRDefault="005024EC">
            <w:pPr>
              <w:pStyle w:val="ConsPlusNormal"/>
            </w:pPr>
            <w:r w:rsidRPr="005024EC">
              <w:t>единый налог на вмененный доход для отдельных видов деятельности</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7.1.6</w:t>
            </w:r>
          </w:p>
        </w:tc>
        <w:tc>
          <w:tcPr>
            <w:tcW w:w="4308" w:type="dxa"/>
          </w:tcPr>
          <w:p w:rsidR="005024EC" w:rsidRPr="005024EC" w:rsidRDefault="005024EC">
            <w:pPr>
              <w:pStyle w:val="ConsPlusNormal"/>
            </w:pPr>
            <w:r w:rsidRPr="005024EC">
              <w:t>налог на имущество</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7.1.7</w:t>
            </w:r>
          </w:p>
        </w:tc>
        <w:tc>
          <w:tcPr>
            <w:tcW w:w="4308" w:type="dxa"/>
          </w:tcPr>
          <w:p w:rsidR="005024EC" w:rsidRPr="005024EC" w:rsidRDefault="005024EC">
            <w:pPr>
              <w:pStyle w:val="ConsPlusNormal"/>
            </w:pPr>
            <w:r w:rsidRPr="005024EC">
              <w:t>транспортный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7.1.8</w:t>
            </w:r>
          </w:p>
        </w:tc>
        <w:tc>
          <w:tcPr>
            <w:tcW w:w="4308" w:type="dxa"/>
          </w:tcPr>
          <w:p w:rsidR="005024EC" w:rsidRPr="005024EC" w:rsidRDefault="005024EC">
            <w:pPr>
              <w:pStyle w:val="ConsPlusNormal"/>
            </w:pPr>
            <w:r w:rsidRPr="005024EC">
              <w:t>земельный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7.1.9</w:t>
            </w:r>
          </w:p>
        </w:tc>
        <w:tc>
          <w:tcPr>
            <w:tcW w:w="4308" w:type="dxa"/>
          </w:tcPr>
          <w:p w:rsidR="005024EC" w:rsidRPr="005024EC" w:rsidRDefault="005024EC">
            <w:pPr>
              <w:pStyle w:val="ConsPlusNormal"/>
            </w:pPr>
            <w:r w:rsidRPr="005024EC">
              <w:t>водный налог</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r w:rsidR="005024EC" w:rsidRPr="005024EC">
        <w:tc>
          <w:tcPr>
            <w:tcW w:w="793" w:type="dxa"/>
          </w:tcPr>
          <w:p w:rsidR="005024EC" w:rsidRPr="005024EC" w:rsidRDefault="005024EC">
            <w:pPr>
              <w:pStyle w:val="ConsPlusNormal"/>
              <w:jc w:val="center"/>
            </w:pPr>
            <w:r w:rsidRPr="005024EC">
              <w:t>8</w:t>
            </w:r>
          </w:p>
        </w:tc>
        <w:tc>
          <w:tcPr>
            <w:tcW w:w="4308" w:type="dxa"/>
          </w:tcPr>
          <w:p w:rsidR="005024EC" w:rsidRPr="005024EC" w:rsidRDefault="005024EC">
            <w:pPr>
              <w:pStyle w:val="ConsPlusNormal"/>
            </w:pPr>
            <w:r w:rsidRPr="005024EC">
              <w:t>Объем инвестиций в основной капитал (тыс. руб.)</w:t>
            </w:r>
          </w:p>
        </w:tc>
        <w:tc>
          <w:tcPr>
            <w:tcW w:w="1984" w:type="dxa"/>
          </w:tcPr>
          <w:p w:rsidR="005024EC" w:rsidRPr="005024EC" w:rsidRDefault="005024EC">
            <w:pPr>
              <w:pStyle w:val="ConsPlusNormal"/>
            </w:pPr>
          </w:p>
        </w:tc>
        <w:tc>
          <w:tcPr>
            <w:tcW w:w="1984"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Руководитель организации ________________ (________________)</w:t>
      </w:r>
    </w:p>
    <w:p w:rsidR="005024EC" w:rsidRPr="005024EC" w:rsidRDefault="005024EC">
      <w:pPr>
        <w:pStyle w:val="ConsPlusNormal"/>
        <w:spacing w:before="220"/>
      </w:pPr>
      <w:r w:rsidRPr="005024EC">
        <w:lastRenderedPageBreak/>
        <w:t>(индивидуальный предприниматель)</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Примечания:</w:t>
      </w:r>
    </w:p>
    <w:p w:rsidR="005024EC" w:rsidRPr="005024EC" w:rsidRDefault="005024EC">
      <w:pPr>
        <w:pStyle w:val="ConsPlusNormal"/>
        <w:spacing w:before="220"/>
        <w:ind w:firstLine="540"/>
        <w:jc w:val="both"/>
      </w:pPr>
      <w:bookmarkStart w:id="44" w:name="P3690"/>
      <w:bookmarkEnd w:id="44"/>
      <w:r w:rsidRPr="005024EC">
        <w:t>&lt;*&gt; Заполняется отдельной строкой по каждому обособленному подразделению (в соответствии с ЕГРЮЛ), осуществляющему деятельность на территории Новосибирской области и указанному в пункте 3.1 заявки на оказание финансовой поддержки.</w:t>
      </w:r>
    </w:p>
    <w:p w:rsidR="005024EC" w:rsidRPr="005024EC" w:rsidRDefault="005024EC">
      <w:pPr>
        <w:pStyle w:val="ConsPlusNormal"/>
        <w:spacing w:before="220"/>
        <w:ind w:firstLine="540"/>
        <w:jc w:val="both"/>
      </w:pPr>
      <w:bookmarkStart w:id="45" w:name="P3691"/>
      <w:bookmarkEnd w:id="45"/>
      <w:r w:rsidRPr="005024EC">
        <w:t>&lt;**&gt; Доход за вычетом суммы расходов и уплаченных налогов.</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3</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46" w:name="P3702"/>
      <w:bookmarkEnd w:id="46"/>
      <w:r w:rsidRPr="005024EC">
        <w:t>УСЛОВИЯ</w:t>
      </w:r>
    </w:p>
    <w:p w:rsidR="005024EC" w:rsidRPr="005024EC" w:rsidRDefault="005024EC">
      <w:pPr>
        <w:pStyle w:val="ConsPlusTitle"/>
        <w:jc w:val="center"/>
      </w:pPr>
      <w:r w:rsidRPr="005024EC">
        <w:t>ПРЕДОСТАВЛЕНИЯ И РАСХОДОВАНИЯ СУБСИДИЙ МЕСТНЫМ БЮДЖЕТАМ</w:t>
      </w:r>
    </w:p>
    <w:p w:rsidR="005024EC" w:rsidRPr="005024EC" w:rsidRDefault="005024EC">
      <w:pPr>
        <w:pStyle w:val="ConsPlusTitle"/>
        <w:jc w:val="center"/>
      </w:pPr>
      <w:r w:rsidRPr="005024EC">
        <w:t>НА ПОДДЕРЖКУ МУНИЦИПАЛЬНЫХ ПРОГРАММ РАЗВИТИЯ</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pStyle w:val="ConsPlusTitle"/>
        <w:jc w:val="center"/>
      </w:pPr>
      <w:r w:rsidRPr="005024EC">
        <w:t>НА ТЕРРИТОРИИ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11.07.2018 N 301-п, от 02.04.2019 N 128-п,</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Title"/>
        <w:jc w:val="center"/>
        <w:outlineLvl w:val="1"/>
      </w:pPr>
      <w:r w:rsidRPr="005024EC">
        <w:t>I. Общие положения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(далее - Условия)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и за счет средств областного бюджета Новосибирской области, источником финансового обеспечения которых являются субсидии из федерального бюджета (далее - средства федерального бюджета),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2.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w:t>
      </w:r>
    </w:p>
    <w:p w:rsidR="005024EC" w:rsidRPr="005024EC" w:rsidRDefault="005024EC">
      <w:pPr>
        <w:pStyle w:val="ConsPlusNormal"/>
        <w:spacing w:before="220"/>
        <w:ind w:firstLine="540"/>
        <w:jc w:val="both"/>
      </w:pPr>
      <w:r w:rsidRPr="005024EC">
        <w:t xml:space="preserve">1) субсидии местным бюджетам на софинансирование муниципальных программ из областного бюджета Новосибирской области (далее - субсидии на поддержку программ), которые могут расходоваться на реализацию мероприятий муниципальных программ по оказанию финансовой, консультационной поддержки субъектов малого и среднего предпринимательства и организаций, образующих инфраструктуру поддержки субъектов малого и среднего </w:t>
      </w:r>
      <w:r w:rsidRPr="005024EC">
        <w:lastRenderedPageBreak/>
        <w:t>предпринимательства, на организацию обучающих семинаров, курсов по вопросам осуществления предпринимательской деятельности, организацию мероприятий, направленных на содействие в продвижении продукции (товаров, услуг) на региональные рынки Российской Федерации и рынки иностранных государств;</w:t>
      </w:r>
    </w:p>
    <w:p w:rsidR="005024EC" w:rsidRPr="005024EC" w:rsidRDefault="005024EC">
      <w:pPr>
        <w:pStyle w:val="ConsPlusNormal"/>
        <w:jc w:val="both"/>
      </w:pPr>
      <w:r w:rsidRPr="005024EC">
        <w:t>(пп. 1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2) утратил силу с 1 января 2020 года. - Постановление Правительства Новосибирской области от 12.08.2019 N 329-п;</w:t>
      </w:r>
    </w:p>
    <w:p w:rsidR="005024EC" w:rsidRPr="005024EC" w:rsidRDefault="005024EC">
      <w:pPr>
        <w:pStyle w:val="ConsPlusNormal"/>
        <w:spacing w:before="220"/>
        <w:ind w:firstLine="540"/>
        <w:jc w:val="both"/>
      </w:pPr>
      <w:r w:rsidRPr="005024EC">
        <w:t>3) утратил силу. - Постановление Правительства Новосибирской области от 12.08.2019 N 329-п;</w:t>
      </w:r>
    </w:p>
    <w:p w:rsidR="005024EC" w:rsidRPr="005024EC" w:rsidRDefault="005024EC">
      <w:pPr>
        <w:pStyle w:val="ConsPlusNormal"/>
        <w:spacing w:before="220"/>
        <w:ind w:firstLine="540"/>
        <w:jc w:val="both"/>
      </w:pPr>
      <w:r w:rsidRPr="005024EC">
        <w:t>4) субсидии бюджетам монопрофильных муниципальных образований, расположенных на территории Новосибирской области (далее - моногорода), в целях софинансирования мероприятий муниципальных программ моногородов, направленных на достижение показателей регионального проекта "Акселерация субъектов малого и среднего предпринимательства" в части поддержки субъектов малого и среднего предпринимательства в целях их ускоренного развития в моногородах из областного бюджета Новосибирской области, в том числе из средств областного бюджета Новосибирской области, источником финансового обеспечения которых являются субсидии из федерального бюджета (далее соответственно - региональный проект "Акселерация", субсидии моногородам).</w:t>
      </w:r>
    </w:p>
    <w:p w:rsidR="005024EC" w:rsidRPr="005024EC" w:rsidRDefault="005024EC">
      <w:pPr>
        <w:pStyle w:val="ConsPlusNormal"/>
        <w:jc w:val="both"/>
      </w:pPr>
      <w:r w:rsidRPr="005024EC">
        <w:t>(пп. 4 введен постановлением Правительства Новосибирской области от 12.08.2019 N 329-п)</w:t>
      </w:r>
    </w:p>
    <w:p w:rsidR="005024EC" w:rsidRPr="005024EC" w:rsidRDefault="005024EC">
      <w:pPr>
        <w:pStyle w:val="ConsPlusNormal"/>
        <w:spacing w:before="220"/>
        <w:ind w:firstLine="540"/>
        <w:jc w:val="both"/>
      </w:pPr>
      <w:r w:rsidRPr="005024EC">
        <w:t>3. Перечисление субсидий на поддержку муниципальных программ осуществляется при отсутствии остатков неиспользованных средств областного бюджета Новосибирской области на поддержку муниципальных программ, перечисленных ранее.</w:t>
      </w:r>
    </w:p>
    <w:p w:rsidR="005024EC" w:rsidRPr="005024EC" w:rsidRDefault="005024EC">
      <w:pPr>
        <w:pStyle w:val="ConsPlusNormal"/>
        <w:ind w:firstLine="540"/>
        <w:jc w:val="both"/>
      </w:pPr>
    </w:p>
    <w:p w:rsidR="005024EC" w:rsidRPr="005024EC" w:rsidRDefault="005024EC">
      <w:pPr>
        <w:pStyle w:val="ConsPlusTitle"/>
        <w:jc w:val="center"/>
        <w:outlineLvl w:val="1"/>
      </w:pPr>
      <w:bookmarkStart w:id="47" w:name="P3725"/>
      <w:bookmarkEnd w:id="47"/>
      <w:r w:rsidRPr="005024EC">
        <w:t>II. Условия предоставления и расходования</w:t>
      </w:r>
    </w:p>
    <w:p w:rsidR="005024EC" w:rsidRPr="005024EC" w:rsidRDefault="005024EC">
      <w:pPr>
        <w:pStyle w:val="ConsPlusTitle"/>
        <w:jc w:val="center"/>
      </w:pPr>
      <w:r w:rsidRPr="005024EC">
        <w:t>субсидий на поддержку программ</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12.08.2019 N 329-п)</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48" w:name="P3730"/>
      <w:bookmarkEnd w:id="48"/>
      <w:r w:rsidRPr="005024EC">
        <w:t>4. Получателями субсидий на поддержку программ являются муниципальные образования Новосибирской области, соответствующие следующим требованиям:</w:t>
      </w:r>
    </w:p>
    <w:p w:rsidR="005024EC" w:rsidRPr="005024EC" w:rsidRDefault="005024EC">
      <w:pPr>
        <w:pStyle w:val="ConsPlusNormal"/>
        <w:spacing w:before="220"/>
        <w:ind w:firstLine="540"/>
        <w:jc w:val="both"/>
      </w:pPr>
      <w:r w:rsidRPr="005024EC">
        <w:t>1) обеспечение софинансирования реализации муниципальной программы из местного бюджета;</w:t>
      </w:r>
    </w:p>
    <w:p w:rsidR="005024EC" w:rsidRPr="005024EC" w:rsidRDefault="005024EC">
      <w:pPr>
        <w:pStyle w:val="ConsPlusNormal"/>
        <w:spacing w:before="220"/>
        <w:ind w:firstLine="540"/>
        <w:jc w:val="both"/>
      </w:pPr>
      <w:bookmarkStart w:id="49" w:name="P3732"/>
      <w:bookmarkEnd w:id="49"/>
      <w:r w:rsidRPr="005024EC">
        <w:t>2) 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(либо принятие обязательства о включении данных условий в муниципальную программу или иной муниципальный нормативный правовой акт до конца года, предшествующего году предоставления субсидии на поддержку программ):</w:t>
      </w:r>
    </w:p>
    <w:p w:rsidR="005024EC" w:rsidRPr="005024EC" w:rsidRDefault="005024EC">
      <w:pPr>
        <w:pStyle w:val="ConsPlusNormal"/>
        <w:spacing w:before="220"/>
        <w:ind w:firstLine="540"/>
        <w:jc w:val="both"/>
      </w:pPr>
      <w:r w:rsidRPr="005024EC">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spacing w:before="220"/>
        <w:ind w:firstLine="540"/>
        <w:jc w:val="both"/>
      </w:pPr>
      <w:r w:rsidRPr="005024EC">
        <w:t>отсутствие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w:t>
      </w:r>
    </w:p>
    <w:p w:rsidR="005024EC" w:rsidRPr="005024EC" w:rsidRDefault="005024EC">
      <w:pPr>
        <w:pStyle w:val="ConsPlusNormal"/>
        <w:spacing w:before="220"/>
        <w:ind w:firstLine="540"/>
        <w:jc w:val="both"/>
      </w:pPr>
      <w:r w:rsidRPr="005024EC">
        <w:t xml:space="preserve">принятие получателями поддержки в рамках муниципальной программы обязательства по созданию новых рабочих мест в год оказания финансовой поддержки по сравнению с </w:t>
      </w:r>
      <w:r w:rsidRPr="005024EC">
        <w:lastRenderedPageBreak/>
        <w:t>предшествующим годом - для мероприятий муниципальных программ, по которым планируется привлечение субсидий на поддержку программ.</w:t>
      </w:r>
    </w:p>
    <w:p w:rsidR="005024EC" w:rsidRPr="005024EC" w:rsidRDefault="005024EC">
      <w:pPr>
        <w:pStyle w:val="ConsPlusNormal"/>
        <w:spacing w:before="220"/>
        <w:ind w:firstLine="540"/>
        <w:jc w:val="both"/>
      </w:pPr>
      <w:r w:rsidRPr="005024EC">
        <w:t>5. Размер субсидий на поддержку программ определяется в соответствии с пунктом 1 Методики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государственной программе) (далее - Методика).</w:t>
      </w:r>
    </w:p>
    <w:p w:rsidR="005024EC" w:rsidRPr="005024EC" w:rsidRDefault="005024EC">
      <w:pPr>
        <w:pStyle w:val="ConsPlusNormal"/>
        <w:spacing w:before="220"/>
        <w:ind w:firstLine="540"/>
        <w:jc w:val="both"/>
      </w:pPr>
      <w:bookmarkStart w:id="50" w:name="P3737"/>
      <w:bookmarkEnd w:id="50"/>
      <w:r w:rsidRPr="005024EC">
        <w:t>6. Устанавливаются следующие показатели результативности использования субсидий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на поддержку программ, указанном в подпункте 5 пункта 9 Условий, значения показателей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Значение показателя результативности использования субсидии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K = (S</w:t>
      </w:r>
      <w:r w:rsidRPr="005024EC">
        <w:rPr>
          <w:vertAlign w:val="subscript"/>
        </w:rPr>
        <w:t>i</w:t>
      </w:r>
      <w:r w:rsidRPr="005024EC">
        <w:t xml:space="preserve"> / S) x R,</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объем субсидии на поддержку программ, предоставленный бюджету i-го муниципального образования в соответствующем финансовом году;</w:t>
      </w:r>
    </w:p>
    <w:p w:rsidR="005024EC" w:rsidRPr="005024EC" w:rsidRDefault="005024EC">
      <w:pPr>
        <w:pStyle w:val="ConsPlusNormal"/>
        <w:spacing w:before="220"/>
        <w:ind w:firstLine="540"/>
        <w:jc w:val="both"/>
      </w:pPr>
      <w:r w:rsidRPr="005024EC">
        <w:t>S - объем субсидий на поддержку программ, распределяемый между местными бюджетами в соответствующем финансовом году;</w:t>
      </w:r>
    </w:p>
    <w:p w:rsidR="005024EC" w:rsidRPr="005024EC" w:rsidRDefault="005024EC">
      <w:pPr>
        <w:pStyle w:val="ConsPlusNormal"/>
        <w:spacing w:before="220"/>
        <w:ind w:firstLine="540"/>
        <w:jc w:val="both"/>
      </w:pPr>
      <w:r w:rsidRPr="005024EC">
        <w:t>R - ежегодный ожидаемый результат по мероприятию государственной программы, в рамках которого предоставляются субсидии на поддержку программ, - число субъектов малого и среднего предпринимательства - получателей поддержки в рамках муниципальных программ.</w:t>
      </w:r>
    </w:p>
    <w:p w:rsidR="005024EC" w:rsidRPr="005024EC" w:rsidRDefault="005024EC">
      <w:pPr>
        <w:pStyle w:val="ConsPlusNormal"/>
        <w:spacing w:before="220"/>
        <w:ind w:firstLine="540"/>
        <w:jc w:val="both"/>
      </w:pPr>
      <w:r w:rsidRPr="005024EC">
        <w:t>Значение показателя результативности использования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 устанавливается равным значению показателя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w:t>
      </w:r>
    </w:p>
    <w:p w:rsidR="005024EC" w:rsidRPr="005024EC" w:rsidRDefault="005024EC">
      <w:pPr>
        <w:pStyle w:val="ConsPlusNormal"/>
        <w:spacing w:before="220"/>
        <w:ind w:firstLine="540"/>
        <w:jc w:val="both"/>
      </w:pPr>
      <w:r w:rsidRPr="005024EC">
        <w:t>7. Администрации муниципальных образований Новосибирской области, претендующих на получение субсидий на поддержку программ в очередном году:</w:t>
      </w:r>
    </w:p>
    <w:p w:rsidR="005024EC" w:rsidRPr="005024EC" w:rsidRDefault="005024EC">
      <w:pPr>
        <w:pStyle w:val="ConsPlusNormal"/>
        <w:spacing w:before="220"/>
        <w:ind w:firstLine="540"/>
        <w:jc w:val="both"/>
      </w:pPr>
      <w:bookmarkStart w:id="51" w:name="P3749"/>
      <w:bookmarkEnd w:id="51"/>
      <w:r w:rsidRPr="005024EC">
        <w:t>1) не позднее 15 августа текущего года направляют в Министерство заявки на получение субсидий из областного бюджета Новосибирской области в очередном году по форме согласно приложению N 1 к Условиям (далее - заявка) с приложением следующих документов:</w:t>
      </w:r>
    </w:p>
    <w:p w:rsidR="005024EC" w:rsidRPr="005024EC" w:rsidRDefault="005024EC">
      <w:pPr>
        <w:pStyle w:val="ConsPlusNormal"/>
        <w:spacing w:before="220"/>
        <w:ind w:firstLine="540"/>
        <w:jc w:val="both"/>
      </w:pPr>
      <w:r w:rsidRPr="005024EC">
        <w:t>а) муниципальная программа (копия) в редакции, действующей на момент подачи заявки, или подписанное главой муниципального образования Новосибирской области письмо с указанием сроков утверждения муниципальной программы на следующий период и проект муниципальной программы (при наличии) - в случае, если срок реализации муниципальной программы заканчивается в текущем году;</w:t>
      </w:r>
    </w:p>
    <w:p w:rsidR="005024EC" w:rsidRPr="005024EC" w:rsidRDefault="005024EC">
      <w:pPr>
        <w:pStyle w:val="ConsPlusNormal"/>
        <w:spacing w:before="220"/>
        <w:ind w:firstLine="540"/>
        <w:jc w:val="both"/>
      </w:pPr>
      <w:r w:rsidRPr="005024EC">
        <w:t xml:space="preserve">б) муниципальный нормативный правовой акт (копия), которым установлены условия </w:t>
      </w:r>
      <w:r w:rsidRPr="005024EC">
        <w:lastRenderedPageBreak/>
        <w:t>предоставления финансовой поддержки, указанные в подпункте 2 пункта 4 Условий, - если данные условия установлены не в муниципальной программе;</w:t>
      </w:r>
    </w:p>
    <w:p w:rsidR="005024EC" w:rsidRPr="005024EC" w:rsidRDefault="005024EC">
      <w:pPr>
        <w:pStyle w:val="ConsPlusNormal"/>
        <w:spacing w:before="220"/>
        <w:ind w:firstLine="540"/>
        <w:jc w:val="both"/>
      </w:pPr>
      <w:r w:rsidRPr="005024EC">
        <w:t>в) пояснительная записка с указанием по каждому мероприятию муниципальной программы, по которому запрашиваются субсидии на поддержку программ, обоснование необходимости реализации мероприятия и привлечения субсидий на поддержку программ для его софинансирования, предполагаемой оценки его результативности;</w:t>
      </w:r>
    </w:p>
    <w:p w:rsidR="005024EC" w:rsidRPr="005024EC" w:rsidRDefault="005024EC">
      <w:pPr>
        <w:pStyle w:val="ConsPlusNormal"/>
        <w:spacing w:before="220"/>
        <w:ind w:firstLine="540"/>
        <w:jc w:val="both"/>
      </w:pPr>
      <w:r w:rsidRPr="005024EC">
        <w:t>г) 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5024EC" w:rsidRPr="005024EC" w:rsidRDefault="005024EC">
      <w:pPr>
        <w:pStyle w:val="ConsPlusNormal"/>
        <w:spacing w:before="220"/>
        <w:ind w:firstLine="540"/>
        <w:jc w:val="both"/>
      </w:pPr>
      <w:r w:rsidRPr="005024EC">
        <w:t>д) подписанное главой муниципального образования Новосибирской области письмо, подтверждающее принятие муниципальным образованием Новосибирской области обязательства о внесении в муниципальную программу или иной муниципальный нормативный правовой акт условий предоставления финансовой поддержки, указанных в подпункте 2 пункта 4 Условий, - в случае отсутствия в муниципальной программе или ином муниципальном нормативном правовом акте данных условий предоставления финансовой поддержки в рамках муниципальной программы на момент подачи заявки;</w:t>
      </w:r>
    </w:p>
    <w:p w:rsidR="005024EC" w:rsidRPr="005024EC" w:rsidRDefault="005024EC">
      <w:pPr>
        <w:pStyle w:val="ConsPlusNormal"/>
        <w:spacing w:before="220"/>
        <w:ind w:firstLine="540"/>
        <w:jc w:val="both"/>
      </w:pPr>
      <w:bookmarkStart w:id="52" w:name="P3755"/>
      <w:bookmarkEnd w:id="52"/>
      <w:r w:rsidRPr="005024EC">
        <w:t>2) в год предоставления субсидий на поддержку программ направляют в Министерство по его запросу:</w:t>
      </w:r>
    </w:p>
    <w:p w:rsidR="005024EC" w:rsidRPr="005024EC" w:rsidRDefault="005024EC">
      <w:pPr>
        <w:pStyle w:val="ConsPlusNormal"/>
        <w:spacing w:before="220"/>
        <w:ind w:firstLine="540"/>
        <w:jc w:val="both"/>
      </w:pPr>
      <w:r w:rsidRPr="005024EC">
        <w:t>а) 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на поддержку программ, подписанную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5024EC" w:rsidRPr="005024EC" w:rsidRDefault="005024EC">
      <w:pPr>
        <w:pStyle w:val="ConsPlusNormal"/>
        <w:spacing w:before="220"/>
        <w:ind w:firstLine="540"/>
        <w:jc w:val="both"/>
      </w:pPr>
      <w:r w:rsidRPr="005024EC">
        <w:t>б) подписанное главой муниципального образования Новосибирской области письмо, подтверждающее внесение в муниципальную программу или иной муниципальный нормативный правовой акт условий предоставления финансовой поддержки, указанных в подпункте 2 пункта 4 Условий, и копию муниципальной программы и (или) иного муниципального нормативного правового акта.</w:t>
      </w:r>
    </w:p>
    <w:p w:rsidR="005024EC" w:rsidRPr="005024EC" w:rsidRDefault="005024EC">
      <w:pPr>
        <w:pStyle w:val="ConsPlusNormal"/>
        <w:spacing w:before="220"/>
        <w:ind w:firstLine="540"/>
        <w:jc w:val="both"/>
      </w:pPr>
      <w:bookmarkStart w:id="53" w:name="P3758"/>
      <w:bookmarkEnd w:id="53"/>
      <w:r w:rsidRPr="005024EC">
        <w:t>8. Основаниями для отказа в предоставлении субсидии на поддержку программ являются:</w:t>
      </w:r>
    </w:p>
    <w:p w:rsidR="005024EC" w:rsidRPr="005024EC" w:rsidRDefault="005024EC">
      <w:pPr>
        <w:pStyle w:val="ConsPlusNormal"/>
        <w:spacing w:before="220"/>
        <w:ind w:firstLine="540"/>
        <w:jc w:val="both"/>
      </w:pPr>
      <w:r w:rsidRPr="005024EC">
        <w:t>1) невыполнение требований, указанных в пункте 4 Условий;</w:t>
      </w:r>
    </w:p>
    <w:p w:rsidR="005024EC" w:rsidRPr="005024EC" w:rsidRDefault="005024EC">
      <w:pPr>
        <w:pStyle w:val="ConsPlusNormal"/>
        <w:spacing w:before="220"/>
        <w:ind w:firstLine="540"/>
        <w:jc w:val="both"/>
      </w:pPr>
      <w:r w:rsidRPr="005024EC">
        <w:t>2) непредставление (представление не в полном объеме) документов, указанных в подпункте 1 пункта 7 Условий.</w:t>
      </w:r>
    </w:p>
    <w:p w:rsidR="005024EC" w:rsidRPr="005024EC" w:rsidRDefault="005024EC">
      <w:pPr>
        <w:pStyle w:val="ConsPlusNormal"/>
        <w:spacing w:before="220"/>
        <w:ind w:firstLine="540"/>
        <w:jc w:val="both"/>
      </w:pPr>
      <w:r w:rsidRPr="005024EC">
        <w:t>9. Министерство:</w:t>
      </w:r>
    </w:p>
    <w:p w:rsidR="005024EC" w:rsidRPr="005024EC" w:rsidRDefault="005024EC">
      <w:pPr>
        <w:pStyle w:val="ConsPlusNormal"/>
        <w:spacing w:before="220"/>
        <w:ind w:firstLine="540"/>
        <w:jc w:val="both"/>
      </w:pPr>
      <w:r w:rsidRPr="005024EC">
        <w:t>1) до 1 сентября текущего года рассматривает поступившие заявки с приложенными документами на соответствие требованиям, указанным в пункте 4 и в пункте 1 подпункта 7 Условий, и осуществляет расчет размера субсидий на поддержку программ на очередной финансовый год по каждому муниципальному образованию Новосибирской области, удовлетворяющему указанным в пункте 4 Условий требованиям и представившему все необходимые документы, указанные в подпункте 1 пункта 7 Условий;</w:t>
      </w:r>
    </w:p>
    <w:p w:rsidR="005024EC" w:rsidRPr="005024EC" w:rsidRDefault="005024EC">
      <w:pPr>
        <w:pStyle w:val="ConsPlusNormal"/>
        <w:spacing w:before="220"/>
        <w:ind w:firstLine="540"/>
        <w:jc w:val="both"/>
      </w:pPr>
      <w:r w:rsidRPr="005024EC">
        <w:t xml:space="preserve">2) по результатам рассмотрения заявок до 15 сентября текущего года принимает решение о предоставлении субсидии на поддержку программ или об отказе в предоставлении субсидии на поддержку программ в очередном финансовом году,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на поддержку программ должны содержаться основания </w:t>
      </w:r>
      <w:r w:rsidRPr="005024EC">
        <w:lastRenderedPageBreak/>
        <w:t>отказа в предоставлении субсидии на поддержку программ в соответствии с пунктом 8 Условий;</w:t>
      </w:r>
    </w:p>
    <w:p w:rsidR="005024EC" w:rsidRPr="005024EC" w:rsidRDefault="005024EC">
      <w:pPr>
        <w:pStyle w:val="ConsPlusNormal"/>
        <w:spacing w:before="220"/>
        <w:ind w:firstLine="540"/>
        <w:jc w:val="both"/>
      </w:pPr>
      <w:r w:rsidRPr="005024EC">
        <w:t>3) в случае принятия решения об отказе в предоставлении субсидии на поддержку программ информирует об этом администрацию муниципального образования Новосибирской области в письменном виде в течение 3 рабочих дней со дня подписания решения об отказе в предоставлении субсидии на поддержку программ;</w:t>
      </w:r>
    </w:p>
    <w:p w:rsidR="005024EC" w:rsidRPr="005024EC" w:rsidRDefault="005024EC">
      <w:pPr>
        <w:pStyle w:val="ConsPlusNormal"/>
        <w:spacing w:before="220"/>
        <w:ind w:firstLine="540"/>
        <w:jc w:val="both"/>
      </w:pPr>
      <w:r w:rsidRPr="005024EC">
        <w:t>4) в течение 10 рабочих дней после принятия решения о предоставлении субсидии на поддержку программ направляет предложения в закон об областном бюджете Новосибирской области на очередной финансовый год и плановый период в министерство финансов и налоговой политики Новосибирской области (далее - Минфин НСО);</w:t>
      </w:r>
    </w:p>
    <w:p w:rsidR="005024EC" w:rsidRPr="005024EC" w:rsidRDefault="005024EC">
      <w:pPr>
        <w:pStyle w:val="ConsPlusNormal"/>
        <w:spacing w:before="220"/>
        <w:ind w:firstLine="540"/>
        <w:jc w:val="both"/>
      </w:pPr>
      <w:bookmarkStart w:id="54" w:name="P3766"/>
      <w:bookmarkEnd w:id="54"/>
      <w:r w:rsidRPr="005024EC">
        <w:t>5) в течение 20 рабочих дней после истечения срока, установленного в запросе Министерства для предоставления муниципальными образованиями Новосибирской области документов, указанных в подпункте 2 пункта 7 настоящих Условий, заключает с администрациями муниципальных образований Новосибирской области - получателями субсидий (далее - администрации) соглашения о предоставлении субсидий на поддержку программ.</w:t>
      </w:r>
    </w:p>
    <w:p w:rsidR="005024EC" w:rsidRPr="005024EC" w:rsidRDefault="005024EC">
      <w:pPr>
        <w:pStyle w:val="ConsPlusNormal"/>
        <w:spacing w:before="220"/>
        <w:ind w:firstLine="540"/>
        <w:jc w:val="both"/>
      </w:pPr>
      <w:r w:rsidRPr="005024EC">
        <w:t>В соглашениях о предоставлении субсидий на поддержку программ должны содержаться следующие положения:</w:t>
      </w:r>
    </w:p>
    <w:p w:rsidR="005024EC" w:rsidRPr="005024EC" w:rsidRDefault="005024EC">
      <w:pPr>
        <w:pStyle w:val="ConsPlusNormal"/>
        <w:spacing w:before="220"/>
        <w:ind w:firstLine="540"/>
        <w:jc w:val="both"/>
      </w:pPr>
      <w:r w:rsidRPr="005024EC">
        <w:t>а) целевое назначение субсидии на поддержку программ с указанием наименования муниципальной программы;</w:t>
      </w:r>
    </w:p>
    <w:p w:rsidR="005024EC" w:rsidRPr="005024EC" w:rsidRDefault="005024EC">
      <w:pPr>
        <w:pStyle w:val="ConsPlusNormal"/>
        <w:spacing w:before="220"/>
        <w:ind w:firstLine="540"/>
        <w:jc w:val="both"/>
      </w:pPr>
      <w:r w:rsidRPr="005024EC">
        <w:t>б) размер субсидий на поддержку программ, объем софинансирования за счет средств местного бюджета;</w:t>
      </w:r>
    </w:p>
    <w:p w:rsidR="005024EC" w:rsidRPr="005024EC" w:rsidRDefault="005024EC">
      <w:pPr>
        <w:pStyle w:val="ConsPlusNormal"/>
        <w:spacing w:before="220"/>
        <w:ind w:firstLine="540"/>
        <w:jc w:val="both"/>
      </w:pPr>
      <w:r w:rsidRPr="005024EC">
        <w:t>в) осуществление контроля за соблюдением условий расходования субсидий на поддержку программ;</w:t>
      </w:r>
    </w:p>
    <w:p w:rsidR="005024EC" w:rsidRPr="005024EC" w:rsidRDefault="005024EC">
      <w:pPr>
        <w:pStyle w:val="ConsPlusNormal"/>
        <w:spacing w:before="220"/>
        <w:ind w:firstLine="540"/>
        <w:jc w:val="both"/>
      </w:pPr>
      <w:r w:rsidRPr="005024EC">
        <w:t>г) возврат субсидии на поддержку программ, в том числе в случае нецелевого использования;</w:t>
      </w:r>
    </w:p>
    <w:p w:rsidR="005024EC" w:rsidRPr="005024EC" w:rsidRDefault="005024EC">
      <w:pPr>
        <w:pStyle w:val="ConsPlusNormal"/>
        <w:spacing w:before="220"/>
        <w:ind w:firstLine="540"/>
        <w:jc w:val="both"/>
      </w:pPr>
      <w:r w:rsidRPr="005024EC">
        <w:t>д) непредоставление субсидии на поддержку программ в случае наличия остатков неиспользованных средств областного бюджета Новосибирской области, перечисленных ранее на реализацию муниципальной программы;</w:t>
      </w:r>
    </w:p>
    <w:p w:rsidR="005024EC" w:rsidRPr="005024EC" w:rsidRDefault="005024EC">
      <w:pPr>
        <w:pStyle w:val="ConsPlusNormal"/>
        <w:spacing w:before="220"/>
        <w:ind w:firstLine="540"/>
        <w:jc w:val="both"/>
      </w:pPr>
      <w:r w:rsidRPr="005024EC">
        <w:t>е) сокращение размера субсидии на поддержку программ пропорционально снижению уровня софинансирования за счет средств местного бюджета в случае, если фактически предусмотренный в бюджете муниципального образования Новосибирской области объем бюджетных ассигнований на софинансирование муниципальной программы в году предоставления субсидии на поддержку программ ниже уровня, использованного для расчета величины субсидии на поддержку программ в соответствии с пунктом 1 Методики;</w:t>
      </w:r>
    </w:p>
    <w:p w:rsidR="005024EC" w:rsidRPr="005024EC" w:rsidRDefault="005024EC">
      <w:pPr>
        <w:pStyle w:val="ConsPlusNormal"/>
        <w:spacing w:before="220"/>
        <w:ind w:firstLine="540"/>
        <w:jc w:val="both"/>
      </w:pPr>
      <w:r w:rsidRPr="005024EC">
        <w:t>ж) значения показателей результативности использования субсидии на поддержку программ, указанных в пункте 6 Условий;</w:t>
      </w:r>
    </w:p>
    <w:p w:rsidR="005024EC" w:rsidRPr="005024EC" w:rsidRDefault="005024EC">
      <w:pPr>
        <w:pStyle w:val="ConsPlusNormal"/>
        <w:spacing w:before="220"/>
        <w:ind w:firstLine="540"/>
        <w:jc w:val="both"/>
      </w:pPr>
      <w:r w:rsidRPr="005024EC">
        <w:t>з) меры ответственности администраций за недостижение показателей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и) форма и сроки представления отчетов о достижении показателей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к) обязательство о предоставлении отчетов о расходовании средств местного бюджета на реализацию муниципальной программы, отчетов о целевом использовании субсидий на поддержку программ;</w:t>
      </w:r>
    </w:p>
    <w:p w:rsidR="005024EC" w:rsidRPr="005024EC" w:rsidRDefault="005024EC">
      <w:pPr>
        <w:pStyle w:val="ConsPlusNormal"/>
        <w:spacing w:before="220"/>
        <w:ind w:firstLine="540"/>
        <w:jc w:val="both"/>
      </w:pPr>
      <w:r w:rsidRPr="005024EC">
        <w:lastRenderedPageBreak/>
        <w:t>6) осуществляет перечисление субсидий на поддержку программ на основании соглашений о предоставлении субсидий на поддержку программ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предоставление субсидий на поддержку программ.</w:t>
      </w:r>
    </w:p>
    <w:p w:rsidR="005024EC" w:rsidRPr="005024EC" w:rsidRDefault="005024EC">
      <w:pPr>
        <w:pStyle w:val="ConsPlusNormal"/>
        <w:spacing w:before="220"/>
        <w:ind w:firstLine="540"/>
        <w:jc w:val="both"/>
      </w:pPr>
      <w:r w:rsidRPr="005024EC">
        <w:t>В случае если фактический объем бюджетных ассигнований, предусмотренных в бюджете муниципального образования Новосибирской области на софинансирование муниципальной программы в год предоставления субсидии на поддержку программ, ниже уровня, использованного для расчета величины субсидии на поддержку программ в соответствии с пунктом 1 Методики, размер субсидии на поддержку программ подлежит сокращению пропорционально снижению уровня софинансирования из средств местного бюджета;</w:t>
      </w:r>
    </w:p>
    <w:p w:rsidR="005024EC" w:rsidRPr="005024EC" w:rsidRDefault="005024EC">
      <w:pPr>
        <w:pStyle w:val="ConsPlusNormal"/>
        <w:spacing w:before="220"/>
        <w:ind w:firstLine="540"/>
        <w:jc w:val="both"/>
      </w:pPr>
      <w:r w:rsidRPr="005024EC">
        <w:t>7) ежеквартально представляет в Минфин НСО отчет о предоставлении субсидий на поддержку программ в составе отчетности о ходе реализации государственной программы;</w:t>
      </w:r>
    </w:p>
    <w:p w:rsidR="005024EC" w:rsidRPr="005024EC" w:rsidRDefault="005024EC">
      <w:pPr>
        <w:pStyle w:val="ConsPlusNormal"/>
        <w:spacing w:before="220"/>
        <w:ind w:firstLine="540"/>
        <w:jc w:val="both"/>
      </w:pPr>
      <w:r w:rsidRPr="005024EC">
        <w:t>8) осуществляет контроль за целевым использованием администрациями субсидий на поддержку программ на основании отчетов, представляемых администрациями в соответствии с подпунктом 3 пункта 10 Условий.</w:t>
      </w:r>
    </w:p>
    <w:p w:rsidR="005024EC" w:rsidRPr="005024EC" w:rsidRDefault="005024EC">
      <w:pPr>
        <w:pStyle w:val="ConsPlusNormal"/>
        <w:spacing w:before="220"/>
        <w:ind w:firstLine="540"/>
        <w:jc w:val="both"/>
      </w:pPr>
      <w:r w:rsidRPr="005024EC">
        <w:t>На основании поступивших отчетов за IV квартал текущего года администрациям, израсходовавшим в текущем году больше подлежащей расходованию суммы субсидии на поддержку программ, Министерством направляются письма с требованием о возврате излишне израсходованных сумм субсидии на поддержку программ с указанием сумм, подлежащих возврату;</w:t>
      </w:r>
    </w:p>
    <w:p w:rsidR="005024EC" w:rsidRPr="005024EC" w:rsidRDefault="005024EC">
      <w:pPr>
        <w:pStyle w:val="ConsPlusNormal"/>
        <w:spacing w:before="220"/>
        <w:ind w:firstLine="540"/>
        <w:jc w:val="both"/>
      </w:pPr>
      <w:r w:rsidRPr="005024EC">
        <w:t>9) осуществляет контроль за достижением администрациями значений показателей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На основании отчетов о достижении значений показателей результативности использования субсидии на поддержку программ администрациям, допустившим нарушения обязательств по достижению значений показателей результативности использования субсидии на поддержку программ, Министерство направляет письма с требованием о возврате субсидии на поддержку программ.</w:t>
      </w:r>
    </w:p>
    <w:p w:rsidR="005024EC" w:rsidRPr="005024EC" w:rsidRDefault="005024EC">
      <w:pPr>
        <w:pStyle w:val="ConsPlusNormal"/>
        <w:spacing w:before="220"/>
        <w:ind w:firstLine="540"/>
        <w:jc w:val="both"/>
      </w:pPr>
      <w:r w:rsidRPr="005024EC">
        <w:t>Объем субсидии на поддержку программ, подлежащий возврату в областной бюджет Новосибирской области,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26" style="width:178.5pt;height:37.5pt" coordsize="" o:spt="100" adj="0,,0" path="" filled="f" stroked="f">
            <v:stroke joinstyle="miter"/>
            <v:imagedata r:id="rId5" o:title="base_23601_121534_32769"/>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в отчетном году субсидии на поддержку программ;</w:t>
      </w:r>
    </w:p>
    <w:p w:rsidR="005024EC" w:rsidRPr="005024EC" w:rsidRDefault="005024EC">
      <w:pPr>
        <w:pStyle w:val="ConsPlusNormal"/>
        <w:spacing w:before="220"/>
        <w:ind w:firstLine="540"/>
        <w:jc w:val="both"/>
      </w:pPr>
      <w:r w:rsidRPr="005024EC">
        <w:t>k - коэффициент возврата субсидии на поддержку программ;</w:t>
      </w:r>
    </w:p>
    <w:p w:rsidR="005024EC" w:rsidRPr="005024EC" w:rsidRDefault="005024EC">
      <w:pPr>
        <w:pStyle w:val="ConsPlusNormal"/>
        <w:spacing w:before="220"/>
        <w:ind w:firstLine="540"/>
        <w:jc w:val="both"/>
      </w:pPr>
      <w:r w:rsidRPr="005024EC">
        <w:t>p - количество недостигнутых показателей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 на поддержку программ, включенных в соглашения о предоставлении субсидий на поддержку программ.</w:t>
      </w:r>
    </w:p>
    <w:p w:rsidR="005024EC" w:rsidRPr="005024EC" w:rsidRDefault="005024EC">
      <w:pPr>
        <w:pStyle w:val="ConsPlusNormal"/>
        <w:spacing w:before="220"/>
        <w:ind w:firstLine="540"/>
        <w:jc w:val="both"/>
      </w:pPr>
      <w:r w:rsidRPr="005024EC">
        <w:t>Коэффициент возврата субсидии на поддержку программ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lastRenderedPageBreak/>
        <w:pict>
          <v:shape id="_x0000_i1027" style="width:60.75pt;height:39.75pt" coordsize="" o:spt="100" adj="0,,0" path="" filled="f" stroked="f">
            <v:stroke joinstyle="miter"/>
            <v:imagedata r:id="rId6" o:title="base_23601_121534_32770"/>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 на поддержку программ.</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на поддержку программ (D</w:t>
      </w:r>
      <w:r w:rsidRPr="005024EC">
        <w:rPr>
          <w:vertAlign w:val="subscript"/>
        </w:rPr>
        <w:t>i</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28" style="width:64.5pt;height:37.5pt" coordsize="" o:spt="100" adj="0,,0" path="" filled="f" stroked="f">
            <v:stroke joinstyle="miter"/>
            <v:imagedata r:id="rId7" o:title="base_23601_121534_32771"/>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поддержку программ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на поддержку программ, установленное соглашением о предоставлении субсидии на поддержку программ.</w:t>
      </w:r>
    </w:p>
    <w:p w:rsidR="005024EC" w:rsidRPr="005024EC" w:rsidRDefault="005024EC">
      <w:pPr>
        <w:pStyle w:val="ConsPlusNormal"/>
        <w:spacing w:before="220"/>
        <w:ind w:firstLine="540"/>
        <w:jc w:val="both"/>
      </w:pPr>
      <w:r w:rsidRPr="005024EC">
        <w:t>При расчете объема средств, подлежащих возврату в областной бюджет Новосибирской области, в размере предоставленной в отчетном году субсидии на поддержку программ (V</w:t>
      </w:r>
      <w:r w:rsidRPr="005024EC">
        <w:rPr>
          <w:vertAlign w:val="subscript"/>
        </w:rPr>
        <w:t>субсидии</w:t>
      </w:r>
      <w:r w:rsidRPr="005024EC">
        <w:t>) не учитывается размер остатка субсидии на поддержку программ, не использованного по состоянию на 1 января текущего финансового года.</w:t>
      </w:r>
    </w:p>
    <w:p w:rsidR="005024EC" w:rsidRPr="005024EC" w:rsidRDefault="005024EC">
      <w:pPr>
        <w:pStyle w:val="ConsPlusNormal"/>
        <w:spacing w:before="220"/>
        <w:ind w:firstLine="540"/>
        <w:jc w:val="both"/>
      </w:pPr>
      <w:r w:rsidRPr="005024EC">
        <w:t>10. Администрации:</w:t>
      </w:r>
    </w:p>
    <w:p w:rsidR="005024EC" w:rsidRPr="005024EC" w:rsidRDefault="005024EC">
      <w:pPr>
        <w:pStyle w:val="ConsPlusNormal"/>
        <w:spacing w:before="220"/>
        <w:ind w:firstLine="540"/>
        <w:jc w:val="both"/>
      </w:pPr>
      <w:r w:rsidRPr="005024EC">
        <w:t>1) обеспечивают расходование средств местных бюджетов на реализацию муниципальных программ в размере не ниже установленного в соглашении о предоставлении субсидии на поддержку программ;</w:t>
      </w:r>
    </w:p>
    <w:p w:rsidR="005024EC" w:rsidRPr="005024EC" w:rsidRDefault="005024EC">
      <w:pPr>
        <w:pStyle w:val="ConsPlusNormal"/>
        <w:spacing w:before="220"/>
        <w:ind w:firstLine="540"/>
        <w:jc w:val="both"/>
      </w:pPr>
      <w:r w:rsidRPr="005024EC">
        <w:t>2) осуществляют расходование субсидий на поддержку программ в размере, пропорциональном размеру средств местного бюджета, израсходованному на реализацию муниципальной программы;</w:t>
      </w:r>
    </w:p>
    <w:p w:rsidR="005024EC" w:rsidRPr="005024EC" w:rsidRDefault="005024EC">
      <w:pPr>
        <w:pStyle w:val="ConsPlusNormal"/>
        <w:spacing w:before="220"/>
        <w:ind w:firstLine="540"/>
        <w:jc w:val="both"/>
      </w:pPr>
      <w:bookmarkStart w:id="55" w:name="P3810"/>
      <w:bookmarkEnd w:id="55"/>
      <w:r w:rsidRPr="005024EC">
        <w:t>3) ежеквартально до 10 числа месяца, следующего за отчетным кварталом, представляют в Министерство отчет о расходовании средств местного бюджета на реализацию муниципальной программы по форме согласно приложению N 2 к Условиям и отчет о целевом использовании субсидий на поддержку программ в соответствии с соглашением, заключенным с Министерством, по форме согласно приложению N 3 к Условиям.</w:t>
      </w:r>
    </w:p>
    <w:p w:rsidR="005024EC" w:rsidRPr="005024EC" w:rsidRDefault="005024EC">
      <w:pPr>
        <w:pStyle w:val="ConsPlusNormal"/>
        <w:spacing w:before="220"/>
        <w:ind w:firstLine="540"/>
        <w:jc w:val="both"/>
      </w:pPr>
      <w:r w:rsidRPr="005024EC">
        <w:t>Отчеты заполняются нарастающим итогом.</w:t>
      </w:r>
    </w:p>
    <w:p w:rsidR="005024EC" w:rsidRPr="005024EC" w:rsidRDefault="005024EC">
      <w:pPr>
        <w:pStyle w:val="ConsPlusNormal"/>
        <w:spacing w:before="220"/>
        <w:ind w:firstLine="540"/>
        <w:jc w:val="both"/>
      </w:pPr>
      <w:r w:rsidRPr="005024EC">
        <w:t>Отчеты за IV квартал текущего года представляются до 15 января следующего года;</w:t>
      </w:r>
    </w:p>
    <w:p w:rsidR="005024EC" w:rsidRPr="005024EC" w:rsidRDefault="005024EC">
      <w:pPr>
        <w:pStyle w:val="ConsPlusNormal"/>
        <w:spacing w:before="220"/>
        <w:ind w:firstLine="540"/>
        <w:jc w:val="both"/>
      </w:pPr>
      <w:r w:rsidRPr="005024EC">
        <w:t>4) представляют в Министерство отчет о достижении значений показателей результативности использования субсидии на поддержку программ по форме и в сроки, установленные соглашением о предоставлении субсидии на поддержку программ;</w:t>
      </w:r>
    </w:p>
    <w:p w:rsidR="005024EC" w:rsidRPr="005024EC" w:rsidRDefault="005024EC">
      <w:pPr>
        <w:pStyle w:val="ConsPlusNormal"/>
        <w:spacing w:before="220"/>
        <w:ind w:firstLine="540"/>
        <w:jc w:val="both"/>
      </w:pPr>
      <w:r w:rsidRPr="005024EC">
        <w:t>5) осуществляют возврат в областной бюджет Новосибирской области не использованных по состоянию на 1 января очередного финансового года остатков субсидий на поддержку программ в течение первых 15 рабочих дней текущего финансового года.</w:t>
      </w:r>
    </w:p>
    <w:p w:rsidR="005024EC" w:rsidRPr="005024EC" w:rsidRDefault="005024EC">
      <w:pPr>
        <w:pStyle w:val="ConsPlusNormal"/>
        <w:spacing w:before="220"/>
        <w:ind w:firstLine="540"/>
        <w:jc w:val="both"/>
      </w:pPr>
      <w:r w:rsidRPr="005024EC">
        <w:lastRenderedPageBreak/>
        <w:t>11. Условием расходования субсидий на поддержку программ является использование их исключительно на софинансирование мероприятий муниципальных программ.</w:t>
      </w:r>
    </w:p>
    <w:p w:rsidR="005024EC" w:rsidRPr="005024EC" w:rsidRDefault="005024EC">
      <w:pPr>
        <w:pStyle w:val="ConsPlusNormal"/>
        <w:spacing w:before="220"/>
        <w:ind w:firstLine="540"/>
        <w:jc w:val="both"/>
      </w:pPr>
      <w:r w:rsidRPr="005024EC">
        <w:t>12. Администрации несут ответственность за своевременность, полноту и целевое использование субсидий на поддержку программ.</w:t>
      </w:r>
    </w:p>
    <w:p w:rsidR="005024EC" w:rsidRPr="005024EC" w:rsidRDefault="005024EC">
      <w:pPr>
        <w:pStyle w:val="ConsPlusNormal"/>
        <w:spacing w:before="220"/>
        <w:ind w:firstLine="540"/>
        <w:jc w:val="both"/>
      </w:pPr>
      <w:r w:rsidRPr="005024EC">
        <w:t>13. Субсидии на поддержку программ не могут расходоваться на софинансирование мероприятий муниципальных программ, по которым бюджету муниципального образования Новосибирской области предоставляются субсидии моногородам.</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III. Условия предоставления и расходования</w:t>
      </w:r>
    </w:p>
    <w:p w:rsidR="005024EC" w:rsidRPr="005024EC" w:rsidRDefault="005024EC">
      <w:pPr>
        <w:pStyle w:val="ConsPlusTitle"/>
        <w:jc w:val="center"/>
      </w:pPr>
      <w:r w:rsidRPr="005024EC">
        <w:t>субсидий по приоритетным мероприятиям</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56" w:name="P3822"/>
      <w:bookmarkEnd w:id="56"/>
      <w:r w:rsidRPr="005024EC">
        <w:t>Утратил силу с 1 января 2020 года. - Постановление Правительства Новосибирской области от 12.08.2019 N 329-п.</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IV. Условия предоставления и расходования</w:t>
      </w:r>
    </w:p>
    <w:p w:rsidR="005024EC" w:rsidRPr="005024EC" w:rsidRDefault="005024EC">
      <w:pPr>
        <w:pStyle w:val="ConsPlusTitle"/>
        <w:jc w:val="center"/>
      </w:pPr>
      <w:r w:rsidRPr="005024EC">
        <w:t>субсидий по капитальному строительству</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12.08.2019 N 329-п.</w:t>
      </w:r>
    </w:p>
    <w:p w:rsidR="005024EC" w:rsidRPr="005024EC" w:rsidRDefault="005024EC">
      <w:pPr>
        <w:pStyle w:val="ConsPlusNormal"/>
        <w:ind w:firstLine="540"/>
        <w:jc w:val="both"/>
      </w:pPr>
    </w:p>
    <w:p w:rsidR="005024EC" w:rsidRPr="005024EC" w:rsidRDefault="005024EC">
      <w:pPr>
        <w:pStyle w:val="ConsPlusTitle"/>
        <w:jc w:val="center"/>
        <w:outlineLvl w:val="1"/>
      </w:pPr>
      <w:bookmarkStart w:id="57" w:name="P3829"/>
      <w:bookmarkEnd w:id="57"/>
      <w:r w:rsidRPr="005024EC">
        <w:t>V. Условия предоставления и расходования</w:t>
      </w:r>
    </w:p>
    <w:p w:rsidR="005024EC" w:rsidRPr="005024EC" w:rsidRDefault="005024EC">
      <w:pPr>
        <w:pStyle w:val="ConsPlusTitle"/>
        <w:jc w:val="center"/>
      </w:pPr>
      <w:r w:rsidRPr="005024EC">
        <w:t>субсидий моногородам</w:t>
      </w:r>
    </w:p>
    <w:p w:rsidR="005024EC" w:rsidRPr="005024EC" w:rsidRDefault="005024EC">
      <w:pPr>
        <w:pStyle w:val="ConsPlusNormal"/>
        <w:jc w:val="center"/>
      </w:pPr>
      <w:r w:rsidRPr="005024EC">
        <w:t>(введен постановлением Правительства Новосибирской области</w:t>
      </w:r>
    </w:p>
    <w:p w:rsidR="005024EC" w:rsidRPr="005024EC" w:rsidRDefault="005024EC">
      <w:pPr>
        <w:pStyle w:val="ConsPlusNormal"/>
        <w:jc w:val="center"/>
      </w:pPr>
      <w:r w:rsidRPr="005024EC">
        <w:t>от 12.08.2019 N 329-п)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33. Субсидии моногородам предоставляются на софинансирование мероприятий муниципальных программ моногородов, направленных на достижение показателей регионального проекта "Акселерация" и соответствующих требованиям, установленным разделом V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5024EC" w:rsidRPr="005024EC" w:rsidRDefault="005024EC">
      <w:pPr>
        <w:pStyle w:val="ConsPlusNormal"/>
        <w:spacing w:before="220"/>
        <w:ind w:firstLine="540"/>
        <w:jc w:val="both"/>
      </w:pPr>
      <w:r w:rsidRPr="005024EC">
        <w:t>34. Субсидии моногородам предоставляются Министерством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реализацию общепрограммного мероприятия "Региональный проект "Акселерация субъектов малого и среднего предпринимательства" ("Софинансирование мероприятий муниципальных программ монопрофильных муниципальных образований (моногородов)").</w:t>
      </w:r>
    </w:p>
    <w:p w:rsidR="005024EC" w:rsidRPr="005024EC" w:rsidRDefault="005024EC">
      <w:pPr>
        <w:pStyle w:val="ConsPlusNormal"/>
        <w:spacing w:before="220"/>
        <w:ind w:firstLine="540"/>
        <w:jc w:val="both"/>
      </w:pPr>
      <w:bookmarkStart w:id="58" w:name="P3836"/>
      <w:bookmarkEnd w:id="58"/>
      <w:r w:rsidRPr="005024EC">
        <w:t xml:space="preserve">35. Для получения субсидии моногородам администрации моногородов направляют в </w:t>
      </w:r>
      <w:r w:rsidRPr="005024EC">
        <w:lastRenderedPageBreak/>
        <w:t>Министерство до истечения ежегодно устанавливаемого Минэкономразвития России срока подачи заявок субъектов Российской Федерации на получение субсидии из федерального бюджета на государственную поддержку малого и среднего предпринимательства в субъектах Российской Федерации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следующие документы (далее - документы):</w:t>
      </w:r>
    </w:p>
    <w:p w:rsidR="005024EC" w:rsidRPr="005024EC" w:rsidRDefault="005024EC">
      <w:pPr>
        <w:pStyle w:val="ConsPlusNormal"/>
        <w:spacing w:before="220"/>
        <w:ind w:firstLine="540"/>
        <w:jc w:val="both"/>
      </w:pPr>
      <w:r w:rsidRPr="005024EC">
        <w:t>1) муниципальная программа (копия) в действующей редакции на момент подачи документов;</w:t>
      </w:r>
    </w:p>
    <w:p w:rsidR="005024EC" w:rsidRPr="005024EC" w:rsidRDefault="005024EC">
      <w:pPr>
        <w:pStyle w:val="ConsPlusNormal"/>
        <w:spacing w:before="220"/>
        <w:ind w:firstLine="540"/>
        <w:jc w:val="both"/>
      </w:pPr>
      <w:r w:rsidRPr="005024EC">
        <w:t>2) справка о фактическом включении средств в местный бюджет или выписка из бюджета моногорода, подтверждающие включение в местный бюджет на год предоставления субсидий моногородам средств на софинансирование мероприятий муниципальных программ, на софинансирование которых предоставляется субсидия моногородам,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 (далее - справка);</w:t>
      </w:r>
    </w:p>
    <w:p w:rsidR="005024EC" w:rsidRPr="005024EC" w:rsidRDefault="005024EC">
      <w:pPr>
        <w:pStyle w:val="ConsPlusNormal"/>
        <w:spacing w:before="220"/>
        <w:ind w:firstLine="540"/>
        <w:jc w:val="both"/>
      </w:pPr>
      <w:r w:rsidRPr="005024EC">
        <w:t>3) подписанное главой муниципального образования Новосибирской области письмо-обязательство о приведении наименования и содержания мероприятий муниципальной программы в соответствие с мероприятиями регионального проекта "Акселерация" в части обособления регионального проекта "Акселерация" в качестве отдельного структурного элемента (мероприятия) муниципальной программы, включения всех необходимых мероприятий, в части обеспечения наличия в бюджете моногорода бюджетных ассигнований на исполнение расходных обязательств, в целях софинансирования которых предоставляется субсидия моногородам, - в случае отсутствия на момент подачи документов.</w:t>
      </w:r>
    </w:p>
    <w:p w:rsidR="005024EC" w:rsidRPr="005024EC" w:rsidRDefault="005024EC">
      <w:pPr>
        <w:pStyle w:val="ConsPlusNormal"/>
        <w:spacing w:before="220"/>
        <w:ind w:firstLine="540"/>
        <w:jc w:val="both"/>
      </w:pPr>
      <w:r w:rsidRPr="005024EC">
        <w:t>36. Представленные документы регистрируются в Министерстве в день получения с указанием номера и даты регистрации.</w:t>
      </w:r>
    </w:p>
    <w:p w:rsidR="005024EC" w:rsidRPr="005024EC" w:rsidRDefault="005024EC">
      <w:pPr>
        <w:pStyle w:val="ConsPlusNormal"/>
        <w:spacing w:before="220"/>
        <w:ind w:firstLine="540"/>
        <w:jc w:val="both"/>
      </w:pPr>
      <w:r w:rsidRPr="005024EC">
        <w:t>Министерство рассматривает представленные администрациями моногородов документы в течение 5 рабочих дней с даты регистрации.</w:t>
      </w:r>
    </w:p>
    <w:p w:rsidR="005024EC" w:rsidRPr="005024EC" w:rsidRDefault="005024EC">
      <w:pPr>
        <w:pStyle w:val="ConsPlusNormal"/>
        <w:spacing w:before="220"/>
        <w:ind w:firstLine="540"/>
        <w:jc w:val="both"/>
      </w:pPr>
      <w:r w:rsidRPr="005024EC">
        <w:t>По результатам рассмотрения оформляется решение о предоставлении субсидии моногородам или об отказе в предоставлении субсидии моногородам,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моногородам должны содержаться основания отказа в соответствии с пунктом 38 Условий.</w:t>
      </w:r>
    </w:p>
    <w:p w:rsidR="005024EC" w:rsidRPr="005024EC" w:rsidRDefault="005024EC">
      <w:pPr>
        <w:pStyle w:val="ConsPlusNormal"/>
        <w:spacing w:before="220"/>
        <w:ind w:firstLine="540"/>
        <w:jc w:val="both"/>
      </w:pPr>
      <w:bookmarkStart w:id="59" w:name="P3843"/>
      <w:bookmarkEnd w:id="59"/>
      <w:r w:rsidRPr="005024EC">
        <w:t>37. Получателями субсидий моногородам являются моногорода, представившие указанные в пункте 35 Условий документы и обеспечившие выполнение следующих требований:</w:t>
      </w:r>
    </w:p>
    <w:p w:rsidR="005024EC" w:rsidRPr="005024EC" w:rsidRDefault="005024EC">
      <w:pPr>
        <w:pStyle w:val="ConsPlusNormal"/>
        <w:spacing w:before="220"/>
        <w:ind w:firstLine="540"/>
        <w:jc w:val="both"/>
      </w:pPr>
      <w:r w:rsidRPr="005024EC">
        <w:t>1) наличие в муниципальной программе моногорода мероприятий, направленных на достижение результатов регионального проекта "Акселерация" в части поддержки субъектов малого и среднего предпринимательства в целях их ускоренного развития в моногородах и соответствующих Требованиям (далее - мероприятия), либо принятие обязательства о включении данных мероприятий в муниципальную программу моногорода до конца года, в котором планируется предоставление субсидии моногородам;</w:t>
      </w:r>
    </w:p>
    <w:p w:rsidR="005024EC" w:rsidRPr="005024EC" w:rsidRDefault="005024EC">
      <w:pPr>
        <w:pStyle w:val="ConsPlusNormal"/>
        <w:spacing w:before="220"/>
        <w:ind w:firstLine="540"/>
        <w:jc w:val="both"/>
      </w:pPr>
      <w:r w:rsidRPr="005024EC">
        <w:t>2) наличие в бюджете моногорода бюджетных ассигнований на финансовое обеспечение расходных обязательств, в целях софинансирования которых предоставляется субсидия моногородам, в объеме не менее указанного в справке.</w:t>
      </w:r>
    </w:p>
    <w:p w:rsidR="005024EC" w:rsidRPr="005024EC" w:rsidRDefault="005024EC">
      <w:pPr>
        <w:pStyle w:val="ConsPlusNormal"/>
        <w:spacing w:before="220"/>
        <w:ind w:firstLine="540"/>
        <w:jc w:val="both"/>
      </w:pPr>
      <w:bookmarkStart w:id="60" w:name="P3846"/>
      <w:bookmarkEnd w:id="60"/>
      <w:r w:rsidRPr="005024EC">
        <w:t>38. Основаниями для отказа в предоставлении субсидии моногородам являются:</w:t>
      </w:r>
    </w:p>
    <w:p w:rsidR="005024EC" w:rsidRPr="005024EC" w:rsidRDefault="005024EC">
      <w:pPr>
        <w:pStyle w:val="ConsPlusNormal"/>
        <w:spacing w:before="220"/>
        <w:ind w:firstLine="540"/>
        <w:jc w:val="both"/>
      </w:pPr>
      <w:r w:rsidRPr="005024EC">
        <w:t>1) невыполнение требований, указанных в пункте 37 Условий;</w:t>
      </w:r>
    </w:p>
    <w:p w:rsidR="005024EC" w:rsidRPr="005024EC" w:rsidRDefault="005024EC">
      <w:pPr>
        <w:pStyle w:val="ConsPlusNormal"/>
        <w:spacing w:before="220"/>
        <w:ind w:firstLine="540"/>
        <w:jc w:val="both"/>
      </w:pPr>
      <w:r w:rsidRPr="005024EC">
        <w:lastRenderedPageBreak/>
        <w:t>2) непредставление (представление не в полном объеме) необходимых документов в соответствии с пунктом 35 Условий.</w:t>
      </w:r>
    </w:p>
    <w:p w:rsidR="005024EC" w:rsidRPr="005024EC" w:rsidRDefault="005024EC">
      <w:pPr>
        <w:pStyle w:val="ConsPlusNormal"/>
        <w:spacing w:before="220"/>
        <w:ind w:firstLine="540"/>
        <w:jc w:val="both"/>
      </w:pPr>
      <w:r w:rsidRPr="005024EC">
        <w:t>В случае принятия решения об отказе в предоставлении субсидий моногородам Министерство информирует об этом администрацию моногорода в письменном виде в течение 3 рабочих дней после принятия такого решения.</w:t>
      </w:r>
    </w:p>
    <w:p w:rsidR="005024EC" w:rsidRPr="005024EC" w:rsidRDefault="005024EC">
      <w:pPr>
        <w:pStyle w:val="ConsPlusNormal"/>
        <w:spacing w:before="220"/>
        <w:ind w:firstLine="540"/>
        <w:jc w:val="both"/>
      </w:pPr>
      <w:r w:rsidRPr="005024EC">
        <w:t>39. Размер субсидии моногородам определяется в соответствии с пунктом 3 Методики.</w:t>
      </w:r>
    </w:p>
    <w:p w:rsidR="005024EC" w:rsidRPr="005024EC" w:rsidRDefault="005024EC">
      <w:pPr>
        <w:pStyle w:val="ConsPlusNormal"/>
        <w:spacing w:before="220"/>
        <w:ind w:firstLine="540"/>
        <w:jc w:val="both"/>
      </w:pPr>
      <w:r w:rsidRPr="005024EC">
        <w:t>40. Министерством с администрациями моногородов заключаются соглашения о предоставлении субсидий моногородам в форме электронного документа (далее - соглашения) в государственной интегрированной информационной системе управления общественными финансами "Электронный бюджет" (далее - ИС "Электронный бюджет").</w:t>
      </w:r>
    </w:p>
    <w:p w:rsidR="005024EC" w:rsidRPr="005024EC" w:rsidRDefault="005024EC">
      <w:pPr>
        <w:pStyle w:val="ConsPlusNormal"/>
        <w:spacing w:before="220"/>
        <w:ind w:firstLine="540"/>
        <w:jc w:val="both"/>
      </w:pPr>
      <w:r w:rsidRPr="005024EC">
        <w:t>В соглашениях должны содержаться следующие положения:</w:t>
      </w:r>
    </w:p>
    <w:p w:rsidR="005024EC" w:rsidRPr="005024EC" w:rsidRDefault="005024EC">
      <w:pPr>
        <w:pStyle w:val="ConsPlusNormal"/>
        <w:spacing w:before="220"/>
        <w:ind w:firstLine="540"/>
        <w:jc w:val="both"/>
      </w:pPr>
      <w:r w:rsidRPr="005024EC">
        <w:t>1) размер субсидий моногородам, порядок, условия и сроки ее перечисления в бюджет моногорода;</w:t>
      </w:r>
    </w:p>
    <w:p w:rsidR="005024EC" w:rsidRPr="005024EC" w:rsidRDefault="005024EC">
      <w:pPr>
        <w:pStyle w:val="ConsPlusNormal"/>
        <w:spacing w:before="220"/>
        <w:ind w:firstLine="540"/>
        <w:jc w:val="both"/>
      </w:pPr>
      <w:r w:rsidRPr="005024EC">
        <w:t>2) объем бюджетных ассигнований моногорода на реализацию мероприятий муниципальной программы моногорода, на софинансирование которых предоставляется субсидия моногородам;</w:t>
      </w:r>
    </w:p>
    <w:p w:rsidR="005024EC" w:rsidRPr="005024EC" w:rsidRDefault="005024EC">
      <w:pPr>
        <w:pStyle w:val="ConsPlusNormal"/>
        <w:spacing w:before="220"/>
        <w:ind w:firstLine="540"/>
        <w:jc w:val="both"/>
      </w:pPr>
      <w:r w:rsidRPr="005024EC">
        <w:t>3) обязательство моногородов по формированию и ведению реестра получателей соответствующих выплат;</w:t>
      </w:r>
    </w:p>
    <w:p w:rsidR="005024EC" w:rsidRPr="005024EC" w:rsidRDefault="005024EC">
      <w:pPr>
        <w:pStyle w:val="ConsPlusNormal"/>
        <w:spacing w:before="220"/>
        <w:ind w:firstLine="540"/>
        <w:jc w:val="both"/>
      </w:pPr>
      <w:r w:rsidRPr="005024EC">
        <w:t>4) значения результатов регионального проекта "Акселерация", которые должны быть достигнуты за счет субсидий моногородам;</w:t>
      </w:r>
    </w:p>
    <w:p w:rsidR="005024EC" w:rsidRPr="005024EC" w:rsidRDefault="005024EC">
      <w:pPr>
        <w:pStyle w:val="ConsPlusNormal"/>
        <w:spacing w:before="220"/>
        <w:ind w:firstLine="540"/>
        <w:jc w:val="both"/>
      </w:pPr>
      <w:r w:rsidRPr="005024EC">
        <w:t>5) осуществление контроля за соблюдением условий предоставления субсидий моногородам, форма и сроки представления администрациями моногородов в ИС "Электронный бюджет" отчетов о расходах средств местного бюджета, в целях софинансирования которых предоставляется субсидия моногородам, отчетов о достижении значений результатов регионального проекта "Акселерация";</w:t>
      </w:r>
    </w:p>
    <w:p w:rsidR="005024EC" w:rsidRPr="005024EC" w:rsidRDefault="005024EC">
      <w:pPr>
        <w:pStyle w:val="ConsPlusNormal"/>
        <w:spacing w:before="220"/>
        <w:ind w:firstLine="540"/>
        <w:jc w:val="both"/>
      </w:pPr>
      <w:r w:rsidRPr="005024EC">
        <w:t>6) меры ответственности администраций моногородов за недостижение значений результатов регионального проекта "Акселерация";</w:t>
      </w:r>
    </w:p>
    <w:p w:rsidR="005024EC" w:rsidRPr="005024EC" w:rsidRDefault="005024EC">
      <w:pPr>
        <w:pStyle w:val="ConsPlusNormal"/>
        <w:spacing w:before="220"/>
        <w:ind w:firstLine="540"/>
        <w:jc w:val="both"/>
      </w:pPr>
      <w:r w:rsidRPr="005024EC">
        <w:t>7) указание органа местного самоуправления моногорода, на который возлагаются функции по исполнению (координации исполнения) соглашения со стороны моногорода и представлению отчетности;</w:t>
      </w:r>
    </w:p>
    <w:p w:rsidR="005024EC" w:rsidRPr="005024EC" w:rsidRDefault="005024EC">
      <w:pPr>
        <w:pStyle w:val="ConsPlusNormal"/>
        <w:spacing w:before="220"/>
        <w:ind w:firstLine="540"/>
        <w:jc w:val="both"/>
      </w:pPr>
      <w:r w:rsidRPr="005024EC">
        <w:t>8) обязательства моногородов по возврату в областной бюджет Новосибирской области не использованного на 1 января финансового года, следующего за отчетным, остатка субсидии моногородам.</w:t>
      </w:r>
    </w:p>
    <w:p w:rsidR="005024EC" w:rsidRPr="005024EC" w:rsidRDefault="005024EC">
      <w:pPr>
        <w:pStyle w:val="ConsPlusNormal"/>
        <w:spacing w:before="220"/>
        <w:ind w:firstLine="540"/>
        <w:jc w:val="both"/>
      </w:pPr>
      <w:r w:rsidRPr="005024EC">
        <w:t>41. На основании отчетов о достижении значений результатов регионального проекта "Акселерация" администрациям моногородов, допустившим нарушения обязательств по достижению значений результатов регионального проекта "Акселерация", Министерство направляет письма с требованием о возврате субсидии моногородам.</w:t>
      </w:r>
    </w:p>
    <w:p w:rsidR="005024EC" w:rsidRPr="005024EC" w:rsidRDefault="005024EC">
      <w:pPr>
        <w:pStyle w:val="ConsPlusNormal"/>
        <w:spacing w:before="220"/>
        <w:ind w:firstLine="540"/>
        <w:jc w:val="both"/>
      </w:pPr>
      <w:r w:rsidRPr="005024EC">
        <w:t>Объем субсидии моногородам, подлежащий возврату в областной бюджет Новосибирской области,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V</w:t>
      </w:r>
      <w:r w:rsidRPr="005024EC">
        <w:rPr>
          <w:vertAlign w:val="subscript"/>
        </w:rPr>
        <w:t>возврата</w:t>
      </w:r>
      <w:r w:rsidRPr="005024EC">
        <w:t xml:space="preserve"> = 0,1 x (V</w:t>
      </w:r>
      <w:r w:rsidRPr="005024EC">
        <w:rPr>
          <w:vertAlign w:val="subscript"/>
        </w:rPr>
        <w:t>субсидии</w:t>
      </w:r>
      <w:r w:rsidRPr="005024EC">
        <w:t xml:space="preserve"> x (1 - T / S)),</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lastRenderedPageBreak/>
        <w:t>V</w:t>
      </w:r>
      <w:r w:rsidRPr="005024EC">
        <w:rPr>
          <w:vertAlign w:val="subscript"/>
        </w:rPr>
        <w:t>субсидии</w:t>
      </w:r>
      <w:r w:rsidRPr="005024EC">
        <w:t xml:space="preserve"> - размер предоставленной в отчетном году субсидии моногородам;</w:t>
      </w:r>
    </w:p>
    <w:p w:rsidR="005024EC" w:rsidRPr="005024EC" w:rsidRDefault="005024EC">
      <w:pPr>
        <w:pStyle w:val="ConsPlusNormal"/>
        <w:spacing w:before="220"/>
        <w:ind w:firstLine="540"/>
        <w:jc w:val="both"/>
      </w:pPr>
      <w:r w:rsidRPr="005024EC">
        <w:t>T - фактически достигнутое значение результата регионального проекта "Акселерация" на отчетную дату;</w:t>
      </w:r>
    </w:p>
    <w:p w:rsidR="005024EC" w:rsidRPr="005024EC" w:rsidRDefault="005024EC">
      <w:pPr>
        <w:pStyle w:val="ConsPlusNormal"/>
        <w:spacing w:before="220"/>
        <w:ind w:firstLine="540"/>
        <w:jc w:val="both"/>
      </w:pPr>
      <w:r w:rsidRPr="005024EC">
        <w:t>S - плановое значение результата регионального проекта "Акселерация", установленное соглашением.</w:t>
      </w:r>
    </w:p>
    <w:p w:rsidR="005024EC" w:rsidRPr="005024EC" w:rsidRDefault="005024EC">
      <w:pPr>
        <w:pStyle w:val="ConsPlusNormal"/>
        <w:spacing w:before="220"/>
        <w:ind w:firstLine="540"/>
        <w:jc w:val="both"/>
      </w:pPr>
      <w:r w:rsidRPr="005024EC">
        <w:t>При расчете объема средств, подлежащих возврату в областной бюджет Новосибирской области, в размере предоставленной в отчетном году субсидии моногородам (V</w:t>
      </w:r>
      <w:r w:rsidRPr="005024EC">
        <w:rPr>
          <w:vertAlign w:val="subscript"/>
        </w:rPr>
        <w:t>субсидии</w:t>
      </w:r>
      <w:r w:rsidRPr="005024EC">
        <w:t>) не учитывается размер остатка субсидии моногородам, не использованного по состоянию на 1 января финансового года, следующего за отчетным.</w:t>
      </w:r>
    </w:p>
    <w:p w:rsidR="005024EC" w:rsidRPr="005024EC" w:rsidRDefault="005024EC">
      <w:pPr>
        <w:pStyle w:val="ConsPlusNormal"/>
        <w:spacing w:before="220"/>
        <w:ind w:firstLine="540"/>
        <w:jc w:val="both"/>
      </w:pPr>
      <w:r w:rsidRPr="005024EC">
        <w:t>42. Ответственность за своевременность, полноту и целевое использование субсидий моногородам несут администрации моногородов.</w:t>
      </w:r>
    </w:p>
    <w:p w:rsidR="005024EC" w:rsidRPr="005024EC" w:rsidRDefault="005024EC">
      <w:pPr>
        <w:pStyle w:val="ConsPlusNormal"/>
        <w:spacing w:before="220"/>
        <w:ind w:firstLine="540"/>
        <w:jc w:val="both"/>
      </w:pPr>
      <w:r w:rsidRPr="005024EC">
        <w:t>43. Не использованные по состоянию на 1 января очередного финансового года остатки субсидий моногородам подлежат возврату в областной бюджет Новосибирской области в течение первых 10 рабочих дней текущего финансового года.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1</w:t>
      </w:r>
    </w:p>
    <w:p w:rsidR="005024EC" w:rsidRPr="005024EC" w:rsidRDefault="005024EC">
      <w:pPr>
        <w:pStyle w:val="ConsPlusNormal"/>
        <w:jc w:val="right"/>
      </w:pPr>
      <w:r w:rsidRPr="005024EC">
        <w:t>к Условиям предоставления</w:t>
      </w:r>
    </w:p>
    <w:p w:rsidR="005024EC" w:rsidRPr="005024EC" w:rsidRDefault="005024EC">
      <w:pPr>
        <w:pStyle w:val="ConsPlusNormal"/>
        <w:jc w:val="right"/>
      </w:pPr>
      <w:r w:rsidRPr="005024EC">
        <w:t>и расходования субсидий местным</w:t>
      </w:r>
    </w:p>
    <w:p w:rsidR="005024EC" w:rsidRPr="005024EC" w:rsidRDefault="005024EC">
      <w:pPr>
        <w:pStyle w:val="ConsPlusNormal"/>
        <w:jc w:val="right"/>
      </w:pPr>
      <w:r w:rsidRPr="005024EC">
        <w:t>бюджетам на поддержку муниципальных</w:t>
      </w:r>
    </w:p>
    <w:p w:rsidR="005024EC" w:rsidRPr="005024EC" w:rsidRDefault="005024EC">
      <w:pPr>
        <w:pStyle w:val="ConsPlusNormal"/>
        <w:jc w:val="right"/>
      </w:pPr>
      <w:r w:rsidRPr="005024EC">
        <w:t>программ развития субъектов малого</w:t>
      </w:r>
    </w:p>
    <w:p w:rsidR="005024EC" w:rsidRPr="005024EC" w:rsidRDefault="005024EC">
      <w:pPr>
        <w:pStyle w:val="ConsPlusNormal"/>
        <w:jc w:val="right"/>
      </w:pPr>
      <w:r w:rsidRPr="005024EC">
        <w:t>и среднего предпринимательства на</w:t>
      </w:r>
    </w:p>
    <w:p w:rsidR="005024EC" w:rsidRPr="005024EC" w:rsidRDefault="005024EC">
      <w:pPr>
        <w:pStyle w:val="ConsPlusNormal"/>
        <w:jc w:val="right"/>
      </w:pPr>
      <w:r w:rsidRPr="005024EC">
        <w:t>территории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Normal"/>
        <w:jc w:val="right"/>
      </w:pPr>
      <w:r w:rsidRPr="005024EC">
        <w:t>В министерство промышленности, торговли и</w:t>
      </w:r>
    </w:p>
    <w:p w:rsidR="005024EC" w:rsidRPr="005024EC" w:rsidRDefault="005024EC">
      <w:pPr>
        <w:pStyle w:val="ConsPlusNormal"/>
        <w:jc w:val="right"/>
      </w:pPr>
      <w:r w:rsidRPr="005024EC">
        <w:t>развития предпринимательства Новосибирской области</w:t>
      </w:r>
    </w:p>
    <w:p w:rsidR="005024EC" w:rsidRPr="005024EC" w:rsidRDefault="005024EC">
      <w:pPr>
        <w:pStyle w:val="ConsPlusNormal"/>
        <w:ind w:firstLine="540"/>
        <w:jc w:val="both"/>
      </w:pPr>
    </w:p>
    <w:p w:rsidR="005024EC" w:rsidRPr="005024EC" w:rsidRDefault="005024EC">
      <w:pPr>
        <w:pStyle w:val="ConsPlusNormal"/>
        <w:jc w:val="center"/>
      </w:pPr>
      <w:bookmarkStart w:id="61" w:name="P3892"/>
      <w:bookmarkEnd w:id="61"/>
      <w:r w:rsidRPr="005024EC">
        <w:t>ЗАЯВКА</w:t>
      </w:r>
    </w:p>
    <w:p w:rsidR="005024EC" w:rsidRPr="005024EC" w:rsidRDefault="005024EC">
      <w:pPr>
        <w:pStyle w:val="ConsPlusNormal"/>
        <w:jc w:val="center"/>
      </w:pPr>
      <w:r w:rsidRPr="005024EC">
        <w:t>на получение субсидий на поддержку муниципальных программ</w:t>
      </w:r>
    </w:p>
    <w:p w:rsidR="005024EC" w:rsidRPr="005024EC" w:rsidRDefault="005024EC">
      <w:pPr>
        <w:pStyle w:val="ConsPlusNormal"/>
        <w:jc w:val="center"/>
      </w:pPr>
      <w:r w:rsidRPr="005024EC">
        <w:t>развития субъектов малого и среднего предпринимательства</w:t>
      </w:r>
    </w:p>
    <w:p w:rsidR="005024EC" w:rsidRPr="005024EC" w:rsidRDefault="005024EC">
      <w:pPr>
        <w:pStyle w:val="ConsPlusNormal"/>
        <w:jc w:val="center"/>
      </w:pPr>
      <w:r w:rsidRPr="005024EC">
        <w:t>на территории Новосибирской области в _______ году</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952"/>
        <w:gridCol w:w="2551"/>
      </w:tblGrid>
      <w:tr w:rsidR="005024EC" w:rsidRPr="005024EC">
        <w:tc>
          <w:tcPr>
            <w:tcW w:w="566" w:type="dxa"/>
          </w:tcPr>
          <w:p w:rsidR="005024EC" w:rsidRPr="005024EC" w:rsidRDefault="005024EC">
            <w:pPr>
              <w:pStyle w:val="ConsPlusNormal"/>
              <w:jc w:val="center"/>
            </w:pPr>
            <w:r w:rsidRPr="005024EC">
              <w:t>1</w:t>
            </w:r>
          </w:p>
        </w:tc>
        <w:tc>
          <w:tcPr>
            <w:tcW w:w="5952" w:type="dxa"/>
          </w:tcPr>
          <w:p w:rsidR="005024EC" w:rsidRPr="005024EC" w:rsidRDefault="005024EC">
            <w:pPr>
              <w:pStyle w:val="ConsPlusNormal"/>
            </w:pPr>
            <w:r w:rsidRPr="005024EC">
              <w:t>Наименование муниципального образования Новосибирской области</w:t>
            </w:r>
          </w:p>
        </w:tc>
        <w:tc>
          <w:tcPr>
            <w:tcW w:w="2551" w:type="dxa"/>
          </w:tcPr>
          <w:p w:rsidR="005024EC" w:rsidRPr="005024EC" w:rsidRDefault="005024EC">
            <w:pPr>
              <w:pStyle w:val="ConsPlusNormal"/>
            </w:pPr>
          </w:p>
        </w:tc>
      </w:tr>
      <w:tr w:rsidR="005024EC" w:rsidRPr="005024EC">
        <w:tc>
          <w:tcPr>
            <w:tcW w:w="566" w:type="dxa"/>
          </w:tcPr>
          <w:p w:rsidR="005024EC" w:rsidRPr="005024EC" w:rsidRDefault="005024EC">
            <w:pPr>
              <w:pStyle w:val="ConsPlusNormal"/>
              <w:jc w:val="center"/>
            </w:pPr>
            <w:r w:rsidRPr="005024EC">
              <w:t>2</w:t>
            </w:r>
          </w:p>
        </w:tc>
        <w:tc>
          <w:tcPr>
            <w:tcW w:w="5952" w:type="dxa"/>
          </w:tcPr>
          <w:p w:rsidR="005024EC" w:rsidRPr="005024EC" w:rsidRDefault="005024EC">
            <w:pPr>
              <w:pStyle w:val="ConsPlusNormal"/>
            </w:pPr>
            <w:r w:rsidRPr="005024EC">
              <w:t>Адрес администрации муниципального образования Новосибирской области</w:t>
            </w:r>
          </w:p>
        </w:tc>
        <w:tc>
          <w:tcPr>
            <w:tcW w:w="2551" w:type="dxa"/>
          </w:tcPr>
          <w:p w:rsidR="005024EC" w:rsidRPr="005024EC" w:rsidRDefault="005024EC">
            <w:pPr>
              <w:pStyle w:val="ConsPlusNormal"/>
            </w:pPr>
          </w:p>
        </w:tc>
      </w:tr>
      <w:tr w:rsidR="005024EC" w:rsidRPr="005024EC">
        <w:tc>
          <w:tcPr>
            <w:tcW w:w="566" w:type="dxa"/>
          </w:tcPr>
          <w:p w:rsidR="005024EC" w:rsidRPr="005024EC" w:rsidRDefault="005024EC">
            <w:pPr>
              <w:pStyle w:val="ConsPlusNormal"/>
              <w:jc w:val="center"/>
            </w:pPr>
            <w:r w:rsidRPr="005024EC">
              <w:t>3</w:t>
            </w:r>
          </w:p>
        </w:tc>
        <w:tc>
          <w:tcPr>
            <w:tcW w:w="5952" w:type="dxa"/>
          </w:tcPr>
          <w:p w:rsidR="005024EC" w:rsidRPr="005024EC" w:rsidRDefault="005024EC">
            <w:pPr>
              <w:pStyle w:val="ConsPlusNormal"/>
            </w:pPr>
            <w:r w:rsidRPr="005024EC">
              <w:t>Курирующий заместитель главы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5024EC" w:rsidRPr="005024EC" w:rsidRDefault="005024EC">
            <w:pPr>
              <w:pStyle w:val="ConsPlusNormal"/>
            </w:pPr>
          </w:p>
        </w:tc>
      </w:tr>
      <w:tr w:rsidR="005024EC" w:rsidRPr="005024EC">
        <w:tc>
          <w:tcPr>
            <w:tcW w:w="566" w:type="dxa"/>
          </w:tcPr>
          <w:p w:rsidR="005024EC" w:rsidRPr="005024EC" w:rsidRDefault="005024EC">
            <w:pPr>
              <w:pStyle w:val="ConsPlusNormal"/>
              <w:jc w:val="center"/>
            </w:pPr>
            <w:r w:rsidRPr="005024EC">
              <w:lastRenderedPageBreak/>
              <w:t>4</w:t>
            </w:r>
          </w:p>
        </w:tc>
        <w:tc>
          <w:tcPr>
            <w:tcW w:w="5952" w:type="dxa"/>
          </w:tcPr>
          <w:p w:rsidR="005024EC" w:rsidRPr="005024EC" w:rsidRDefault="005024EC">
            <w:pPr>
              <w:pStyle w:val="ConsPlusNormal"/>
            </w:pPr>
            <w:r w:rsidRPr="005024EC">
              <w:t>Ответственный сотрудник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5024EC" w:rsidRPr="005024EC" w:rsidRDefault="005024EC">
            <w:pPr>
              <w:pStyle w:val="ConsPlusNormal"/>
            </w:pPr>
          </w:p>
        </w:tc>
      </w:tr>
      <w:tr w:rsidR="005024EC" w:rsidRPr="005024EC">
        <w:tc>
          <w:tcPr>
            <w:tcW w:w="566" w:type="dxa"/>
          </w:tcPr>
          <w:p w:rsidR="005024EC" w:rsidRPr="005024EC" w:rsidRDefault="005024EC">
            <w:pPr>
              <w:pStyle w:val="ConsPlusNormal"/>
              <w:jc w:val="center"/>
            </w:pPr>
            <w:r w:rsidRPr="005024EC">
              <w:t>5</w:t>
            </w:r>
          </w:p>
        </w:tc>
        <w:tc>
          <w:tcPr>
            <w:tcW w:w="5952" w:type="dxa"/>
          </w:tcPr>
          <w:p w:rsidR="005024EC" w:rsidRPr="005024EC" w:rsidRDefault="005024EC">
            <w:pPr>
              <w:pStyle w:val="ConsPlusNormal"/>
            </w:pPr>
            <w:r w:rsidRPr="005024EC">
              <w:t>Наименование мероприятий муниципальной программы развития субъектов малого и среднего предпринимательства, на софинансирование которых запрашивается субсидия, с указанием суммы запрашиваемой субсидии в тыс. рублей</w:t>
            </w:r>
          </w:p>
        </w:tc>
        <w:tc>
          <w:tcPr>
            <w:tcW w:w="2551" w:type="dxa"/>
          </w:tcPr>
          <w:p w:rsidR="005024EC" w:rsidRPr="005024EC" w:rsidRDefault="005024EC">
            <w:pPr>
              <w:pStyle w:val="ConsPlusNormal"/>
            </w:pPr>
          </w:p>
        </w:tc>
      </w:tr>
      <w:tr w:rsidR="005024EC" w:rsidRPr="005024EC">
        <w:tc>
          <w:tcPr>
            <w:tcW w:w="566" w:type="dxa"/>
          </w:tcPr>
          <w:p w:rsidR="005024EC" w:rsidRPr="005024EC" w:rsidRDefault="005024EC">
            <w:pPr>
              <w:pStyle w:val="ConsPlusNormal"/>
              <w:jc w:val="center"/>
            </w:pPr>
            <w:r w:rsidRPr="005024EC">
              <w:t>6</w:t>
            </w:r>
          </w:p>
        </w:tc>
        <w:tc>
          <w:tcPr>
            <w:tcW w:w="5952" w:type="dxa"/>
          </w:tcPr>
          <w:p w:rsidR="005024EC" w:rsidRPr="005024EC" w:rsidRDefault="005024EC">
            <w:pPr>
              <w:pStyle w:val="ConsPlusNormal"/>
            </w:pPr>
            <w:r w:rsidRPr="005024EC">
              <w:t>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 тыс. рублей</w:t>
            </w:r>
          </w:p>
        </w:tc>
        <w:tc>
          <w:tcPr>
            <w:tcW w:w="2551"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rmal"/>
      </w:pPr>
      <w:r w:rsidRPr="005024EC">
        <w:t>С условиями предоставления субсидий ознакомлен и согласен.</w:t>
      </w:r>
    </w:p>
    <w:p w:rsidR="005024EC" w:rsidRPr="005024EC" w:rsidRDefault="005024EC">
      <w:pPr>
        <w:pStyle w:val="ConsPlusNormal"/>
        <w:spacing w:before="220"/>
      </w:pPr>
      <w:r w:rsidRPr="005024EC">
        <w:t>Достоверность представленной в заявке информации гарантирую.</w:t>
      </w:r>
    </w:p>
    <w:p w:rsidR="005024EC" w:rsidRPr="005024EC" w:rsidRDefault="005024EC">
      <w:pPr>
        <w:pStyle w:val="ConsPlusNormal"/>
        <w:ind w:firstLine="540"/>
        <w:jc w:val="both"/>
      </w:pPr>
    </w:p>
    <w:p w:rsidR="005024EC" w:rsidRPr="005024EC" w:rsidRDefault="005024EC">
      <w:pPr>
        <w:pStyle w:val="ConsPlusNormal"/>
      </w:pPr>
      <w:r w:rsidRPr="005024EC">
        <w:t>Глава муниципального образования __________________ Ф.И.О. (последнее - при наличии).</w:t>
      </w:r>
    </w:p>
    <w:p w:rsidR="005024EC" w:rsidRPr="005024EC" w:rsidRDefault="005024EC">
      <w:pPr>
        <w:pStyle w:val="ConsPlusNormal"/>
        <w:ind w:firstLine="540"/>
        <w:jc w:val="both"/>
      </w:pPr>
    </w:p>
    <w:p w:rsidR="005024EC" w:rsidRPr="005024EC" w:rsidRDefault="005024EC">
      <w:pPr>
        <w:pStyle w:val="ConsPlusNormal"/>
      </w:pPr>
      <w:r w:rsidRPr="005024EC">
        <w:t>М.П.</w:t>
      </w:r>
    </w:p>
    <w:p w:rsidR="005024EC" w:rsidRPr="005024EC" w:rsidRDefault="005024EC">
      <w:pPr>
        <w:pStyle w:val="ConsPlusNormal"/>
        <w:spacing w:before="220"/>
      </w:pPr>
      <w:r w:rsidRPr="005024EC">
        <w:t>"____" _____________ 20___ г.</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2</w:t>
      </w:r>
    </w:p>
    <w:p w:rsidR="005024EC" w:rsidRPr="005024EC" w:rsidRDefault="005024EC">
      <w:pPr>
        <w:pStyle w:val="ConsPlusNormal"/>
        <w:jc w:val="right"/>
      </w:pPr>
      <w:r w:rsidRPr="005024EC">
        <w:t>к Условиям предоставления</w:t>
      </w:r>
    </w:p>
    <w:p w:rsidR="005024EC" w:rsidRPr="005024EC" w:rsidRDefault="005024EC">
      <w:pPr>
        <w:pStyle w:val="ConsPlusNormal"/>
        <w:jc w:val="right"/>
      </w:pPr>
      <w:r w:rsidRPr="005024EC">
        <w:t>и расходования субсидий местным</w:t>
      </w:r>
    </w:p>
    <w:p w:rsidR="005024EC" w:rsidRPr="005024EC" w:rsidRDefault="005024EC">
      <w:pPr>
        <w:pStyle w:val="ConsPlusNormal"/>
        <w:jc w:val="right"/>
      </w:pPr>
      <w:r w:rsidRPr="005024EC">
        <w:t>бюджетам на поддержку муниципальных</w:t>
      </w:r>
    </w:p>
    <w:p w:rsidR="005024EC" w:rsidRPr="005024EC" w:rsidRDefault="005024EC">
      <w:pPr>
        <w:pStyle w:val="ConsPlusNormal"/>
        <w:jc w:val="right"/>
      </w:pPr>
      <w:r w:rsidRPr="005024EC">
        <w:t>программ развития субъектов малого</w:t>
      </w:r>
    </w:p>
    <w:p w:rsidR="005024EC" w:rsidRPr="005024EC" w:rsidRDefault="005024EC">
      <w:pPr>
        <w:pStyle w:val="ConsPlusNormal"/>
        <w:jc w:val="right"/>
      </w:pPr>
      <w:r w:rsidRPr="005024EC">
        <w:t>и среднего предпринимательства на</w:t>
      </w:r>
    </w:p>
    <w:p w:rsidR="005024EC" w:rsidRPr="005024EC" w:rsidRDefault="005024EC">
      <w:pPr>
        <w:pStyle w:val="ConsPlusNormal"/>
        <w:jc w:val="right"/>
      </w:pPr>
      <w:r w:rsidRPr="005024EC">
        <w:t>территории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Nonformat"/>
        <w:jc w:val="both"/>
      </w:pPr>
      <w:bookmarkStart w:id="62" w:name="P3939"/>
      <w:bookmarkEnd w:id="62"/>
      <w:r w:rsidRPr="005024EC">
        <w:t xml:space="preserve">                                   ОТЧЕТ</w:t>
      </w:r>
    </w:p>
    <w:p w:rsidR="005024EC" w:rsidRPr="005024EC" w:rsidRDefault="005024EC">
      <w:pPr>
        <w:pStyle w:val="ConsPlusNonformat"/>
        <w:jc w:val="both"/>
      </w:pPr>
      <w:r w:rsidRPr="005024EC">
        <w:t xml:space="preserve">                  о расходовании средств местного бюджета</w:t>
      </w:r>
    </w:p>
    <w:p w:rsidR="005024EC" w:rsidRPr="005024EC" w:rsidRDefault="005024EC">
      <w:pPr>
        <w:pStyle w:val="ConsPlusNonformat"/>
        <w:jc w:val="both"/>
      </w:pPr>
      <w:r w:rsidRPr="005024EC">
        <w:t xml:space="preserve">      _______________________________________________________________</w:t>
      </w:r>
    </w:p>
    <w:p w:rsidR="005024EC" w:rsidRPr="005024EC" w:rsidRDefault="005024EC">
      <w:pPr>
        <w:pStyle w:val="ConsPlusNonformat"/>
        <w:jc w:val="both"/>
      </w:pPr>
      <w:r w:rsidRPr="005024EC">
        <w:t xml:space="preserve">      (наименование муниципального образования Новосибирской области)</w:t>
      </w:r>
    </w:p>
    <w:p w:rsidR="005024EC" w:rsidRPr="005024EC" w:rsidRDefault="005024EC">
      <w:pPr>
        <w:pStyle w:val="ConsPlusNonformat"/>
        <w:jc w:val="both"/>
      </w:pPr>
      <w:r w:rsidRPr="005024EC">
        <w:t xml:space="preserve">        на реализацию мероприятий муниципальной программы развития</w:t>
      </w:r>
    </w:p>
    <w:p w:rsidR="005024EC" w:rsidRPr="005024EC" w:rsidRDefault="005024EC">
      <w:pPr>
        <w:pStyle w:val="ConsPlusNonformat"/>
        <w:jc w:val="both"/>
      </w:pPr>
      <w:r w:rsidRPr="005024EC">
        <w:t xml:space="preserve">              субъектов малого и среднего предпринимательства</w:t>
      </w:r>
    </w:p>
    <w:p w:rsidR="005024EC" w:rsidRPr="005024EC" w:rsidRDefault="005024EC">
      <w:pPr>
        <w:pStyle w:val="ConsPlusNonformat"/>
        <w:jc w:val="both"/>
      </w:pPr>
      <w:r w:rsidRPr="005024EC">
        <w:t xml:space="preserve">                 с ____________ по ____________ 20___ года</w:t>
      </w:r>
    </w:p>
    <w:p w:rsidR="005024EC" w:rsidRPr="005024EC" w:rsidRDefault="005024EC">
      <w:pPr>
        <w:pStyle w:val="ConsPlusNonformat"/>
        <w:jc w:val="both"/>
      </w:pPr>
    </w:p>
    <w:p w:rsidR="005024EC" w:rsidRPr="005024EC" w:rsidRDefault="005024EC">
      <w:pPr>
        <w:pStyle w:val="ConsPlusNonformat"/>
        <w:jc w:val="both"/>
      </w:pPr>
      <w:r w:rsidRPr="005024EC">
        <w:t>Расходы по мероприятию &lt;*&gt; ________________________________________________</w:t>
      </w:r>
    </w:p>
    <w:p w:rsidR="005024EC" w:rsidRPr="005024EC" w:rsidRDefault="005024EC">
      <w:pPr>
        <w:pStyle w:val="ConsPlusNormal"/>
        <w:ind w:firstLine="540"/>
        <w:jc w:val="both"/>
      </w:pPr>
    </w:p>
    <w:p w:rsidR="005024EC" w:rsidRPr="005024EC" w:rsidRDefault="005024EC">
      <w:pPr>
        <w:sectPr w:rsidR="005024EC" w:rsidRPr="005024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5024EC" w:rsidRPr="005024EC">
        <w:tc>
          <w:tcPr>
            <w:tcW w:w="567" w:type="dxa"/>
          </w:tcPr>
          <w:p w:rsidR="005024EC" w:rsidRPr="005024EC" w:rsidRDefault="005024EC">
            <w:pPr>
              <w:pStyle w:val="ConsPlusNormal"/>
              <w:jc w:val="center"/>
            </w:pPr>
            <w:r w:rsidRPr="005024EC">
              <w:lastRenderedPageBreak/>
              <w:t>N п/п</w:t>
            </w:r>
          </w:p>
        </w:tc>
        <w:tc>
          <w:tcPr>
            <w:tcW w:w="7597" w:type="dxa"/>
          </w:tcPr>
          <w:p w:rsidR="005024EC" w:rsidRPr="005024EC" w:rsidRDefault="005024EC">
            <w:pPr>
              <w:pStyle w:val="ConsPlusNormal"/>
              <w:jc w:val="center"/>
            </w:pPr>
            <w:r w:rsidRPr="005024EC">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5024EC" w:rsidRPr="005024EC" w:rsidRDefault="005024EC">
            <w:pPr>
              <w:pStyle w:val="ConsPlusNormal"/>
              <w:jc w:val="center"/>
            </w:pPr>
            <w:r w:rsidRPr="005024EC">
              <w:t>Сумма к выплате, рублей</w:t>
            </w:r>
          </w:p>
        </w:tc>
        <w:tc>
          <w:tcPr>
            <w:tcW w:w="1984" w:type="dxa"/>
          </w:tcPr>
          <w:p w:rsidR="005024EC" w:rsidRPr="005024EC" w:rsidRDefault="005024EC">
            <w:pPr>
              <w:pStyle w:val="ConsPlusNormal"/>
              <w:jc w:val="center"/>
            </w:pPr>
            <w:r w:rsidRPr="005024EC">
              <w:t>Фактически выплачено, рублей</w:t>
            </w:r>
          </w:p>
        </w:tc>
        <w:tc>
          <w:tcPr>
            <w:tcW w:w="1474" w:type="dxa"/>
          </w:tcPr>
          <w:p w:rsidR="005024EC" w:rsidRPr="005024EC" w:rsidRDefault="005024EC">
            <w:pPr>
              <w:pStyle w:val="ConsPlusNormal"/>
              <w:jc w:val="center"/>
            </w:pPr>
            <w:r w:rsidRPr="005024EC">
              <w:t>Примечание</w:t>
            </w:r>
          </w:p>
        </w:tc>
      </w:tr>
      <w:tr w:rsidR="005024EC" w:rsidRPr="005024EC">
        <w:tc>
          <w:tcPr>
            <w:tcW w:w="567" w:type="dxa"/>
          </w:tcPr>
          <w:p w:rsidR="005024EC" w:rsidRPr="005024EC" w:rsidRDefault="005024EC">
            <w:pPr>
              <w:pStyle w:val="ConsPlusNormal"/>
              <w:jc w:val="center"/>
            </w:pPr>
            <w:r w:rsidRPr="005024EC">
              <w:t>1</w:t>
            </w:r>
          </w:p>
        </w:tc>
        <w:tc>
          <w:tcPr>
            <w:tcW w:w="7597"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r w:rsidR="005024EC" w:rsidRPr="005024EC">
        <w:tc>
          <w:tcPr>
            <w:tcW w:w="567" w:type="dxa"/>
          </w:tcPr>
          <w:p w:rsidR="005024EC" w:rsidRPr="005024EC" w:rsidRDefault="005024EC">
            <w:pPr>
              <w:pStyle w:val="ConsPlusNormal"/>
              <w:jc w:val="center"/>
            </w:pPr>
          </w:p>
        </w:tc>
        <w:tc>
          <w:tcPr>
            <w:tcW w:w="7597"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r w:rsidR="005024EC" w:rsidRPr="005024EC">
        <w:tc>
          <w:tcPr>
            <w:tcW w:w="8164" w:type="dxa"/>
            <w:gridSpan w:val="2"/>
          </w:tcPr>
          <w:p w:rsidR="005024EC" w:rsidRPr="005024EC" w:rsidRDefault="005024EC">
            <w:pPr>
              <w:pStyle w:val="ConsPlusNormal"/>
              <w:jc w:val="center"/>
            </w:pPr>
            <w:r w:rsidRPr="005024EC">
              <w:t>ИТОГО</w:t>
            </w:r>
          </w:p>
        </w:tc>
        <w:tc>
          <w:tcPr>
            <w:tcW w:w="1984" w:type="dxa"/>
          </w:tcPr>
          <w:p w:rsidR="005024EC" w:rsidRPr="005024EC" w:rsidRDefault="005024EC">
            <w:pPr>
              <w:pStyle w:val="ConsPlusNormal"/>
              <w:jc w:val="center"/>
            </w:pPr>
            <w:r w:rsidRPr="005024EC">
              <w:t>Сумма</w:t>
            </w:r>
          </w:p>
        </w:tc>
        <w:tc>
          <w:tcPr>
            <w:tcW w:w="1984" w:type="dxa"/>
          </w:tcPr>
          <w:p w:rsidR="005024EC" w:rsidRPr="005024EC" w:rsidRDefault="005024EC">
            <w:pPr>
              <w:pStyle w:val="ConsPlusNormal"/>
              <w:jc w:val="center"/>
            </w:pPr>
            <w:r w:rsidRPr="005024EC">
              <w:t>Сумма</w:t>
            </w:r>
          </w:p>
        </w:tc>
        <w:tc>
          <w:tcPr>
            <w:tcW w:w="1474" w:type="dxa"/>
          </w:tcPr>
          <w:p w:rsidR="005024EC" w:rsidRPr="005024EC" w:rsidRDefault="005024EC">
            <w:pPr>
              <w:pStyle w:val="ConsPlusNormal"/>
              <w:jc w:val="center"/>
            </w:pP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Применяемое сокращение:</w:t>
      </w:r>
    </w:p>
    <w:p w:rsidR="005024EC" w:rsidRPr="005024EC" w:rsidRDefault="005024EC">
      <w:pPr>
        <w:pStyle w:val="ConsPlusNormal"/>
        <w:spacing w:before="220"/>
        <w:ind w:firstLine="540"/>
        <w:jc w:val="both"/>
      </w:pPr>
      <w:r w:rsidRPr="005024EC">
        <w:t>ИНН - идентификационный номер налогоплательщика.</w:t>
      </w:r>
    </w:p>
    <w:p w:rsidR="005024EC" w:rsidRPr="005024EC" w:rsidRDefault="005024EC">
      <w:pPr>
        <w:pStyle w:val="ConsPlusNormal"/>
        <w:ind w:firstLine="540"/>
        <w:jc w:val="both"/>
      </w:pPr>
    </w:p>
    <w:p w:rsidR="005024EC" w:rsidRPr="005024EC" w:rsidRDefault="005024EC">
      <w:pPr>
        <w:pStyle w:val="ConsPlusNormal"/>
        <w:jc w:val="center"/>
        <w:outlineLvl w:val="2"/>
      </w:pPr>
      <w:r w:rsidRPr="005024EC">
        <w:t>СВОДНЫЙ ОТЧЕТ</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5024EC" w:rsidRPr="005024EC">
        <w:tc>
          <w:tcPr>
            <w:tcW w:w="624" w:type="dxa"/>
          </w:tcPr>
          <w:p w:rsidR="005024EC" w:rsidRPr="005024EC" w:rsidRDefault="005024EC">
            <w:pPr>
              <w:pStyle w:val="ConsPlusNormal"/>
              <w:jc w:val="center"/>
            </w:pPr>
            <w:r w:rsidRPr="005024EC">
              <w:t>N п/п</w:t>
            </w:r>
          </w:p>
        </w:tc>
        <w:tc>
          <w:tcPr>
            <w:tcW w:w="4308" w:type="dxa"/>
          </w:tcPr>
          <w:p w:rsidR="005024EC" w:rsidRPr="005024EC" w:rsidRDefault="005024EC">
            <w:pPr>
              <w:pStyle w:val="ConsPlusNormal"/>
              <w:jc w:val="center"/>
            </w:pPr>
            <w:r w:rsidRPr="005024EC">
              <w:t>Наименование мероприятий муниципальной программы развития субъектов малого и среднего предпринимательства</w:t>
            </w:r>
          </w:p>
        </w:tc>
        <w:tc>
          <w:tcPr>
            <w:tcW w:w="3571" w:type="dxa"/>
          </w:tcPr>
          <w:p w:rsidR="005024EC" w:rsidRPr="005024EC" w:rsidRDefault="005024EC">
            <w:pPr>
              <w:pStyle w:val="ConsPlusNormal"/>
              <w:jc w:val="center"/>
            </w:pPr>
            <w:r w:rsidRPr="005024EC">
              <w:t>Всего предусмотрено средств в бюджете муниципального образования Новосибирской области на финансирование мероприятия, рублей</w:t>
            </w:r>
          </w:p>
        </w:tc>
        <w:tc>
          <w:tcPr>
            <w:tcW w:w="3628" w:type="dxa"/>
          </w:tcPr>
          <w:p w:rsidR="005024EC" w:rsidRPr="005024EC" w:rsidRDefault="005024EC">
            <w:pPr>
              <w:pStyle w:val="ConsPlusNormal"/>
              <w:jc w:val="center"/>
            </w:pPr>
            <w:r w:rsidRPr="005024EC">
              <w:t>Фактически израсходовано за счет средств бюджета муниципального образования Новосибирской области на финансирование мероприятия, рублей</w:t>
            </w:r>
          </w:p>
        </w:tc>
        <w:tc>
          <w:tcPr>
            <w:tcW w:w="1474" w:type="dxa"/>
          </w:tcPr>
          <w:p w:rsidR="005024EC" w:rsidRPr="005024EC" w:rsidRDefault="005024EC">
            <w:pPr>
              <w:pStyle w:val="ConsPlusNormal"/>
              <w:jc w:val="center"/>
            </w:pPr>
            <w:r w:rsidRPr="005024EC">
              <w:t>Примечание</w:t>
            </w:r>
          </w:p>
        </w:tc>
      </w:tr>
      <w:tr w:rsidR="005024EC" w:rsidRPr="005024EC">
        <w:tc>
          <w:tcPr>
            <w:tcW w:w="624" w:type="dxa"/>
          </w:tcPr>
          <w:p w:rsidR="005024EC" w:rsidRPr="005024EC" w:rsidRDefault="005024EC">
            <w:pPr>
              <w:pStyle w:val="ConsPlusNormal"/>
              <w:jc w:val="center"/>
            </w:pPr>
            <w:r w:rsidRPr="005024EC">
              <w:t>1</w:t>
            </w:r>
          </w:p>
        </w:tc>
        <w:tc>
          <w:tcPr>
            <w:tcW w:w="4308" w:type="dxa"/>
          </w:tcPr>
          <w:p w:rsidR="005024EC" w:rsidRPr="005024EC" w:rsidRDefault="005024EC">
            <w:pPr>
              <w:pStyle w:val="ConsPlusNormal"/>
              <w:jc w:val="center"/>
            </w:pPr>
            <w:r w:rsidRPr="005024EC">
              <w:t>2</w:t>
            </w:r>
          </w:p>
        </w:tc>
        <w:tc>
          <w:tcPr>
            <w:tcW w:w="3571" w:type="dxa"/>
          </w:tcPr>
          <w:p w:rsidR="005024EC" w:rsidRPr="005024EC" w:rsidRDefault="005024EC">
            <w:pPr>
              <w:pStyle w:val="ConsPlusNormal"/>
              <w:jc w:val="center"/>
            </w:pPr>
            <w:r w:rsidRPr="005024EC">
              <w:t>3</w:t>
            </w:r>
          </w:p>
        </w:tc>
        <w:tc>
          <w:tcPr>
            <w:tcW w:w="3628" w:type="dxa"/>
          </w:tcPr>
          <w:p w:rsidR="005024EC" w:rsidRPr="005024EC" w:rsidRDefault="005024EC">
            <w:pPr>
              <w:pStyle w:val="ConsPlusNormal"/>
              <w:jc w:val="center"/>
            </w:pPr>
            <w:r w:rsidRPr="005024EC">
              <w:t>4</w:t>
            </w:r>
          </w:p>
        </w:tc>
        <w:tc>
          <w:tcPr>
            <w:tcW w:w="1474" w:type="dxa"/>
          </w:tcPr>
          <w:p w:rsidR="005024EC" w:rsidRPr="005024EC" w:rsidRDefault="005024EC">
            <w:pPr>
              <w:pStyle w:val="ConsPlusNormal"/>
              <w:jc w:val="center"/>
            </w:pPr>
            <w:r w:rsidRPr="005024EC">
              <w:t>5</w:t>
            </w:r>
          </w:p>
        </w:tc>
      </w:tr>
      <w:tr w:rsidR="005024EC" w:rsidRPr="005024EC">
        <w:tc>
          <w:tcPr>
            <w:tcW w:w="624" w:type="dxa"/>
          </w:tcPr>
          <w:p w:rsidR="005024EC" w:rsidRPr="005024EC" w:rsidRDefault="005024EC">
            <w:pPr>
              <w:pStyle w:val="ConsPlusNormal"/>
              <w:jc w:val="center"/>
            </w:pPr>
          </w:p>
        </w:tc>
        <w:tc>
          <w:tcPr>
            <w:tcW w:w="4308" w:type="dxa"/>
          </w:tcPr>
          <w:p w:rsidR="005024EC" w:rsidRPr="005024EC" w:rsidRDefault="005024EC">
            <w:pPr>
              <w:pStyle w:val="ConsPlusNormal"/>
              <w:jc w:val="center"/>
            </w:pPr>
          </w:p>
        </w:tc>
        <w:tc>
          <w:tcPr>
            <w:tcW w:w="3571" w:type="dxa"/>
          </w:tcPr>
          <w:p w:rsidR="005024EC" w:rsidRPr="005024EC" w:rsidRDefault="005024EC">
            <w:pPr>
              <w:pStyle w:val="ConsPlusNormal"/>
              <w:jc w:val="center"/>
            </w:pPr>
          </w:p>
        </w:tc>
        <w:tc>
          <w:tcPr>
            <w:tcW w:w="3628"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r w:rsidR="005024EC" w:rsidRPr="005024EC">
        <w:tc>
          <w:tcPr>
            <w:tcW w:w="4932" w:type="dxa"/>
            <w:gridSpan w:val="2"/>
          </w:tcPr>
          <w:p w:rsidR="005024EC" w:rsidRPr="005024EC" w:rsidRDefault="005024EC">
            <w:pPr>
              <w:pStyle w:val="ConsPlusNormal"/>
              <w:jc w:val="center"/>
            </w:pPr>
            <w:r w:rsidRPr="005024EC">
              <w:t>ИТОГО</w:t>
            </w:r>
          </w:p>
        </w:tc>
        <w:tc>
          <w:tcPr>
            <w:tcW w:w="3571" w:type="dxa"/>
          </w:tcPr>
          <w:p w:rsidR="005024EC" w:rsidRPr="005024EC" w:rsidRDefault="005024EC">
            <w:pPr>
              <w:pStyle w:val="ConsPlusNormal"/>
              <w:jc w:val="center"/>
            </w:pPr>
          </w:p>
        </w:tc>
        <w:tc>
          <w:tcPr>
            <w:tcW w:w="3628"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nformat"/>
        <w:jc w:val="both"/>
      </w:pPr>
      <w:r w:rsidRPr="005024EC">
        <w:t>Целевое использование средств в сумме &lt;**&gt; _____________ рублей ____ копеек</w:t>
      </w:r>
    </w:p>
    <w:p w:rsidR="005024EC" w:rsidRPr="005024EC" w:rsidRDefault="005024EC">
      <w:pPr>
        <w:pStyle w:val="ConsPlusNonformat"/>
        <w:jc w:val="both"/>
      </w:pPr>
      <w:r w:rsidRPr="005024EC">
        <w:t>подтверждаю.</w:t>
      </w:r>
    </w:p>
    <w:p w:rsidR="005024EC" w:rsidRPr="005024EC" w:rsidRDefault="005024EC">
      <w:pPr>
        <w:pStyle w:val="ConsPlusNonformat"/>
        <w:jc w:val="both"/>
      </w:pPr>
    </w:p>
    <w:p w:rsidR="005024EC" w:rsidRPr="005024EC" w:rsidRDefault="005024EC">
      <w:pPr>
        <w:pStyle w:val="ConsPlusNonformat"/>
        <w:jc w:val="both"/>
      </w:pPr>
      <w:r w:rsidRPr="005024EC">
        <w:t>Глава муниципального образования Новосибирской области</w:t>
      </w:r>
    </w:p>
    <w:p w:rsidR="005024EC" w:rsidRPr="005024EC" w:rsidRDefault="005024EC">
      <w:pPr>
        <w:pStyle w:val="ConsPlusNonformat"/>
        <w:jc w:val="both"/>
      </w:pPr>
      <w:r w:rsidRPr="005024EC">
        <w:t>______________________________________   ___________________</w:t>
      </w:r>
    </w:p>
    <w:p w:rsidR="005024EC" w:rsidRPr="005024EC" w:rsidRDefault="005024EC">
      <w:pPr>
        <w:pStyle w:val="ConsPlusNonformat"/>
        <w:jc w:val="both"/>
      </w:pPr>
      <w:r w:rsidRPr="005024EC">
        <w:t xml:space="preserve">   Ф.И.О. (последнее - при наличии)           подпись</w:t>
      </w:r>
    </w:p>
    <w:p w:rsidR="005024EC" w:rsidRPr="005024EC" w:rsidRDefault="005024EC">
      <w:pPr>
        <w:pStyle w:val="ConsPlusNonformat"/>
        <w:jc w:val="both"/>
      </w:pPr>
    </w:p>
    <w:p w:rsidR="005024EC" w:rsidRPr="005024EC" w:rsidRDefault="005024EC">
      <w:pPr>
        <w:pStyle w:val="ConsPlusNonformat"/>
        <w:jc w:val="both"/>
      </w:pPr>
      <w:r w:rsidRPr="005024EC">
        <w:t>Главный бухгалтер</w:t>
      </w:r>
    </w:p>
    <w:p w:rsidR="005024EC" w:rsidRPr="005024EC" w:rsidRDefault="005024EC">
      <w:pPr>
        <w:pStyle w:val="ConsPlusNonformat"/>
        <w:jc w:val="both"/>
      </w:pPr>
      <w:r w:rsidRPr="005024EC">
        <w:t>______________________________________   ___________________</w:t>
      </w:r>
    </w:p>
    <w:p w:rsidR="005024EC" w:rsidRPr="005024EC" w:rsidRDefault="005024EC">
      <w:pPr>
        <w:pStyle w:val="ConsPlusNonformat"/>
        <w:jc w:val="both"/>
      </w:pPr>
      <w:r w:rsidRPr="005024EC">
        <w:t xml:space="preserve">   Ф.И.О. (последнее - при наличии)           подпись</w:t>
      </w:r>
    </w:p>
    <w:p w:rsidR="005024EC" w:rsidRPr="005024EC" w:rsidRDefault="005024EC">
      <w:pPr>
        <w:pStyle w:val="ConsPlusNonformat"/>
        <w:jc w:val="both"/>
      </w:pPr>
      <w:r w:rsidRPr="005024EC">
        <w:t>"___" ____________ 20___ года</w:t>
      </w:r>
    </w:p>
    <w:p w:rsidR="005024EC" w:rsidRPr="005024EC" w:rsidRDefault="005024EC">
      <w:pPr>
        <w:pStyle w:val="ConsPlusNonformat"/>
        <w:jc w:val="both"/>
      </w:pPr>
    </w:p>
    <w:p w:rsidR="005024EC" w:rsidRPr="005024EC" w:rsidRDefault="005024EC">
      <w:pPr>
        <w:pStyle w:val="ConsPlusNonformat"/>
        <w:jc w:val="both"/>
      </w:pPr>
      <w:r w:rsidRPr="005024EC">
        <w:t>М.П.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r w:rsidRPr="005024EC">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5024EC" w:rsidRPr="005024EC" w:rsidRDefault="005024EC">
      <w:pPr>
        <w:pStyle w:val="ConsPlusNormal"/>
        <w:spacing w:before="220"/>
        <w:ind w:firstLine="540"/>
        <w:jc w:val="both"/>
      </w:pPr>
      <w:r w:rsidRPr="005024EC">
        <w:t>&lt;**&gt; Итоговая сумма из колонки 4 сводного отчета.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3</w:t>
      </w:r>
    </w:p>
    <w:p w:rsidR="005024EC" w:rsidRPr="005024EC" w:rsidRDefault="005024EC">
      <w:pPr>
        <w:pStyle w:val="ConsPlusNormal"/>
        <w:jc w:val="right"/>
      </w:pPr>
      <w:r w:rsidRPr="005024EC">
        <w:t>к Условиям предоставления</w:t>
      </w:r>
    </w:p>
    <w:p w:rsidR="005024EC" w:rsidRPr="005024EC" w:rsidRDefault="005024EC">
      <w:pPr>
        <w:pStyle w:val="ConsPlusNormal"/>
        <w:jc w:val="right"/>
      </w:pPr>
      <w:r w:rsidRPr="005024EC">
        <w:t>и расходования субсидий местным</w:t>
      </w:r>
    </w:p>
    <w:p w:rsidR="005024EC" w:rsidRPr="005024EC" w:rsidRDefault="005024EC">
      <w:pPr>
        <w:pStyle w:val="ConsPlusNormal"/>
        <w:jc w:val="right"/>
      </w:pPr>
      <w:r w:rsidRPr="005024EC">
        <w:t>бюджетам на поддержку муниципальных</w:t>
      </w:r>
    </w:p>
    <w:p w:rsidR="005024EC" w:rsidRPr="005024EC" w:rsidRDefault="005024EC">
      <w:pPr>
        <w:pStyle w:val="ConsPlusNormal"/>
        <w:jc w:val="right"/>
      </w:pPr>
      <w:r w:rsidRPr="005024EC">
        <w:t>программ развития субъектов малого</w:t>
      </w:r>
    </w:p>
    <w:p w:rsidR="005024EC" w:rsidRPr="005024EC" w:rsidRDefault="005024EC">
      <w:pPr>
        <w:pStyle w:val="ConsPlusNormal"/>
        <w:jc w:val="right"/>
      </w:pPr>
      <w:r w:rsidRPr="005024EC">
        <w:t>и среднего предпринимательства на</w:t>
      </w:r>
    </w:p>
    <w:p w:rsidR="005024EC" w:rsidRPr="005024EC" w:rsidRDefault="005024EC">
      <w:pPr>
        <w:pStyle w:val="ConsPlusNormal"/>
        <w:jc w:val="right"/>
      </w:pPr>
      <w:r w:rsidRPr="005024EC">
        <w:t>территории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Nonformat"/>
        <w:jc w:val="both"/>
      </w:pPr>
      <w:bookmarkStart w:id="63" w:name="P4027"/>
      <w:bookmarkEnd w:id="63"/>
      <w:r w:rsidRPr="005024EC">
        <w:t xml:space="preserve">                                   ОТЧЕТ</w:t>
      </w:r>
    </w:p>
    <w:p w:rsidR="005024EC" w:rsidRPr="005024EC" w:rsidRDefault="005024EC">
      <w:pPr>
        <w:pStyle w:val="ConsPlusNonformat"/>
        <w:jc w:val="both"/>
      </w:pPr>
      <w:r w:rsidRPr="005024EC">
        <w:t xml:space="preserve">              о целевом использовании субсидии из областного</w:t>
      </w:r>
    </w:p>
    <w:p w:rsidR="005024EC" w:rsidRPr="005024EC" w:rsidRDefault="005024EC">
      <w:pPr>
        <w:pStyle w:val="ConsPlusNonformat"/>
        <w:jc w:val="both"/>
      </w:pPr>
      <w:r w:rsidRPr="005024EC">
        <w:t xml:space="preserve">                       бюджета Новосибирской области</w:t>
      </w:r>
    </w:p>
    <w:p w:rsidR="005024EC" w:rsidRPr="005024EC" w:rsidRDefault="005024EC">
      <w:pPr>
        <w:pStyle w:val="ConsPlusNonformat"/>
        <w:jc w:val="both"/>
      </w:pPr>
      <w:r w:rsidRPr="005024EC">
        <w:t xml:space="preserve">      _______________________________________________________________</w:t>
      </w:r>
    </w:p>
    <w:p w:rsidR="005024EC" w:rsidRPr="005024EC" w:rsidRDefault="005024EC">
      <w:pPr>
        <w:pStyle w:val="ConsPlusNonformat"/>
        <w:jc w:val="both"/>
      </w:pPr>
      <w:r w:rsidRPr="005024EC">
        <w:t xml:space="preserve">      (наименование муниципального образования Новосибирской области)</w:t>
      </w:r>
    </w:p>
    <w:p w:rsidR="005024EC" w:rsidRPr="005024EC" w:rsidRDefault="005024EC">
      <w:pPr>
        <w:pStyle w:val="ConsPlusNonformat"/>
        <w:jc w:val="both"/>
      </w:pPr>
      <w:r w:rsidRPr="005024EC">
        <w:t xml:space="preserve">           на поддержку муниципальной программы развития малого</w:t>
      </w:r>
    </w:p>
    <w:p w:rsidR="005024EC" w:rsidRPr="005024EC" w:rsidRDefault="005024EC">
      <w:pPr>
        <w:pStyle w:val="ConsPlusNonformat"/>
        <w:jc w:val="both"/>
      </w:pPr>
      <w:r w:rsidRPr="005024EC">
        <w:t xml:space="preserve">       и среднего предпринимательства в соответствии с соглашением,</w:t>
      </w:r>
    </w:p>
    <w:p w:rsidR="005024EC" w:rsidRPr="005024EC" w:rsidRDefault="005024EC">
      <w:pPr>
        <w:pStyle w:val="ConsPlusNonformat"/>
        <w:jc w:val="both"/>
      </w:pPr>
      <w:r w:rsidRPr="005024EC">
        <w:t xml:space="preserve">           заключенным с министерством промышленности, торговли</w:t>
      </w:r>
    </w:p>
    <w:p w:rsidR="005024EC" w:rsidRPr="005024EC" w:rsidRDefault="005024EC">
      <w:pPr>
        <w:pStyle w:val="ConsPlusNonformat"/>
        <w:jc w:val="both"/>
      </w:pPr>
      <w:r w:rsidRPr="005024EC">
        <w:t xml:space="preserve">           и развития предпринимательства Новосибирской области</w:t>
      </w:r>
    </w:p>
    <w:p w:rsidR="005024EC" w:rsidRPr="005024EC" w:rsidRDefault="005024EC">
      <w:pPr>
        <w:pStyle w:val="ConsPlusNonformat"/>
        <w:jc w:val="both"/>
      </w:pPr>
      <w:r w:rsidRPr="005024EC">
        <w:t xml:space="preserve">  от ____________ N __________ с ____________ по ____________ 20___ года</w:t>
      </w:r>
    </w:p>
    <w:p w:rsidR="005024EC" w:rsidRPr="005024EC" w:rsidRDefault="005024EC">
      <w:pPr>
        <w:pStyle w:val="ConsPlusNonformat"/>
        <w:jc w:val="both"/>
      </w:pPr>
    </w:p>
    <w:p w:rsidR="005024EC" w:rsidRPr="005024EC" w:rsidRDefault="005024EC">
      <w:pPr>
        <w:pStyle w:val="ConsPlusNonformat"/>
        <w:jc w:val="both"/>
      </w:pPr>
      <w:r w:rsidRPr="005024EC">
        <w:t>Расходы по мероприятию &lt;*&gt; ________________________________________________</w:t>
      </w:r>
    </w:p>
    <w:p w:rsidR="005024EC" w:rsidRPr="005024EC" w:rsidRDefault="005024EC">
      <w:pPr>
        <w:pStyle w:val="ConsPlusNormal"/>
        <w:ind w:firstLine="540"/>
        <w:jc w:val="both"/>
      </w:pPr>
    </w:p>
    <w:p w:rsidR="005024EC" w:rsidRPr="005024EC" w:rsidRDefault="005024EC">
      <w:pPr>
        <w:sectPr w:rsidR="005024EC" w:rsidRPr="005024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5024EC" w:rsidRPr="005024EC">
        <w:tc>
          <w:tcPr>
            <w:tcW w:w="567" w:type="dxa"/>
          </w:tcPr>
          <w:p w:rsidR="005024EC" w:rsidRPr="005024EC" w:rsidRDefault="005024EC">
            <w:pPr>
              <w:pStyle w:val="ConsPlusNormal"/>
              <w:jc w:val="center"/>
            </w:pPr>
            <w:r w:rsidRPr="005024EC">
              <w:lastRenderedPageBreak/>
              <w:t>N п/п</w:t>
            </w:r>
          </w:p>
        </w:tc>
        <w:tc>
          <w:tcPr>
            <w:tcW w:w="7597" w:type="dxa"/>
          </w:tcPr>
          <w:p w:rsidR="005024EC" w:rsidRPr="005024EC" w:rsidRDefault="005024EC">
            <w:pPr>
              <w:pStyle w:val="ConsPlusNormal"/>
              <w:jc w:val="center"/>
            </w:pPr>
            <w:r w:rsidRPr="005024EC">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5024EC" w:rsidRPr="005024EC" w:rsidRDefault="005024EC">
            <w:pPr>
              <w:pStyle w:val="ConsPlusNormal"/>
              <w:jc w:val="center"/>
            </w:pPr>
            <w:r w:rsidRPr="005024EC">
              <w:t>Сумма к выплате, рублей</w:t>
            </w:r>
          </w:p>
        </w:tc>
        <w:tc>
          <w:tcPr>
            <w:tcW w:w="1984" w:type="dxa"/>
          </w:tcPr>
          <w:p w:rsidR="005024EC" w:rsidRPr="005024EC" w:rsidRDefault="005024EC">
            <w:pPr>
              <w:pStyle w:val="ConsPlusNormal"/>
              <w:jc w:val="center"/>
            </w:pPr>
            <w:r w:rsidRPr="005024EC">
              <w:t>Фактически выплачено, рублей</w:t>
            </w:r>
          </w:p>
        </w:tc>
        <w:tc>
          <w:tcPr>
            <w:tcW w:w="1474" w:type="dxa"/>
          </w:tcPr>
          <w:p w:rsidR="005024EC" w:rsidRPr="005024EC" w:rsidRDefault="005024EC">
            <w:pPr>
              <w:pStyle w:val="ConsPlusNormal"/>
              <w:jc w:val="center"/>
            </w:pPr>
            <w:r w:rsidRPr="005024EC">
              <w:t>Примечание</w:t>
            </w:r>
          </w:p>
        </w:tc>
      </w:tr>
      <w:tr w:rsidR="005024EC" w:rsidRPr="005024EC">
        <w:tc>
          <w:tcPr>
            <w:tcW w:w="567" w:type="dxa"/>
          </w:tcPr>
          <w:p w:rsidR="005024EC" w:rsidRPr="005024EC" w:rsidRDefault="005024EC">
            <w:pPr>
              <w:pStyle w:val="ConsPlusNormal"/>
              <w:jc w:val="center"/>
            </w:pPr>
          </w:p>
        </w:tc>
        <w:tc>
          <w:tcPr>
            <w:tcW w:w="7597"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984"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r w:rsidR="005024EC" w:rsidRPr="005024EC">
        <w:tc>
          <w:tcPr>
            <w:tcW w:w="8164" w:type="dxa"/>
            <w:gridSpan w:val="2"/>
          </w:tcPr>
          <w:p w:rsidR="005024EC" w:rsidRPr="005024EC" w:rsidRDefault="005024EC">
            <w:pPr>
              <w:pStyle w:val="ConsPlusNormal"/>
              <w:jc w:val="center"/>
            </w:pPr>
            <w:r w:rsidRPr="005024EC">
              <w:t>ИТОГО</w:t>
            </w:r>
          </w:p>
        </w:tc>
        <w:tc>
          <w:tcPr>
            <w:tcW w:w="1984" w:type="dxa"/>
          </w:tcPr>
          <w:p w:rsidR="005024EC" w:rsidRPr="005024EC" w:rsidRDefault="005024EC">
            <w:pPr>
              <w:pStyle w:val="ConsPlusNormal"/>
              <w:jc w:val="center"/>
            </w:pPr>
            <w:r w:rsidRPr="005024EC">
              <w:t>Сумма</w:t>
            </w:r>
          </w:p>
        </w:tc>
        <w:tc>
          <w:tcPr>
            <w:tcW w:w="1984" w:type="dxa"/>
          </w:tcPr>
          <w:p w:rsidR="005024EC" w:rsidRPr="005024EC" w:rsidRDefault="005024EC">
            <w:pPr>
              <w:pStyle w:val="ConsPlusNormal"/>
              <w:jc w:val="center"/>
            </w:pPr>
            <w:r w:rsidRPr="005024EC">
              <w:t>Сумма</w:t>
            </w:r>
          </w:p>
        </w:tc>
        <w:tc>
          <w:tcPr>
            <w:tcW w:w="1474" w:type="dxa"/>
          </w:tcPr>
          <w:p w:rsidR="005024EC" w:rsidRPr="005024EC" w:rsidRDefault="005024EC">
            <w:pPr>
              <w:pStyle w:val="ConsPlusNormal"/>
              <w:jc w:val="center"/>
            </w:pP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Применяемое сокращение:</w:t>
      </w:r>
    </w:p>
    <w:p w:rsidR="005024EC" w:rsidRPr="005024EC" w:rsidRDefault="005024EC">
      <w:pPr>
        <w:pStyle w:val="ConsPlusNormal"/>
        <w:spacing w:before="220"/>
        <w:ind w:firstLine="540"/>
        <w:jc w:val="both"/>
      </w:pPr>
      <w:r w:rsidRPr="005024EC">
        <w:t>ИНН - идентификационный номер налогоплательщика.</w:t>
      </w:r>
    </w:p>
    <w:p w:rsidR="005024EC" w:rsidRPr="005024EC" w:rsidRDefault="005024EC">
      <w:pPr>
        <w:pStyle w:val="ConsPlusNormal"/>
        <w:ind w:firstLine="540"/>
        <w:jc w:val="both"/>
      </w:pPr>
    </w:p>
    <w:p w:rsidR="005024EC" w:rsidRPr="005024EC" w:rsidRDefault="005024EC">
      <w:pPr>
        <w:pStyle w:val="ConsPlusNormal"/>
        <w:jc w:val="center"/>
        <w:outlineLvl w:val="2"/>
      </w:pPr>
      <w:r w:rsidRPr="005024EC">
        <w:t>СВОДНЫЙ ОТЧЕТ</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5024EC" w:rsidRPr="005024EC">
        <w:tc>
          <w:tcPr>
            <w:tcW w:w="624" w:type="dxa"/>
          </w:tcPr>
          <w:p w:rsidR="005024EC" w:rsidRPr="005024EC" w:rsidRDefault="005024EC">
            <w:pPr>
              <w:pStyle w:val="ConsPlusNormal"/>
              <w:jc w:val="center"/>
            </w:pPr>
            <w:r w:rsidRPr="005024EC">
              <w:t>N п/п</w:t>
            </w:r>
          </w:p>
        </w:tc>
        <w:tc>
          <w:tcPr>
            <w:tcW w:w="4308" w:type="dxa"/>
          </w:tcPr>
          <w:p w:rsidR="005024EC" w:rsidRPr="005024EC" w:rsidRDefault="005024EC">
            <w:pPr>
              <w:pStyle w:val="ConsPlusNormal"/>
              <w:jc w:val="center"/>
            </w:pPr>
            <w:r w:rsidRPr="005024EC">
              <w:t>Наименование мероприятий муниципальной программы развития субъектов малого и среднего предпринимательства</w:t>
            </w:r>
          </w:p>
        </w:tc>
        <w:tc>
          <w:tcPr>
            <w:tcW w:w="3571" w:type="dxa"/>
          </w:tcPr>
          <w:p w:rsidR="005024EC" w:rsidRPr="005024EC" w:rsidRDefault="005024EC">
            <w:pPr>
              <w:pStyle w:val="ConsPlusNormal"/>
              <w:jc w:val="center"/>
            </w:pPr>
            <w:r w:rsidRPr="005024EC">
              <w:t>Всего предусмотрено средств на софинансирование мероприятия за счет субсидии из областного бюджета Новосибирской области, рублей</w:t>
            </w:r>
          </w:p>
        </w:tc>
        <w:tc>
          <w:tcPr>
            <w:tcW w:w="3628" w:type="dxa"/>
          </w:tcPr>
          <w:p w:rsidR="005024EC" w:rsidRPr="005024EC" w:rsidRDefault="005024EC">
            <w:pPr>
              <w:pStyle w:val="ConsPlusNormal"/>
              <w:jc w:val="center"/>
            </w:pPr>
            <w:r w:rsidRPr="005024EC">
              <w:t>Фактически израсходовано средств на финансирование мероприятия за счет субсидии из областного бюджета Новосибирской области, рублей</w:t>
            </w:r>
          </w:p>
        </w:tc>
        <w:tc>
          <w:tcPr>
            <w:tcW w:w="1474" w:type="dxa"/>
          </w:tcPr>
          <w:p w:rsidR="005024EC" w:rsidRPr="005024EC" w:rsidRDefault="005024EC">
            <w:pPr>
              <w:pStyle w:val="ConsPlusNormal"/>
              <w:jc w:val="center"/>
            </w:pPr>
            <w:r w:rsidRPr="005024EC">
              <w:t>Примечание</w:t>
            </w:r>
          </w:p>
        </w:tc>
      </w:tr>
      <w:tr w:rsidR="005024EC" w:rsidRPr="005024EC">
        <w:tc>
          <w:tcPr>
            <w:tcW w:w="624" w:type="dxa"/>
          </w:tcPr>
          <w:p w:rsidR="005024EC" w:rsidRPr="005024EC" w:rsidRDefault="005024EC">
            <w:pPr>
              <w:pStyle w:val="ConsPlusNormal"/>
              <w:jc w:val="center"/>
            </w:pPr>
            <w:r w:rsidRPr="005024EC">
              <w:t>1</w:t>
            </w:r>
          </w:p>
        </w:tc>
        <w:tc>
          <w:tcPr>
            <w:tcW w:w="4308" w:type="dxa"/>
          </w:tcPr>
          <w:p w:rsidR="005024EC" w:rsidRPr="005024EC" w:rsidRDefault="005024EC">
            <w:pPr>
              <w:pStyle w:val="ConsPlusNormal"/>
              <w:jc w:val="center"/>
            </w:pPr>
            <w:r w:rsidRPr="005024EC">
              <w:t>2</w:t>
            </w:r>
          </w:p>
        </w:tc>
        <w:tc>
          <w:tcPr>
            <w:tcW w:w="3571" w:type="dxa"/>
          </w:tcPr>
          <w:p w:rsidR="005024EC" w:rsidRPr="005024EC" w:rsidRDefault="005024EC">
            <w:pPr>
              <w:pStyle w:val="ConsPlusNormal"/>
              <w:jc w:val="center"/>
            </w:pPr>
            <w:r w:rsidRPr="005024EC">
              <w:t>3</w:t>
            </w:r>
          </w:p>
        </w:tc>
        <w:tc>
          <w:tcPr>
            <w:tcW w:w="3628" w:type="dxa"/>
          </w:tcPr>
          <w:p w:rsidR="005024EC" w:rsidRPr="005024EC" w:rsidRDefault="005024EC">
            <w:pPr>
              <w:pStyle w:val="ConsPlusNormal"/>
              <w:jc w:val="center"/>
            </w:pPr>
            <w:r w:rsidRPr="005024EC">
              <w:t>4</w:t>
            </w:r>
          </w:p>
        </w:tc>
        <w:tc>
          <w:tcPr>
            <w:tcW w:w="1474" w:type="dxa"/>
          </w:tcPr>
          <w:p w:rsidR="005024EC" w:rsidRPr="005024EC" w:rsidRDefault="005024EC">
            <w:pPr>
              <w:pStyle w:val="ConsPlusNormal"/>
              <w:jc w:val="center"/>
            </w:pPr>
            <w:r w:rsidRPr="005024EC">
              <w:t>5</w:t>
            </w:r>
          </w:p>
        </w:tc>
      </w:tr>
      <w:tr w:rsidR="005024EC" w:rsidRPr="005024EC">
        <w:tc>
          <w:tcPr>
            <w:tcW w:w="624" w:type="dxa"/>
          </w:tcPr>
          <w:p w:rsidR="005024EC" w:rsidRPr="005024EC" w:rsidRDefault="005024EC">
            <w:pPr>
              <w:pStyle w:val="ConsPlusNormal"/>
              <w:jc w:val="center"/>
            </w:pPr>
          </w:p>
        </w:tc>
        <w:tc>
          <w:tcPr>
            <w:tcW w:w="4308" w:type="dxa"/>
          </w:tcPr>
          <w:p w:rsidR="005024EC" w:rsidRPr="005024EC" w:rsidRDefault="005024EC">
            <w:pPr>
              <w:pStyle w:val="ConsPlusNormal"/>
              <w:jc w:val="center"/>
            </w:pPr>
          </w:p>
        </w:tc>
        <w:tc>
          <w:tcPr>
            <w:tcW w:w="3571" w:type="dxa"/>
          </w:tcPr>
          <w:p w:rsidR="005024EC" w:rsidRPr="005024EC" w:rsidRDefault="005024EC">
            <w:pPr>
              <w:pStyle w:val="ConsPlusNormal"/>
              <w:jc w:val="center"/>
            </w:pPr>
          </w:p>
        </w:tc>
        <w:tc>
          <w:tcPr>
            <w:tcW w:w="3628"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r w:rsidR="005024EC" w:rsidRPr="005024EC">
        <w:tc>
          <w:tcPr>
            <w:tcW w:w="4932" w:type="dxa"/>
            <w:gridSpan w:val="2"/>
          </w:tcPr>
          <w:p w:rsidR="005024EC" w:rsidRPr="005024EC" w:rsidRDefault="005024EC">
            <w:pPr>
              <w:pStyle w:val="ConsPlusNormal"/>
              <w:jc w:val="center"/>
            </w:pPr>
            <w:r w:rsidRPr="005024EC">
              <w:t>ИТОГО</w:t>
            </w:r>
          </w:p>
        </w:tc>
        <w:tc>
          <w:tcPr>
            <w:tcW w:w="3571" w:type="dxa"/>
          </w:tcPr>
          <w:p w:rsidR="005024EC" w:rsidRPr="005024EC" w:rsidRDefault="005024EC">
            <w:pPr>
              <w:pStyle w:val="ConsPlusNormal"/>
              <w:jc w:val="center"/>
            </w:pPr>
          </w:p>
        </w:tc>
        <w:tc>
          <w:tcPr>
            <w:tcW w:w="3628" w:type="dxa"/>
          </w:tcPr>
          <w:p w:rsidR="005024EC" w:rsidRPr="005024EC" w:rsidRDefault="005024EC">
            <w:pPr>
              <w:pStyle w:val="ConsPlusNormal"/>
              <w:jc w:val="center"/>
            </w:pPr>
          </w:p>
        </w:tc>
        <w:tc>
          <w:tcPr>
            <w:tcW w:w="1474" w:type="dxa"/>
          </w:tcPr>
          <w:p w:rsidR="005024EC" w:rsidRPr="005024EC" w:rsidRDefault="005024EC">
            <w:pPr>
              <w:pStyle w:val="ConsPlusNormal"/>
              <w:jc w:val="center"/>
            </w:pPr>
          </w:p>
        </w:tc>
      </w:tr>
    </w:tbl>
    <w:p w:rsidR="005024EC" w:rsidRPr="005024EC" w:rsidRDefault="005024EC">
      <w:pPr>
        <w:sectPr w:rsidR="005024EC" w:rsidRPr="005024EC">
          <w:pgSz w:w="16838" w:h="11905" w:orient="landscape"/>
          <w:pgMar w:top="1701" w:right="1134" w:bottom="850" w:left="1134" w:header="0" w:footer="0" w:gutter="0"/>
          <w:cols w:space="720"/>
        </w:sectPr>
      </w:pPr>
    </w:p>
    <w:p w:rsidR="005024EC" w:rsidRPr="005024EC" w:rsidRDefault="005024EC">
      <w:pPr>
        <w:pStyle w:val="ConsPlusNormal"/>
        <w:ind w:firstLine="540"/>
        <w:jc w:val="both"/>
      </w:pPr>
    </w:p>
    <w:p w:rsidR="005024EC" w:rsidRPr="005024EC" w:rsidRDefault="005024EC">
      <w:pPr>
        <w:pStyle w:val="ConsPlusNonformat"/>
        <w:jc w:val="both"/>
      </w:pPr>
      <w:r w:rsidRPr="005024EC">
        <w:t>Целевое использование средств в сумме &lt;**&gt; _____________ рублей ____ копеек</w:t>
      </w:r>
    </w:p>
    <w:p w:rsidR="005024EC" w:rsidRPr="005024EC" w:rsidRDefault="005024EC">
      <w:pPr>
        <w:pStyle w:val="ConsPlusNonformat"/>
        <w:jc w:val="both"/>
      </w:pPr>
      <w:r w:rsidRPr="005024EC">
        <w:t>подтверждаю.</w:t>
      </w:r>
    </w:p>
    <w:p w:rsidR="005024EC" w:rsidRPr="005024EC" w:rsidRDefault="005024EC">
      <w:pPr>
        <w:pStyle w:val="ConsPlusNonformat"/>
        <w:jc w:val="both"/>
      </w:pPr>
    </w:p>
    <w:p w:rsidR="005024EC" w:rsidRPr="005024EC" w:rsidRDefault="005024EC">
      <w:pPr>
        <w:pStyle w:val="ConsPlusNonformat"/>
        <w:jc w:val="both"/>
      </w:pPr>
      <w:r w:rsidRPr="005024EC">
        <w:t>Глава муниципального образования Новосибирской области</w:t>
      </w:r>
    </w:p>
    <w:p w:rsidR="005024EC" w:rsidRPr="005024EC" w:rsidRDefault="005024EC">
      <w:pPr>
        <w:pStyle w:val="ConsPlusNonformat"/>
        <w:jc w:val="both"/>
      </w:pPr>
      <w:r w:rsidRPr="005024EC">
        <w:t>______________________________________   ___________________</w:t>
      </w:r>
    </w:p>
    <w:p w:rsidR="005024EC" w:rsidRPr="005024EC" w:rsidRDefault="005024EC">
      <w:pPr>
        <w:pStyle w:val="ConsPlusNonformat"/>
        <w:jc w:val="both"/>
      </w:pPr>
      <w:r w:rsidRPr="005024EC">
        <w:t xml:space="preserve">   Ф.И.О. (последнее - при наличии)           подпись</w:t>
      </w:r>
    </w:p>
    <w:p w:rsidR="005024EC" w:rsidRPr="005024EC" w:rsidRDefault="005024EC">
      <w:pPr>
        <w:pStyle w:val="ConsPlusNonformat"/>
        <w:jc w:val="both"/>
      </w:pPr>
    </w:p>
    <w:p w:rsidR="005024EC" w:rsidRPr="005024EC" w:rsidRDefault="005024EC">
      <w:pPr>
        <w:pStyle w:val="ConsPlusNonformat"/>
        <w:jc w:val="both"/>
      </w:pPr>
      <w:r w:rsidRPr="005024EC">
        <w:t>Главный бухгалтер</w:t>
      </w:r>
    </w:p>
    <w:p w:rsidR="005024EC" w:rsidRPr="005024EC" w:rsidRDefault="005024EC">
      <w:pPr>
        <w:pStyle w:val="ConsPlusNonformat"/>
        <w:jc w:val="both"/>
      </w:pPr>
      <w:r w:rsidRPr="005024EC">
        <w:t>______________________________________   ___________________</w:t>
      </w:r>
    </w:p>
    <w:p w:rsidR="005024EC" w:rsidRPr="005024EC" w:rsidRDefault="005024EC">
      <w:pPr>
        <w:pStyle w:val="ConsPlusNonformat"/>
        <w:jc w:val="both"/>
      </w:pPr>
      <w:r w:rsidRPr="005024EC">
        <w:t xml:space="preserve">   Ф.И.О. (последнее - при наличии)           подпись</w:t>
      </w:r>
    </w:p>
    <w:p w:rsidR="005024EC" w:rsidRPr="005024EC" w:rsidRDefault="005024EC">
      <w:pPr>
        <w:pStyle w:val="ConsPlusNonformat"/>
        <w:jc w:val="both"/>
      </w:pPr>
      <w:r w:rsidRPr="005024EC">
        <w:t>"___" ____________ 20___ года</w:t>
      </w:r>
    </w:p>
    <w:p w:rsidR="005024EC" w:rsidRPr="005024EC" w:rsidRDefault="005024EC">
      <w:pPr>
        <w:pStyle w:val="ConsPlusNonformat"/>
        <w:jc w:val="both"/>
      </w:pPr>
    </w:p>
    <w:p w:rsidR="005024EC" w:rsidRPr="005024EC" w:rsidRDefault="005024EC">
      <w:pPr>
        <w:pStyle w:val="ConsPlusNonformat"/>
        <w:jc w:val="both"/>
      </w:pPr>
      <w:r w:rsidRPr="005024EC">
        <w:t>М.П.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r w:rsidRPr="005024EC">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5024EC" w:rsidRPr="005024EC" w:rsidRDefault="005024EC">
      <w:pPr>
        <w:pStyle w:val="ConsPlusNormal"/>
        <w:spacing w:before="220"/>
        <w:ind w:firstLine="540"/>
        <w:jc w:val="both"/>
      </w:pPr>
      <w:r w:rsidRPr="005024EC">
        <w:t>&lt;**&gt; Итоговая сумма из колонки 4 сводного отчета.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4</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64" w:name="P4107"/>
      <w:bookmarkEnd w:id="64"/>
      <w:r w:rsidRPr="005024EC">
        <w:t>ПОРЯДОК</w:t>
      </w:r>
    </w:p>
    <w:p w:rsidR="005024EC" w:rsidRPr="005024EC" w:rsidRDefault="005024EC">
      <w:pPr>
        <w:pStyle w:val="ConsPlusTitle"/>
        <w:jc w:val="center"/>
      </w:pPr>
      <w:r w:rsidRPr="005024EC">
        <w:t>ПРЕДОСТАВЛЕНИЯ СУБСИДИЙ ОРГАНИЗАЦИЯМ, ОБРАЗУЮЩИМ</w:t>
      </w:r>
    </w:p>
    <w:p w:rsidR="005024EC" w:rsidRPr="005024EC" w:rsidRDefault="005024EC">
      <w:pPr>
        <w:pStyle w:val="ConsPlusTitle"/>
        <w:jc w:val="center"/>
      </w:pPr>
      <w:r w:rsidRPr="005024EC">
        <w:t>ИНФРАСТРУКТУРУ ПОДДЕРЖКИ СУБЪЕКТОВ МАЛОГО И СРЕДНЕГО</w:t>
      </w:r>
    </w:p>
    <w:p w:rsidR="005024EC" w:rsidRPr="005024EC" w:rsidRDefault="005024EC">
      <w:pPr>
        <w:pStyle w:val="ConsPlusTitle"/>
        <w:jc w:val="center"/>
      </w:pPr>
      <w:r w:rsidRPr="005024EC">
        <w:t>ПРЕДПРИНИМАТЕЛЬСТВА, - ИНЖИНИРИНГОВЫМ ЦЕНТРАМ</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11.07.2018 N 301-п, от 30.11.2018 N 495-п,</w:t>
            </w:r>
          </w:p>
          <w:p w:rsidR="005024EC" w:rsidRPr="005024EC" w:rsidRDefault="005024EC">
            <w:pPr>
              <w:pStyle w:val="ConsPlusNormal"/>
              <w:jc w:val="center"/>
            </w:pPr>
            <w:r w:rsidRPr="005024EC">
              <w:t>от 02.04.2019 N 128-п, от 04.06.2019 N 222-п, 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 xml:space="preserve">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инжиниринговым центрам в </w:t>
      </w:r>
      <w:r w:rsidRPr="005024EC">
        <w:lastRenderedPageBreak/>
        <w:t>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5024EC" w:rsidRPr="005024EC" w:rsidRDefault="005024EC">
      <w:pPr>
        <w:pStyle w:val="ConsPlusNormal"/>
        <w:jc w:val="both"/>
      </w:pPr>
      <w:r w:rsidRPr="005024EC">
        <w:t>(в ред. постановления Правительства Новосибирской области от 04.06.2019 N 222-п)</w:t>
      </w:r>
    </w:p>
    <w:p w:rsidR="005024EC" w:rsidRPr="005024EC" w:rsidRDefault="005024EC">
      <w:pPr>
        <w:pStyle w:val="ConsPlusNormal"/>
        <w:spacing w:before="220"/>
        <w:ind w:firstLine="540"/>
        <w:jc w:val="both"/>
      </w:pPr>
      <w:bookmarkStart w:id="65" w:name="P4120"/>
      <w:bookmarkEnd w:id="65"/>
      <w:r w:rsidRPr="005024EC">
        <w:t>2. Субсидии предоставляются для обеспечения функционирования инжиниринговых центров как юридических лиц, которые относятся к инфраструктуре поддержки малого и среднего предпринимательства и одним из учредителей которых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5024EC" w:rsidRPr="005024EC" w:rsidRDefault="005024EC">
      <w:pPr>
        <w:pStyle w:val="ConsPlusNormal"/>
        <w:jc w:val="both"/>
      </w:pPr>
      <w:r w:rsidRPr="005024EC">
        <w:t>(п. 2 в ред. постановления Правительства Новосибирской области от 04.06.2019 N 222-п)</w:t>
      </w:r>
    </w:p>
    <w:p w:rsidR="005024EC" w:rsidRPr="005024EC" w:rsidRDefault="005024EC">
      <w:pPr>
        <w:pStyle w:val="ConsPlusNormal"/>
        <w:spacing w:before="220"/>
        <w:ind w:firstLine="540"/>
        <w:jc w:val="both"/>
      </w:pPr>
      <w:bookmarkStart w:id="66" w:name="P4122"/>
      <w:bookmarkEnd w:id="66"/>
      <w:r w:rsidRPr="005024EC">
        <w:t>3. Субсидии предоставляются при условии соответствия получателя субсидии требованиям, установленным пунктами 4.3.5.3 - 4.3.5.19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bookmarkStart w:id="67" w:name="P4124"/>
      <w:bookmarkEnd w:id="67"/>
      <w:r w:rsidRPr="005024EC">
        <w:t>4.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w:t>
      </w:r>
      <w:r w:rsidRPr="005024EC">
        <w:lastRenderedPageBreak/>
        <w:t>соответствующим бюджетом бюджетной системы Российской Федерации;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10 настоящего порядка.</w:t>
      </w:r>
    </w:p>
    <w:p w:rsidR="005024EC" w:rsidRPr="005024EC" w:rsidRDefault="005024EC">
      <w:pPr>
        <w:pStyle w:val="ConsPlusNormal"/>
        <w:spacing w:before="220"/>
        <w:ind w:firstLine="540"/>
        <w:jc w:val="both"/>
      </w:pPr>
      <w:bookmarkStart w:id="68" w:name="P4133"/>
      <w:bookmarkEnd w:id="68"/>
      <w:r w:rsidRPr="005024EC">
        <w:t>5. Для получения субсидии получатель субсидии представляет в Министерство заявку. Форма и сроки представления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69" w:name="P4135"/>
      <w:bookmarkEnd w:id="69"/>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выписка из реестра акционеров (для акционерных обществ) на первое число месяца подачи заявки;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70" w:name="P4139"/>
      <w:bookmarkEnd w:id="70"/>
      <w:r w:rsidRPr="005024EC">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утратил силу. - Постановление Правительства Новосибирской области от 28.04.2018 N 179-п;</w:t>
      </w:r>
    </w:p>
    <w:p w:rsidR="005024EC" w:rsidRPr="005024EC" w:rsidRDefault="005024EC">
      <w:pPr>
        <w:pStyle w:val="ConsPlusNormal"/>
        <w:spacing w:before="220"/>
        <w:ind w:firstLine="540"/>
        <w:jc w:val="both"/>
      </w:pPr>
      <w:bookmarkStart w:id="71" w:name="P4141"/>
      <w:bookmarkEnd w:id="71"/>
      <w:r w:rsidRPr="005024EC">
        <w:t>6)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jc w:val="both"/>
      </w:pPr>
      <w:r w:rsidRPr="005024EC">
        <w:t>(пп. 7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В случае если документы, указанные в подпунктах 1, 4 - 6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6.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r w:rsidRPr="005024EC">
        <w:lastRenderedPageBreak/>
        <w:t>7. 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пунктами 3, 4 настоящего Порядка, или об отказе в предоставлении субсидии по основаниям, указанным в пункте 9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5024EC" w:rsidRPr="005024EC" w:rsidRDefault="005024EC">
      <w:pPr>
        <w:pStyle w:val="ConsPlusNormal"/>
        <w:spacing w:before="220"/>
        <w:ind w:firstLine="540"/>
        <w:jc w:val="both"/>
      </w:pPr>
      <w:r w:rsidRPr="005024EC">
        <w:t>8. Комиссия в течение 30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bookmarkStart w:id="72" w:name="P4148"/>
      <w:bookmarkEnd w:id="72"/>
      <w:r w:rsidRPr="005024EC">
        <w:t>9. Основаниями для отказа в предоставлении субсидии являются:</w:t>
      </w:r>
    </w:p>
    <w:p w:rsidR="005024EC" w:rsidRPr="005024EC" w:rsidRDefault="005024EC">
      <w:pPr>
        <w:pStyle w:val="ConsPlusNormal"/>
        <w:spacing w:before="220"/>
        <w:ind w:firstLine="540"/>
        <w:jc w:val="both"/>
      </w:pPr>
      <w:r w:rsidRPr="005024EC">
        <w:t>1) несоответствие заявителя требованиям, указанным в пунктах 2 - 4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5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4 - 6 пункта 5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bookmarkStart w:id="73" w:name="P4152"/>
      <w:bookmarkEnd w:id="73"/>
      <w:r w:rsidRPr="005024EC">
        <w:t>10.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90% затрат, связанных с обеспечением предоставления субъектам малого и среднего предпринимательства инжиниринговых услуг и проведением мероприятий, указанных в пунктах 4.3.5.4 - 4.3.5.6 Требований,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jc w:val="both"/>
      </w:pPr>
      <w:r w:rsidRPr="005024EC">
        <w:t>(в ред. постановлений Правительства Новосибирской области от 28.04.2018 N 179-п, от 11.07.2018 N 301-п, от 12.08.2019 N 329-п)</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04.06.2019 N 222-п.</w:t>
      </w:r>
    </w:p>
    <w:p w:rsidR="005024EC" w:rsidRPr="005024EC" w:rsidRDefault="005024EC">
      <w:pPr>
        <w:pStyle w:val="ConsPlusNormal"/>
        <w:spacing w:before="220"/>
        <w:ind w:firstLine="540"/>
        <w:jc w:val="both"/>
      </w:pPr>
      <w:bookmarkStart w:id="74" w:name="P4155"/>
      <w:bookmarkEnd w:id="74"/>
      <w:r w:rsidRPr="005024EC">
        <w:t>10.1. Устанавливаются следующие показатели результативности предоставления субсидии:</w:t>
      </w:r>
    </w:p>
    <w:p w:rsidR="005024EC" w:rsidRPr="005024EC" w:rsidRDefault="005024EC">
      <w:pPr>
        <w:pStyle w:val="ConsPlusNormal"/>
        <w:spacing w:before="220"/>
        <w:ind w:firstLine="540"/>
        <w:jc w:val="both"/>
      </w:pPr>
      <w:r w:rsidRPr="005024EC">
        <w:t>количество субъектов малого и среднего предпринимательства, получивших поддержку;</w:t>
      </w:r>
    </w:p>
    <w:p w:rsidR="005024EC" w:rsidRPr="005024EC" w:rsidRDefault="005024EC">
      <w:pPr>
        <w:pStyle w:val="ConsPlusNormal"/>
        <w:spacing w:before="220"/>
        <w:ind w:firstLine="540"/>
        <w:jc w:val="both"/>
      </w:pPr>
      <w:r w:rsidRPr="005024EC">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указанном в пункте 12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получивших поддержку" устанавливается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K = S / 400,</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lastRenderedPageBreak/>
        <w:t>где S - сумма субсидии, указанная в заявке на получение субсидии, в тыс. рублей.</w:t>
      </w:r>
    </w:p>
    <w:p w:rsidR="005024EC" w:rsidRPr="005024EC" w:rsidRDefault="005024EC">
      <w:pPr>
        <w:pStyle w:val="ConsPlusNormal"/>
        <w:spacing w:before="220"/>
        <w:ind w:firstLine="540"/>
        <w:jc w:val="both"/>
      </w:pPr>
      <w:r w:rsidRPr="005024EC">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устанавливается равным конкретному показателю результативности "количество субъектов малого и среднего предпринимательства, получивших поддержку".</w:t>
      </w:r>
    </w:p>
    <w:p w:rsidR="005024EC" w:rsidRPr="005024EC" w:rsidRDefault="005024EC">
      <w:pPr>
        <w:pStyle w:val="ConsPlusNormal"/>
        <w:jc w:val="both"/>
      </w:pPr>
      <w:r w:rsidRPr="005024EC">
        <w:t>(п. 10.1 в ред. постановления Правительства Новосибирской области от 04.06.2019 N 222-п)</w:t>
      </w:r>
    </w:p>
    <w:p w:rsidR="005024EC" w:rsidRPr="005024EC" w:rsidRDefault="005024EC">
      <w:pPr>
        <w:pStyle w:val="ConsPlusNormal"/>
        <w:spacing w:before="220"/>
        <w:ind w:firstLine="540"/>
        <w:jc w:val="both"/>
      </w:pPr>
      <w:r w:rsidRPr="005024EC">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5024EC" w:rsidRPr="005024EC" w:rsidRDefault="005024EC">
      <w:pPr>
        <w:pStyle w:val="ConsPlusNormal"/>
        <w:spacing w:before="220"/>
        <w:ind w:firstLine="540"/>
        <w:jc w:val="both"/>
      </w:pPr>
      <w:bookmarkStart w:id="75" w:name="P4167"/>
      <w:bookmarkEnd w:id="75"/>
      <w:r w:rsidRPr="005024EC">
        <w:t>12. Министерство заключает с получателем субсидии соглашение о предоставлении субсидии из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
    <w:p w:rsidR="005024EC" w:rsidRPr="005024EC" w:rsidRDefault="005024EC">
      <w:pPr>
        <w:pStyle w:val="ConsPlusNormal"/>
        <w:spacing w:before="220"/>
        <w:ind w:firstLine="540"/>
        <w:jc w:val="both"/>
      </w:pPr>
      <w:r w:rsidRPr="005024EC">
        <w:t>В соглашении о предоставлении субсидии должны содержаться:</w:t>
      </w:r>
    </w:p>
    <w:p w:rsidR="005024EC" w:rsidRPr="005024EC" w:rsidRDefault="005024EC">
      <w:pPr>
        <w:pStyle w:val="ConsPlusNormal"/>
        <w:spacing w:before="220"/>
        <w:ind w:firstLine="540"/>
        <w:jc w:val="both"/>
      </w:pPr>
      <w:bookmarkStart w:id="76" w:name="P4169"/>
      <w:bookmarkEnd w:id="76"/>
      <w:r w:rsidRPr="005024EC">
        <w:t>1) конкретные показатели результативности предоставления субсидии, установленные по показателям, указанным в пункте 10.1 настоящего Порядка;</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 направления расходования субсидии;</w:t>
      </w:r>
    </w:p>
    <w:p w:rsidR="005024EC" w:rsidRPr="005024EC" w:rsidRDefault="005024EC">
      <w:pPr>
        <w:pStyle w:val="ConsPlusNormal"/>
        <w:spacing w:before="220"/>
        <w:ind w:firstLine="540"/>
        <w:jc w:val="both"/>
      </w:pPr>
      <w:r w:rsidRPr="005024EC">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spacing w:before="220"/>
        <w:ind w:firstLine="540"/>
        <w:jc w:val="both"/>
      </w:pPr>
      <w:r w:rsidRPr="005024EC">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5024EC" w:rsidRPr="005024EC" w:rsidRDefault="005024EC">
      <w:pPr>
        <w:pStyle w:val="ConsPlusNormal"/>
        <w:spacing w:before="220"/>
        <w:ind w:firstLine="540"/>
        <w:jc w:val="both"/>
      </w:pPr>
      <w:r w:rsidRPr="005024EC">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5024EC" w:rsidRPr="005024EC" w:rsidRDefault="005024EC">
      <w:pPr>
        <w:pStyle w:val="ConsPlusNormal"/>
        <w:jc w:val="both"/>
      </w:pPr>
      <w:r w:rsidRPr="005024EC">
        <w:t>(пп. 6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7) график перечисления субсидии;</w:t>
      </w:r>
    </w:p>
    <w:p w:rsidR="005024EC" w:rsidRPr="005024EC" w:rsidRDefault="005024EC">
      <w:pPr>
        <w:pStyle w:val="ConsPlusNormal"/>
        <w:jc w:val="both"/>
      </w:pPr>
      <w:r w:rsidRPr="005024EC">
        <w:t>(пп. 7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 xml:space="preserve">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rsidRPr="005024EC">
        <w:lastRenderedPageBreak/>
        <w:t>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5024EC" w:rsidRPr="005024EC" w:rsidRDefault="005024EC">
      <w:pPr>
        <w:pStyle w:val="ConsPlusNormal"/>
        <w:jc w:val="both"/>
      </w:pPr>
      <w:r w:rsidRPr="005024EC">
        <w:t>(пп. 8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9) обязательство получателя субсидии включать в договоры (соглашения), заключенные в целях исполнения обязательств по соглашению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t>(пп. 9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13.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5024EC" w:rsidRPr="005024EC" w:rsidRDefault="005024EC">
      <w:pPr>
        <w:pStyle w:val="ConsPlusNormal"/>
        <w:spacing w:before="220"/>
        <w:ind w:firstLine="540"/>
        <w:jc w:val="both"/>
      </w:pPr>
      <w:r w:rsidRPr="005024EC">
        <w:t>Перечисление субсидии осуществляется в соответствии с графиком перечисления субсидии, установленным соглашением.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5024EC" w:rsidRPr="005024EC" w:rsidRDefault="005024EC">
      <w:pPr>
        <w:pStyle w:val="ConsPlusNormal"/>
        <w:spacing w:before="220"/>
        <w:ind w:firstLine="540"/>
        <w:jc w:val="both"/>
      </w:pPr>
      <w:r w:rsidRPr="005024EC">
        <w:t>14.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приказом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5024EC" w:rsidRPr="005024EC" w:rsidRDefault="005024EC">
      <w:pPr>
        <w:pStyle w:val="ConsPlusNormal"/>
        <w:spacing w:before="220"/>
        <w:ind w:firstLine="540"/>
        <w:jc w:val="both"/>
      </w:pPr>
      <w:r w:rsidRPr="005024EC">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lastRenderedPageBreak/>
        <w:t>(абзац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пунктом 3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spacing w:before="220"/>
        <w:ind w:firstLine="540"/>
        <w:jc w:val="both"/>
      </w:pPr>
      <w:r w:rsidRPr="005024EC">
        <w:t>18.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29" style="width:178.5pt;height:37.5pt" coordsize="" o:spt="100" adj="0,,0" path="" filled="f" stroked="f">
            <v:stroke joinstyle="miter"/>
            <v:imagedata r:id="rId8" o:title="base_23601_121534_32772"/>
            <v:formulas/>
            <v:path o:connecttype="segments"/>
          </v:shape>
        </w:pict>
      </w:r>
    </w:p>
    <w:p w:rsidR="005024EC" w:rsidRPr="005024EC" w:rsidRDefault="005024EC">
      <w:pPr>
        <w:pStyle w:val="ConsPlusNormal"/>
        <w:jc w:val="both"/>
      </w:pPr>
      <w:r w:rsidRPr="005024EC">
        <w:t>(в ред. постановления Правительства Новосибирской области от 04.06.2019 N 222-п)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w:t>
      </w:r>
    </w:p>
    <w:p w:rsidR="005024EC" w:rsidRPr="005024EC" w:rsidRDefault="005024EC">
      <w:pPr>
        <w:pStyle w:val="ConsPlusNormal"/>
        <w:spacing w:before="220"/>
        <w:ind w:firstLine="540"/>
        <w:jc w:val="both"/>
      </w:pPr>
      <w:r w:rsidRPr="005024EC">
        <w:t>k - коэффициент возврата субсидии;</w:t>
      </w:r>
    </w:p>
    <w:p w:rsidR="005024EC" w:rsidRPr="005024EC" w:rsidRDefault="005024EC">
      <w:pPr>
        <w:pStyle w:val="ConsPlusNormal"/>
        <w:spacing w:before="220"/>
        <w:ind w:firstLine="540"/>
        <w:jc w:val="both"/>
      </w:pPr>
      <w:r w:rsidRPr="005024EC">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w:t>
      </w:r>
    </w:p>
    <w:p w:rsidR="005024EC" w:rsidRPr="005024EC" w:rsidRDefault="005024EC">
      <w:pPr>
        <w:pStyle w:val="ConsPlusNormal"/>
        <w:spacing w:before="220"/>
        <w:ind w:firstLine="540"/>
        <w:jc w:val="both"/>
      </w:pPr>
      <w:r w:rsidRPr="005024EC">
        <w:t>Коэффициент возврата субсидии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30" style="width:60.75pt;height:39.75pt" coordsize="" o:spt="100" adj="0,,0" path="" filled="f" stroked="f">
            <v:stroke joinstyle="miter"/>
            <v:imagedata r:id="rId9" o:title="base_23601_121534_32773"/>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w:t>
      </w:r>
    </w:p>
    <w:p w:rsidR="005024EC" w:rsidRPr="005024EC" w:rsidRDefault="005024EC">
      <w:pPr>
        <w:pStyle w:val="ConsPlusNormal"/>
        <w:spacing w:before="220"/>
        <w:ind w:firstLine="540"/>
        <w:jc w:val="both"/>
      </w:pPr>
      <w:r w:rsidRPr="005024EC">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соглашения в соответствии с подпунктом 1 пункта 12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(D</w:t>
      </w:r>
      <w:r w:rsidRPr="005024EC">
        <w:rPr>
          <w:vertAlign w:val="subscript"/>
        </w:rPr>
        <w:t>i</w:t>
      </w:r>
      <w:r w:rsidRPr="005024EC">
        <w:t>), определяется:</w:t>
      </w:r>
    </w:p>
    <w:p w:rsidR="005024EC" w:rsidRPr="005024EC" w:rsidRDefault="005024EC">
      <w:pPr>
        <w:pStyle w:val="ConsPlusNormal"/>
        <w:spacing w:before="220"/>
        <w:ind w:firstLine="540"/>
        <w:jc w:val="both"/>
      </w:pPr>
      <w:r w:rsidRPr="005024EC">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lastRenderedPageBreak/>
        <w:pict>
          <v:shape id="_x0000_i1031" style="width:61.5pt;height:37.5pt" coordsize="" o:spt="100" adj="0,,0" path="" filled="f" stroked="f">
            <v:stroke joinstyle="miter"/>
            <v:imagedata r:id="rId10" o:title="base_23601_121534_32774"/>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установленное соглашением;</w:t>
      </w:r>
    </w:p>
    <w:p w:rsidR="005024EC" w:rsidRPr="005024EC" w:rsidRDefault="005024EC">
      <w:pPr>
        <w:pStyle w:val="ConsPlusNormal"/>
        <w:spacing w:before="220"/>
        <w:ind w:firstLine="540"/>
        <w:jc w:val="both"/>
      </w:pPr>
      <w:r w:rsidRPr="005024EC">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32" style="width:60.75pt;height:37.5pt" coordsize="" o:spt="100" adj="0,,0" path="" filled="f" stroked="f">
            <v:stroke joinstyle="miter"/>
            <v:imagedata r:id="rId11" o:title="base_23601_121534_32775"/>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5024EC" w:rsidRPr="005024EC" w:rsidRDefault="005024EC">
      <w:pPr>
        <w:pStyle w:val="ConsPlusNormal"/>
        <w:spacing w:before="220"/>
        <w:ind w:firstLine="540"/>
        <w:jc w:val="both"/>
      </w:pPr>
      <w:r w:rsidRPr="005024EC">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5024EC" w:rsidRPr="005024EC" w:rsidRDefault="005024EC">
      <w:pPr>
        <w:pStyle w:val="ConsPlusNormal"/>
        <w:spacing w:before="220"/>
        <w:ind w:firstLine="540"/>
        <w:jc w:val="both"/>
      </w:pPr>
      <w:r w:rsidRPr="005024EC">
        <w:t>20.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5</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77" w:name="P4235"/>
      <w:bookmarkEnd w:id="77"/>
      <w:r w:rsidRPr="005024EC">
        <w:t>ПОРЯДОК</w:t>
      </w:r>
    </w:p>
    <w:p w:rsidR="005024EC" w:rsidRPr="005024EC" w:rsidRDefault="005024EC">
      <w:pPr>
        <w:pStyle w:val="ConsPlusTitle"/>
        <w:jc w:val="center"/>
      </w:pPr>
      <w:r w:rsidRPr="005024EC">
        <w:t>ПРЕДОСТАВЛЕНИЯ СУБСИДИЙ ОРГАНИЗАЦИЯМ, ОБРАЗУЮЩИМ</w:t>
      </w:r>
    </w:p>
    <w:p w:rsidR="005024EC" w:rsidRPr="005024EC" w:rsidRDefault="005024EC">
      <w:pPr>
        <w:pStyle w:val="ConsPlusTitle"/>
        <w:jc w:val="center"/>
      </w:pPr>
      <w:r w:rsidRPr="005024EC">
        <w:t>ИНФРАСТРУКТУРУ ПОДДЕРЖКИ СУБЪЕКТОВ МАЛОГО И</w:t>
      </w:r>
    </w:p>
    <w:p w:rsidR="005024EC" w:rsidRPr="005024EC" w:rsidRDefault="005024EC">
      <w:pPr>
        <w:pStyle w:val="ConsPlusTitle"/>
        <w:jc w:val="center"/>
      </w:pPr>
      <w:r w:rsidRPr="005024EC">
        <w:t>СРЕДНЕГО ПРЕДПРИНИМАТЕЛЬСТВА, - ЦЕНТРАМ</w:t>
      </w:r>
    </w:p>
    <w:p w:rsidR="005024EC" w:rsidRPr="005024EC" w:rsidRDefault="005024EC">
      <w:pPr>
        <w:pStyle w:val="ConsPlusTitle"/>
        <w:jc w:val="center"/>
      </w:pPr>
      <w:r w:rsidRPr="005024EC">
        <w:t>МОЛОДЕЖНОГО ИННОВАЦИОННОГО ТВОРЧЕСТВА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lastRenderedPageBreak/>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02.04.2019 N 128-п, 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лимита бюджетных обязательств, утвержденного на реализацию соответствующего мероприятия государственной программы.</w:t>
      </w:r>
    </w:p>
    <w:p w:rsidR="005024EC" w:rsidRPr="005024EC" w:rsidRDefault="005024EC">
      <w:pPr>
        <w:pStyle w:val="ConsPlusNormal"/>
        <w:spacing w:before="220"/>
        <w:ind w:firstLine="540"/>
        <w:jc w:val="both"/>
      </w:pPr>
      <w:r w:rsidRPr="005024EC">
        <w:t>2. Субсидии предоставляются по соответствующему мероприятию государственной программы с целью создания и обеспечения функционирования центров молодежного инновационного творчества.</w:t>
      </w:r>
    </w:p>
    <w:p w:rsidR="005024EC" w:rsidRPr="005024EC" w:rsidRDefault="005024EC">
      <w:pPr>
        <w:pStyle w:val="ConsPlusNormal"/>
        <w:spacing w:before="220"/>
        <w:ind w:firstLine="540"/>
        <w:jc w:val="both"/>
      </w:pPr>
      <w:bookmarkStart w:id="78" w:name="P4248"/>
      <w:bookmarkEnd w:id="78"/>
      <w:r w:rsidRPr="005024EC">
        <w:t xml:space="preserve">3. Субсидии предоставляются центрам молодежного инновационного творчества как субъектам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 осуществляющим деятельность на территории Новосибирской области, ориентированным на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при условии соответствия получателя субсидии требованиям, установленным в пункте 4.1.7.3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w:t>
      </w:r>
      <w:r w:rsidRPr="005024EC">
        <w:lastRenderedPageBreak/>
        <w:t>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 (далее - ЦМИТ).</w:t>
      </w:r>
    </w:p>
    <w:p w:rsidR="005024EC" w:rsidRPr="005024EC" w:rsidRDefault="005024EC">
      <w:pPr>
        <w:pStyle w:val="ConsPlusNormal"/>
        <w:jc w:val="both"/>
      </w:pPr>
      <w:r w:rsidRPr="005024EC">
        <w:t>(в ред. постановлений Правительства Новосибирской области от 28.04.2018 N 179-п, от 12.08.2019 N 329-п)</w:t>
      </w:r>
    </w:p>
    <w:p w:rsidR="005024EC" w:rsidRPr="005024EC" w:rsidRDefault="005024EC">
      <w:pPr>
        <w:pStyle w:val="ConsPlusNormal"/>
        <w:spacing w:before="220"/>
        <w:ind w:firstLine="540"/>
        <w:jc w:val="both"/>
      </w:pPr>
      <w:bookmarkStart w:id="79" w:name="P4250"/>
      <w:bookmarkEnd w:id="79"/>
      <w:r w:rsidRPr="005024EC">
        <w:t>4.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21 настоящего порядка.</w:t>
      </w:r>
    </w:p>
    <w:p w:rsidR="005024EC" w:rsidRPr="005024EC" w:rsidRDefault="005024EC">
      <w:pPr>
        <w:pStyle w:val="ConsPlusNormal"/>
        <w:spacing w:before="220"/>
        <w:ind w:firstLine="540"/>
        <w:jc w:val="both"/>
      </w:pPr>
      <w:r w:rsidRPr="005024EC">
        <w:t>5. Субсидии на создание или обеспечение функционирования ЦМИТ предоставляются по результатам конкурсного отбора, организатором которого является Министерство. При этом на создание ЦМИТ направляется 60% объема лимита бюджетных обязательств, утвержденного на реализацию соответствующего мероприятия государственной программы; на обеспечение функционирования ЦМИТ направляется 40% объема лимита бюджетных обязательств, утвержденного на реализацию соответствующего мероприятия государственной программы.</w:t>
      </w:r>
    </w:p>
    <w:p w:rsidR="005024EC" w:rsidRPr="005024EC" w:rsidRDefault="005024EC">
      <w:pPr>
        <w:pStyle w:val="ConsPlusNormal"/>
        <w:spacing w:before="220"/>
        <w:ind w:firstLine="540"/>
        <w:jc w:val="both"/>
      </w:pPr>
      <w:r w:rsidRPr="005024EC">
        <w:t>В случае если размер запрашиваемой субсидии по заявке на создание или обеспечение функционирования ЦМИТ превышает установленный лимит по данному направлению, а заявка по другому направлению не была подана либо запрашиваемая сумма субсидии меньше установленного лимита по данному направлению, размер лимита может быть перераспределен в пользу направления, по которому запрашивается наибольший размер субсидии.</w:t>
      </w:r>
    </w:p>
    <w:p w:rsidR="005024EC" w:rsidRPr="005024EC" w:rsidRDefault="005024EC">
      <w:pPr>
        <w:pStyle w:val="ConsPlusNormal"/>
        <w:spacing w:before="220"/>
        <w:ind w:firstLine="540"/>
        <w:jc w:val="both"/>
      </w:pPr>
      <w:r w:rsidRPr="005024EC">
        <w:t xml:space="preserve">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срока подачи заявки на участие в конкурсном отборе по предоставлению субсидии на создание или обеспечение функционирования ЦМИТ (далее - заявка) </w:t>
      </w:r>
      <w:r w:rsidRPr="005024EC">
        <w:lastRenderedPageBreak/>
        <w:t>и приложенных к ней документов, перечень документов, подаваемых на конкурсный отбор;</w:t>
      </w:r>
    </w:p>
    <w:p w:rsidR="005024EC" w:rsidRPr="005024EC" w:rsidRDefault="005024EC">
      <w:pPr>
        <w:pStyle w:val="ConsPlusNormal"/>
        <w:spacing w:before="220"/>
        <w:ind w:firstLine="540"/>
        <w:jc w:val="both"/>
      </w:pPr>
      <w:r w:rsidRPr="005024EC">
        <w:t>7. В указанные в информационном сообщении сроки претенденты на получение субсидии на создание или обеспечение функционирования ЦМИТ (далее - заявители) представляют в Министерство заявку по форме, утвержденной приказом Министерства.</w:t>
      </w:r>
    </w:p>
    <w:p w:rsidR="005024EC" w:rsidRPr="005024EC" w:rsidRDefault="005024EC">
      <w:pPr>
        <w:pStyle w:val="ConsPlusNormal"/>
        <w:spacing w:before="220"/>
        <w:ind w:firstLine="540"/>
        <w:jc w:val="both"/>
      </w:pPr>
      <w:bookmarkStart w:id="80" w:name="P4263"/>
      <w:bookmarkEnd w:id="80"/>
      <w:r w:rsidRPr="005024EC">
        <w:t>8. Для получения субсидии на создание ЦМИТ за счет средств областного бюджета Новосибирской области к заявке прилагаются следующие документы:</w:t>
      </w:r>
    </w:p>
    <w:p w:rsidR="005024EC" w:rsidRPr="005024EC" w:rsidRDefault="005024EC">
      <w:pPr>
        <w:pStyle w:val="ConsPlusNormal"/>
        <w:spacing w:before="220"/>
        <w:ind w:firstLine="540"/>
        <w:jc w:val="both"/>
      </w:pPr>
      <w:bookmarkStart w:id="81" w:name="P4264"/>
      <w:bookmarkEnd w:id="81"/>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выписка из реестра акционеров (для акционерных обществ) на первое число месяца подачи заявки;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82" w:name="P4268"/>
      <w:bookmarkEnd w:id="82"/>
      <w:r w:rsidRPr="005024EC">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исключен. - Постановление Правительства Новосибирской области от 28.04.2018 N 179-п;</w:t>
      </w:r>
    </w:p>
    <w:p w:rsidR="005024EC" w:rsidRPr="005024EC" w:rsidRDefault="005024EC">
      <w:pPr>
        <w:pStyle w:val="ConsPlusNormal"/>
        <w:spacing w:before="220"/>
        <w:ind w:firstLine="540"/>
        <w:jc w:val="both"/>
      </w:pPr>
      <w:bookmarkStart w:id="83" w:name="P4270"/>
      <w:bookmarkEnd w:id="83"/>
      <w:r w:rsidRPr="005024EC">
        <w:t>6)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7) общие сведения о ЦМИТ по форме, утвержденной приказом Министерства;</w:t>
      </w:r>
    </w:p>
    <w:p w:rsidR="005024EC" w:rsidRPr="005024EC" w:rsidRDefault="005024EC">
      <w:pPr>
        <w:pStyle w:val="ConsPlusNormal"/>
        <w:spacing w:before="220"/>
        <w:ind w:firstLine="540"/>
        <w:jc w:val="both"/>
      </w:pPr>
      <w:r w:rsidRPr="005024EC">
        <w:t>8) проект создания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5024EC" w:rsidRPr="005024EC" w:rsidRDefault="005024EC">
      <w:pPr>
        <w:pStyle w:val="ConsPlusNormal"/>
        <w:spacing w:before="220"/>
        <w:ind w:firstLine="540"/>
        <w:jc w:val="both"/>
      </w:pPr>
      <w:r w:rsidRPr="005024EC">
        <w:t>9)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5024EC" w:rsidRPr="005024EC" w:rsidRDefault="005024EC">
      <w:pPr>
        <w:pStyle w:val="ConsPlusNormal"/>
        <w:spacing w:before="220"/>
        <w:ind w:firstLine="540"/>
        <w:jc w:val="both"/>
      </w:pPr>
      <w:r w:rsidRPr="005024EC">
        <w:t>10) план-график работы по организации деятельности ЦМИТ на текущий год и плановый период;</w:t>
      </w:r>
    </w:p>
    <w:p w:rsidR="005024EC" w:rsidRPr="005024EC" w:rsidRDefault="005024EC">
      <w:pPr>
        <w:pStyle w:val="ConsPlusNormal"/>
        <w:spacing w:before="220"/>
        <w:ind w:firstLine="540"/>
        <w:jc w:val="both"/>
      </w:pPr>
      <w:r w:rsidRPr="005024EC">
        <w:t>11) планируемые результаты деятельности ЦМИТ по форме, утвержденной приказом Министерства;</w:t>
      </w:r>
    </w:p>
    <w:p w:rsidR="005024EC" w:rsidRPr="005024EC" w:rsidRDefault="005024EC">
      <w:pPr>
        <w:pStyle w:val="ConsPlusNormal"/>
        <w:spacing w:before="220"/>
        <w:ind w:firstLine="540"/>
        <w:jc w:val="both"/>
      </w:pPr>
      <w:bookmarkStart w:id="84" w:name="P4276"/>
      <w:bookmarkEnd w:id="84"/>
      <w:r w:rsidRPr="005024EC">
        <w:t>12)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5024EC" w:rsidRPr="005024EC" w:rsidRDefault="005024EC">
      <w:pPr>
        <w:pStyle w:val="ConsPlusNormal"/>
        <w:jc w:val="both"/>
      </w:pPr>
      <w:r w:rsidRPr="005024EC">
        <w:t>(пп. 12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13) гарантийное письмо о готовности принять обязательства по обеспечению функционирования и выполнения ЦМИТ задач, предусмотренных пунктом 4.1.7.2 Требований, в течение не менее 10 лет с момента получения субсидии на создание, по обеспечению доступа в выходные дни и каникулы для посещения детей; привлечению внебюджетных источников финансирования текущей деятельности; согласованию плана работы центра; определению стоимости дополнительного образования для детей;</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14) письменное обязательство об обеспечении взаимодействия с другими ЦМИТ;</w:t>
      </w:r>
    </w:p>
    <w:p w:rsidR="005024EC" w:rsidRPr="005024EC" w:rsidRDefault="005024EC">
      <w:pPr>
        <w:pStyle w:val="ConsPlusNormal"/>
        <w:spacing w:before="220"/>
        <w:ind w:firstLine="540"/>
        <w:jc w:val="both"/>
      </w:pPr>
      <w:r w:rsidRPr="005024EC">
        <w:lastRenderedPageBreak/>
        <w:t>15) информация о заключенных договорах (соглашениях) с учебными заведениями (при наличии);</w:t>
      </w:r>
    </w:p>
    <w:p w:rsidR="005024EC" w:rsidRPr="005024EC" w:rsidRDefault="005024EC">
      <w:pPr>
        <w:pStyle w:val="ConsPlusNormal"/>
        <w:spacing w:before="220"/>
        <w:ind w:firstLine="540"/>
        <w:jc w:val="both"/>
      </w:pPr>
      <w:r w:rsidRPr="005024EC">
        <w:t>16)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jc w:val="both"/>
      </w:pPr>
      <w:r w:rsidRPr="005024EC">
        <w:t>(пп. 16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В случае если документы, указанные в подпунктах 1, 4 - 6, 12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9. Утратил силу. - Постановление Правительства Новосибирской области от 28.04.2018 N 179-п.</w:t>
      </w:r>
    </w:p>
    <w:p w:rsidR="005024EC" w:rsidRPr="005024EC" w:rsidRDefault="005024EC">
      <w:pPr>
        <w:pStyle w:val="ConsPlusNormal"/>
        <w:spacing w:before="220"/>
        <w:ind w:firstLine="540"/>
        <w:jc w:val="both"/>
      </w:pPr>
      <w:r w:rsidRPr="005024EC">
        <w:t>10. Представленные документы не возвращаются.</w:t>
      </w:r>
    </w:p>
    <w:p w:rsidR="005024EC" w:rsidRPr="005024EC" w:rsidRDefault="005024EC">
      <w:pPr>
        <w:pStyle w:val="ConsPlusNormal"/>
        <w:spacing w:before="220"/>
        <w:ind w:firstLine="540"/>
        <w:jc w:val="both"/>
      </w:pPr>
      <w:r w:rsidRPr="005024EC">
        <w:t>11. Заявка регистрируется в Министерстве в день подачи с указанием номера и даты регистрации.</w:t>
      </w:r>
    </w:p>
    <w:p w:rsidR="005024EC" w:rsidRPr="005024EC" w:rsidRDefault="005024EC">
      <w:pPr>
        <w:pStyle w:val="ConsPlusNormal"/>
        <w:spacing w:before="220"/>
        <w:ind w:firstLine="540"/>
        <w:jc w:val="both"/>
      </w:pPr>
      <w:r w:rsidRPr="005024EC">
        <w:t>12.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5024EC" w:rsidRPr="005024EC" w:rsidRDefault="005024EC">
      <w:pPr>
        <w:pStyle w:val="ConsPlusNormal"/>
        <w:spacing w:before="220"/>
        <w:ind w:firstLine="540"/>
        <w:jc w:val="both"/>
      </w:pPr>
      <w:bookmarkStart w:id="85" w:name="P4290"/>
      <w:bookmarkEnd w:id="85"/>
      <w:r w:rsidRPr="005024EC">
        <w:t>13. Основаниями для отказа в участии в конкурсном отборе являются:</w:t>
      </w:r>
    </w:p>
    <w:p w:rsidR="005024EC" w:rsidRPr="005024EC" w:rsidRDefault="005024EC">
      <w:pPr>
        <w:pStyle w:val="ConsPlusNormal"/>
        <w:spacing w:before="220"/>
        <w:ind w:firstLine="540"/>
        <w:jc w:val="both"/>
      </w:pPr>
      <w:r w:rsidRPr="005024EC">
        <w:t>1) несоответствие заявителя требованиям, указанным в пунктах 3,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8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4 - 6 пункта 8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14.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пункте 13 настоящего Порядка.</w:t>
      </w:r>
    </w:p>
    <w:p w:rsidR="005024EC" w:rsidRPr="005024EC" w:rsidRDefault="005024EC">
      <w:pPr>
        <w:pStyle w:val="ConsPlusNormal"/>
        <w:spacing w:before="220"/>
        <w:ind w:firstLine="540"/>
        <w:jc w:val="both"/>
      </w:pPr>
      <w:r w:rsidRPr="005024EC">
        <w:t>15. При рассмотрении заявок Комиссия оценивает их по следующим критериям с проставлением баллов (баллы проставляются каждым членом Комиссии):</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907"/>
        <w:gridCol w:w="3798"/>
      </w:tblGrid>
      <w:tr w:rsidR="005024EC" w:rsidRPr="005024EC">
        <w:tc>
          <w:tcPr>
            <w:tcW w:w="624" w:type="dxa"/>
            <w:tcBorders>
              <w:bottom w:val="nil"/>
            </w:tcBorders>
          </w:tcPr>
          <w:p w:rsidR="005024EC" w:rsidRPr="005024EC" w:rsidRDefault="005024EC">
            <w:pPr>
              <w:pStyle w:val="ConsPlusNormal"/>
              <w:jc w:val="center"/>
            </w:pPr>
            <w:r w:rsidRPr="005024EC">
              <w:t>1</w:t>
            </w:r>
          </w:p>
        </w:tc>
        <w:tc>
          <w:tcPr>
            <w:tcW w:w="3742" w:type="dxa"/>
            <w:tcBorders>
              <w:bottom w:val="nil"/>
            </w:tcBorders>
          </w:tcPr>
          <w:p w:rsidR="005024EC" w:rsidRPr="005024EC" w:rsidRDefault="005024EC">
            <w:pPr>
              <w:pStyle w:val="ConsPlusNormal"/>
            </w:pPr>
            <w:r w:rsidRPr="005024EC">
              <w:t>Наличие у руководителя организации опыта практической работы на руководящих должностях</w:t>
            </w:r>
          </w:p>
        </w:tc>
        <w:tc>
          <w:tcPr>
            <w:tcW w:w="907" w:type="dxa"/>
            <w:tcBorders>
              <w:bottom w:val="nil"/>
            </w:tcBorders>
          </w:tcPr>
          <w:p w:rsidR="005024EC" w:rsidRPr="005024EC" w:rsidRDefault="005024EC">
            <w:pPr>
              <w:pStyle w:val="ConsPlusNormal"/>
              <w:jc w:val="center"/>
            </w:pPr>
            <w:r w:rsidRPr="005024EC">
              <w:t>0 - 3 балла</w:t>
            </w:r>
          </w:p>
        </w:tc>
        <w:tc>
          <w:tcPr>
            <w:tcW w:w="3798" w:type="dxa"/>
            <w:tcBorders>
              <w:bottom w:val="nil"/>
            </w:tcBorders>
          </w:tcPr>
          <w:p w:rsidR="005024EC" w:rsidRPr="005024EC" w:rsidRDefault="005024EC">
            <w:pPr>
              <w:pStyle w:val="ConsPlusNormal"/>
            </w:pPr>
            <w:r w:rsidRPr="005024EC">
              <w:t>0 баллов - до 3 лет практической работы;</w:t>
            </w:r>
          </w:p>
          <w:p w:rsidR="005024EC" w:rsidRPr="005024EC" w:rsidRDefault="005024EC">
            <w:pPr>
              <w:pStyle w:val="ConsPlusNormal"/>
            </w:pPr>
            <w:r w:rsidRPr="005024EC">
              <w:t>3 балла - опыт свыше 10 лет</w:t>
            </w:r>
          </w:p>
        </w:tc>
      </w:tr>
      <w:tr w:rsidR="005024EC" w:rsidRPr="005024EC">
        <w:tc>
          <w:tcPr>
            <w:tcW w:w="9071" w:type="dxa"/>
            <w:gridSpan w:val="4"/>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28.04.2018 N 179-п)</w:t>
            </w:r>
          </w:p>
        </w:tc>
      </w:tr>
      <w:tr w:rsidR="005024EC" w:rsidRPr="005024EC">
        <w:tc>
          <w:tcPr>
            <w:tcW w:w="624" w:type="dxa"/>
            <w:tcBorders>
              <w:bottom w:val="nil"/>
            </w:tcBorders>
          </w:tcPr>
          <w:p w:rsidR="005024EC" w:rsidRPr="005024EC" w:rsidRDefault="005024EC">
            <w:pPr>
              <w:pStyle w:val="ConsPlusNormal"/>
              <w:jc w:val="center"/>
            </w:pPr>
            <w:r w:rsidRPr="005024EC">
              <w:t>2</w:t>
            </w:r>
          </w:p>
        </w:tc>
        <w:tc>
          <w:tcPr>
            <w:tcW w:w="3742" w:type="dxa"/>
            <w:tcBorders>
              <w:bottom w:val="nil"/>
            </w:tcBorders>
          </w:tcPr>
          <w:p w:rsidR="005024EC" w:rsidRPr="005024EC" w:rsidRDefault="005024EC">
            <w:pPr>
              <w:pStyle w:val="ConsPlusNormal"/>
            </w:pPr>
            <w:r w:rsidRPr="005024EC">
              <w:t>Наличие у руководителя организации опыта реализации инновационных проектов</w:t>
            </w:r>
          </w:p>
        </w:tc>
        <w:tc>
          <w:tcPr>
            <w:tcW w:w="907" w:type="dxa"/>
            <w:tcBorders>
              <w:bottom w:val="nil"/>
            </w:tcBorders>
          </w:tcPr>
          <w:p w:rsidR="005024EC" w:rsidRPr="005024EC" w:rsidRDefault="005024EC">
            <w:pPr>
              <w:pStyle w:val="ConsPlusNormal"/>
              <w:jc w:val="center"/>
            </w:pPr>
            <w:r w:rsidRPr="005024EC">
              <w:t>0 - 5 баллов</w:t>
            </w:r>
          </w:p>
        </w:tc>
        <w:tc>
          <w:tcPr>
            <w:tcW w:w="3798" w:type="dxa"/>
            <w:tcBorders>
              <w:bottom w:val="nil"/>
            </w:tcBorders>
          </w:tcPr>
          <w:p w:rsidR="005024EC" w:rsidRPr="005024EC" w:rsidRDefault="005024EC">
            <w:pPr>
              <w:pStyle w:val="ConsPlusNormal"/>
            </w:pPr>
            <w:r w:rsidRPr="005024EC">
              <w:t>0 баллов - опыт работы менее трех лет;</w:t>
            </w:r>
          </w:p>
          <w:p w:rsidR="005024EC" w:rsidRPr="005024EC" w:rsidRDefault="005024EC">
            <w:pPr>
              <w:pStyle w:val="ConsPlusNormal"/>
            </w:pPr>
            <w:r w:rsidRPr="005024EC">
              <w:t>5 баллов - опыт свыше семи лет</w:t>
            </w:r>
          </w:p>
        </w:tc>
      </w:tr>
      <w:tr w:rsidR="005024EC" w:rsidRPr="005024EC">
        <w:tc>
          <w:tcPr>
            <w:tcW w:w="9071" w:type="dxa"/>
            <w:gridSpan w:val="4"/>
            <w:tcBorders>
              <w:top w:val="nil"/>
            </w:tcBorders>
          </w:tcPr>
          <w:p w:rsidR="005024EC" w:rsidRPr="005024EC" w:rsidRDefault="005024EC">
            <w:pPr>
              <w:pStyle w:val="ConsPlusNormal"/>
              <w:jc w:val="both"/>
            </w:pPr>
            <w:r w:rsidRPr="005024EC">
              <w:lastRenderedPageBreak/>
              <w:t>(в ред. постановления Правительства Новосибирской области от 28.04.2018 N 179-п)</w:t>
            </w:r>
          </w:p>
        </w:tc>
      </w:tr>
      <w:tr w:rsidR="005024EC" w:rsidRPr="005024EC">
        <w:tblPrEx>
          <w:tblBorders>
            <w:insideH w:val="single" w:sz="4" w:space="0" w:color="auto"/>
          </w:tblBorders>
        </w:tblPrEx>
        <w:tc>
          <w:tcPr>
            <w:tcW w:w="624" w:type="dxa"/>
          </w:tcPr>
          <w:p w:rsidR="005024EC" w:rsidRPr="005024EC" w:rsidRDefault="005024EC">
            <w:pPr>
              <w:pStyle w:val="ConsPlusNormal"/>
              <w:jc w:val="center"/>
            </w:pPr>
            <w:r w:rsidRPr="005024EC">
              <w:t>3</w:t>
            </w:r>
          </w:p>
        </w:tc>
        <w:tc>
          <w:tcPr>
            <w:tcW w:w="3742" w:type="dxa"/>
          </w:tcPr>
          <w:p w:rsidR="005024EC" w:rsidRPr="005024EC" w:rsidRDefault="005024EC">
            <w:pPr>
              <w:pStyle w:val="ConsPlusNormal"/>
            </w:pPr>
            <w:r w:rsidRPr="005024EC">
              <w:t>Степень обеспеченности материально-технической базой для реализации проекта</w:t>
            </w:r>
          </w:p>
        </w:tc>
        <w:tc>
          <w:tcPr>
            <w:tcW w:w="907" w:type="dxa"/>
          </w:tcPr>
          <w:p w:rsidR="005024EC" w:rsidRPr="005024EC" w:rsidRDefault="005024EC">
            <w:pPr>
              <w:pStyle w:val="ConsPlusNormal"/>
              <w:jc w:val="center"/>
            </w:pPr>
            <w:r w:rsidRPr="005024EC">
              <w:t>0 - 5 баллов</w:t>
            </w:r>
          </w:p>
        </w:tc>
        <w:tc>
          <w:tcPr>
            <w:tcW w:w="3798" w:type="dxa"/>
          </w:tcPr>
          <w:p w:rsidR="005024EC" w:rsidRPr="005024EC" w:rsidRDefault="005024EC">
            <w:pPr>
              <w:pStyle w:val="ConsPlusNormal"/>
            </w:pPr>
            <w:r w:rsidRPr="005024EC">
              <w:t>0 баллов - отсутствие материально-технической базы для реализации проекта;</w:t>
            </w:r>
          </w:p>
          <w:p w:rsidR="005024EC" w:rsidRPr="005024EC" w:rsidRDefault="005024EC">
            <w:pPr>
              <w:pStyle w:val="ConsPlusNormal"/>
            </w:pPr>
            <w:r w:rsidRPr="005024EC">
              <w:t>5 баллов - наличие собственной материально-технической базы для реализации проекта</w:t>
            </w:r>
          </w:p>
        </w:tc>
      </w:tr>
      <w:tr w:rsidR="005024EC" w:rsidRPr="005024EC">
        <w:tblPrEx>
          <w:tblBorders>
            <w:insideH w:val="single" w:sz="4" w:space="0" w:color="auto"/>
          </w:tblBorders>
        </w:tblPrEx>
        <w:tc>
          <w:tcPr>
            <w:tcW w:w="624" w:type="dxa"/>
          </w:tcPr>
          <w:p w:rsidR="005024EC" w:rsidRPr="005024EC" w:rsidRDefault="005024EC">
            <w:pPr>
              <w:pStyle w:val="ConsPlusNormal"/>
              <w:jc w:val="center"/>
            </w:pPr>
            <w:r w:rsidRPr="005024EC">
              <w:t>4</w:t>
            </w:r>
          </w:p>
        </w:tc>
        <w:tc>
          <w:tcPr>
            <w:tcW w:w="3742" w:type="dxa"/>
          </w:tcPr>
          <w:p w:rsidR="005024EC" w:rsidRPr="005024EC" w:rsidRDefault="005024EC">
            <w:pPr>
              <w:pStyle w:val="ConsPlusNormal"/>
            </w:pPr>
            <w:r w:rsidRPr="005024EC">
              <w:t>Наличие персонала, имеющего опыт реализации проектов по созданию благоприятных условий для развития детей и молодежи</w:t>
            </w:r>
          </w:p>
        </w:tc>
        <w:tc>
          <w:tcPr>
            <w:tcW w:w="907" w:type="dxa"/>
          </w:tcPr>
          <w:p w:rsidR="005024EC" w:rsidRPr="005024EC" w:rsidRDefault="005024EC">
            <w:pPr>
              <w:pStyle w:val="ConsPlusNormal"/>
              <w:jc w:val="center"/>
            </w:pPr>
            <w:r w:rsidRPr="005024EC">
              <w:t>0 - 5 баллов</w:t>
            </w:r>
          </w:p>
        </w:tc>
        <w:tc>
          <w:tcPr>
            <w:tcW w:w="3798" w:type="dxa"/>
          </w:tcPr>
          <w:p w:rsidR="005024EC" w:rsidRPr="005024EC" w:rsidRDefault="005024EC">
            <w:pPr>
              <w:pStyle w:val="ConsPlusNormal"/>
            </w:pPr>
            <w:r w:rsidRPr="005024EC">
              <w:t>0 баллов - отсутствие персонала;</w:t>
            </w:r>
          </w:p>
          <w:p w:rsidR="005024EC" w:rsidRPr="005024EC" w:rsidRDefault="005024EC">
            <w:pPr>
              <w:pStyle w:val="ConsPlusNormal"/>
            </w:pPr>
            <w:r w:rsidRPr="005024EC">
              <w:t>5 баллов - наличие персонала с опытом реализации проектов по созданию благоприятных условий для развития детей и молодежи</w:t>
            </w:r>
          </w:p>
        </w:tc>
      </w:tr>
      <w:tr w:rsidR="005024EC" w:rsidRPr="005024EC">
        <w:tblPrEx>
          <w:tblBorders>
            <w:insideH w:val="single" w:sz="4" w:space="0" w:color="auto"/>
          </w:tblBorders>
        </w:tblPrEx>
        <w:tc>
          <w:tcPr>
            <w:tcW w:w="624" w:type="dxa"/>
          </w:tcPr>
          <w:p w:rsidR="005024EC" w:rsidRPr="005024EC" w:rsidRDefault="005024EC">
            <w:pPr>
              <w:pStyle w:val="ConsPlusNormal"/>
              <w:jc w:val="center"/>
            </w:pPr>
            <w:r w:rsidRPr="005024EC">
              <w:t>5</w:t>
            </w:r>
          </w:p>
        </w:tc>
        <w:tc>
          <w:tcPr>
            <w:tcW w:w="3742" w:type="dxa"/>
          </w:tcPr>
          <w:p w:rsidR="005024EC" w:rsidRPr="005024EC" w:rsidRDefault="005024EC">
            <w:pPr>
              <w:pStyle w:val="ConsPlusNormal"/>
            </w:pPr>
            <w:r w:rsidRPr="005024EC">
              <w:t>Наличие возможностей привлечения частных инвестиций</w:t>
            </w:r>
          </w:p>
        </w:tc>
        <w:tc>
          <w:tcPr>
            <w:tcW w:w="907" w:type="dxa"/>
          </w:tcPr>
          <w:p w:rsidR="005024EC" w:rsidRPr="005024EC" w:rsidRDefault="005024EC">
            <w:pPr>
              <w:pStyle w:val="ConsPlusNormal"/>
              <w:jc w:val="center"/>
            </w:pPr>
            <w:r w:rsidRPr="005024EC">
              <w:t>0 - 3 балла</w:t>
            </w:r>
          </w:p>
        </w:tc>
        <w:tc>
          <w:tcPr>
            <w:tcW w:w="3798" w:type="dxa"/>
          </w:tcPr>
          <w:p w:rsidR="005024EC" w:rsidRPr="005024EC" w:rsidRDefault="005024EC">
            <w:pPr>
              <w:pStyle w:val="ConsPlusNormal"/>
            </w:pPr>
            <w:r w:rsidRPr="005024EC">
              <w:t>0 баллов - отсутствие возможности привлечения частных инвестиций;</w:t>
            </w:r>
          </w:p>
          <w:p w:rsidR="005024EC" w:rsidRPr="005024EC" w:rsidRDefault="005024EC">
            <w:pPr>
              <w:pStyle w:val="ConsPlusNormal"/>
            </w:pPr>
            <w:r w:rsidRPr="005024EC">
              <w:t>3 балла - наличие частных инвестиций</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16. Победителем конкурсного отбора признается заявка, набравшая максимальное количество баллов. В случае если максимальное количество баллов набрали две заявки,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5024EC" w:rsidRPr="005024EC" w:rsidRDefault="005024EC">
      <w:pPr>
        <w:pStyle w:val="ConsPlusNormal"/>
        <w:spacing w:before="220"/>
        <w:ind w:firstLine="540"/>
        <w:jc w:val="both"/>
      </w:pPr>
      <w:r w:rsidRPr="005024EC">
        <w:t>Остаток лимита, установленный на создание ЦМИТ, предоставляется заявителю, набравшему следующее после победителя количество баллов.</w:t>
      </w:r>
    </w:p>
    <w:p w:rsidR="005024EC" w:rsidRPr="005024EC" w:rsidRDefault="005024EC">
      <w:pPr>
        <w:pStyle w:val="ConsPlusNormal"/>
        <w:spacing w:before="220"/>
        <w:ind w:firstLine="540"/>
        <w:jc w:val="both"/>
      </w:pPr>
      <w:r w:rsidRPr="005024EC">
        <w:t>17.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r w:rsidRPr="005024EC">
        <w:t>18.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19.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пункте 8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5024EC" w:rsidRPr="005024EC" w:rsidRDefault="005024EC">
      <w:pPr>
        <w:pStyle w:val="ConsPlusNormal"/>
        <w:spacing w:before="220"/>
        <w:ind w:firstLine="540"/>
        <w:jc w:val="both"/>
      </w:pPr>
      <w:r w:rsidRPr="005024EC">
        <w:t>20.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5024EC" w:rsidRPr="005024EC" w:rsidRDefault="005024EC">
      <w:pPr>
        <w:pStyle w:val="ConsPlusNormal"/>
        <w:spacing w:before="220"/>
        <w:ind w:firstLine="540"/>
        <w:jc w:val="both"/>
      </w:pPr>
      <w:bookmarkStart w:id="86" w:name="P4331"/>
      <w:bookmarkEnd w:id="86"/>
      <w:r w:rsidRPr="005024EC">
        <w:t xml:space="preserve">21. Субсидии на создание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w:t>
      </w:r>
      <w:r w:rsidRPr="005024EC">
        <w:lastRenderedPageBreak/>
        <w:t>обеспечения, оборудования для проведения видеоконференций, периферийных устройств, копировально-множительного оборудования, обеспечение связи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r w:rsidRPr="005024EC">
        <w:t>22.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5024EC" w:rsidRPr="005024EC" w:rsidRDefault="005024EC">
      <w:pPr>
        <w:pStyle w:val="ConsPlusNormal"/>
        <w:spacing w:before="220"/>
        <w:ind w:firstLine="540"/>
        <w:jc w:val="both"/>
      </w:pPr>
      <w:bookmarkStart w:id="87" w:name="P4333"/>
      <w:bookmarkEnd w:id="87"/>
      <w:r w:rsidRPr="005024EC">
        <w:t>23. Для получения субсидии за счет средств областного бюджета Новосибирской области на обеспечение деятельности ЦМИТ к заявке прилагаются следующие документы:</w:t>
      </w:r>
    </w:p>
    <w:p w:rsidR="005024EC" w:rsidRPr="005024EC" w:rsidRDefault="005024EC">
      <w:pPr>
        <w:pStyle w:val="ConsPlusNormal"/>
        <w:spacing w:before="220"/>
        <w:ind w:firstLine="540"/>
        <w:jc w:val="both"/>
      </w:pPr>
      <w:bookmarkStart w:id="88" w:name="P4334"/>
      <w:bookmarkEnd w:id="88"/>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выписка из реестра акционеров (для акционерных обществ) на первое число месяца подачи заявки;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89" w:name="P4338"/>
      <w:bookmarkEnd w:id="89"/>
      <w:r w:rsidRPr="005024EC">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исключен. - Постановление Правительства Новосибирской области от 28.04.2018 N 179-п;</w:t>
      </w:r>
    </w:p>
    <w:p w:rsidR="005024EC" w:rsidRPr="005024EC" w:rsidRDefault="005024EC">
      <w:pPr>
        <w:pStyle w:val="ConsPlusNormal"/>
        <w:spacing w:before="220"/>
        <w:ind w:firstLine="540"/>
        <w:jc w:val="both"/>
      </w:pPr>
      <w:bookmarkStart w:id="90" w:name="P4340"/>
      <w:bookmarkEnd w:id="90"/>
      <w:r w:rsidRPr="005024EC">
        <w:t>6)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7) проект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5024EC" w:rsidRPr="005024EC" w:rsidRDefault="005024EC">
      <w:pPr>
        <w:pStyle w:val="ConsPlusNormal"/>
        <w:spacing w:before="220"/>
        <w:ind w:firstLine="540"/>
        <w:jc w:val="both"/>
      </w:pPr>
      <w:r w:rsidRPr="005024EC">
        <w:t>8)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5024EC" w:rsidRPr="005024EC" w:rsidRDefault="005024EC">
      <w:pPr>
        <w:pStyle w:val="ConsPlusNormal"/>
        <w:spacing w:before="220"/>
        <w:ind w:firstLine="540"/>
        <w:jc w:val="both"/>
      </w:pPr>
      <w:r w:rsidRPr="005024EC">
        <w:t>9) план-график работы по организации деятельности ЦМИТ на текущий год и плановый период;</w:t>
      </w:r>
    </w:p>
    <w:p w:rsidR="005024EC" w:rsidRPr="005024EC" w:rsidRDefault="005024EC">
      <w:pPr>
        <w:pStyle w:val="ConsPlusNormal"/>
        <w:spacing w:before="220"/>
        <w:ind w:firstLine="540"/>
        <w:jc w:val="both"/>
      </w:pPr>
      <w:r w:rsidRPr="005024EC">
        <w:t>10) планируемые результаты деятельности ЦМИТ по форме, утвержденной приказом Министерства;</w:t>
      </w:r>
    </w:p>
    <w:p w:rsidR="005024EC" w:rsidRPr="005024EC" w:rsidRDefault="005024EC">
      <w:pPr>
        <w:pStyle w:val="ConsPlusNormal"/>
        <w:spacing w:before="220"/>
        <w:ind w:firstLine="540"/>
        <w:jc w:val="both"/>
      </w:pPr>
      <w:bookmarkStart w:id="91" w:name="P4345"/>
      <w:bookmarkEnd w:id="91"/>
      <w:r w:rsidRPr="005024EC">
        <w:t>11)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5024EC" w:rsidRPr="005024EC" w:rsidRDefault="005024EC">
      <w:pPr>
        <w:pStyle w:val="ConsPlusNormal"/>
        <w:jc w:val="both"/>
      </w:pPr>
      <w:r w:rsidRPr="005024EC">
        <w:t>(пп. 11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12) отчет о деятельности ЦМИТ за год, предшествующий году предоставления субсидии на развитие ЦМИТ, включающий основные результаты деятельности, информацию о реализации мероприятий и проектов, достигнутые значения показателей эффективности деятельности;</w:t>
      </w:r>
    </w:p>
    <w:p w:rsidR="005024EC" w:rsidRPr="005024EC" w:rsidRDefault="005024EC">
      <w:pPr>
        <w:pStyle w:val="ConsPlusNormal"/>
        <w:spacing w:before="220"/>
        <w:ind w:firstLine="540"/>
        <w:jc w:val="both"/>
      </w:pPr>
      <w:r w:rsidRPr="005024EC">
        <w:lastRenderedPageBreak/>
        <w:t>13)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jc w:val="both"/>
      </w:pPr>
      <w:r w:rsidRPr="005024EC">
        <w:t>(пп. 13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В случае если документы, указанные в подпунктах 1, 4 - 6, 11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24. Представленные документы не возвращаются.</w:t>
      </w:r>
    </w:p>
    <w:p w:rsidR="005024EC" w:rsidRPr="005024EC" w:rsidRDefault="005024EC">
      <w:pPr>
        <w:pStyle w:val="ConsPlusNormal"/>
        <w:spacing w:before="220"/>
        <w:ind w:firstLine="540"/>
        <w:jc w:val="both"/>
      </w:pPr>
      <w:r w:rsidRPr="005024EC">
        <w:t>25. Заявка регистрируется в Министерстве в день подачи с указанием номера и даты регистрации.</w:t>
      </w:r>
    </w:p>
    <w:p w:rsidR="005024EC" w:rsidRPr="005024EC" w:rsidRDefault="005024EC">
      <w:pPr>
        <w:pStyle w:val="ConsPlusNormal"/>
        <w:spacing w:before="220"/>
        <w:ind w:firstLine="540"/>
        <w:jc w:val="both"/>
      </w:pPr>
      <w:r w:rsidRPr="005024EC">
        <w:t>26.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промышленности, торговли и развития предпринимательства Новосибирской области от 01.07.2010 N 23 "О создании комиссии по развитию малого и среднего предпринимательства" (далее - Комиссия).</w:t>
      </w:r>
    </w:p>
    <w:p w:rsidR="005024EC" w:rsidRPr="005024EC" w:rsidRDefault="005024EC">
      <w:pPr>
        <w:pStyle w:val="ConsPlusNormal"/>
        <w:spacing w:before="220"/>
        <w:ind w:firstLine="540"/>
        <w:jc w:val="both"/>
      </w:pPr>
      <w:bookmarkStart w:id="92" w:name="P4355"/>
      <w:bookmarkEnd w:id="92"/>
      <w:r w:rsidRPr="005024EC">
        <w:t>27. Основаниями для отказа в участии в конкурсном отборе являются:</w:t>
      </w:r>
    </w:p>
    <w:p w:rsidR="005024EC" w:rsidRPr="005024EC" w:rsidRDefault="005024EC">
      <w:pPr>
        <w:pStyle w:val="ConsPlusNormal"/>
        <w:spacing w:before="220"/>
        <w:ind w:firstLine="540"/>
        <w:jc w:val="both"/>
      </w:pPr>
      <w:r w:rsidRPr="005024EC">
        <w:t>1) несоответствие заявителя требованиям, указанным в пунктах 3,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4 - 6 пункта 23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4) невыполнение ЦМИТ условий предоставления субсидий, а также показателей, установленных в договоре о предоставлении субсидии по итогам года, предшествующего году подачи заявки.</w:t>
      </w:r>
    </w:p>
    <w:p w:rsidR="005024EC" w:rsidRPr="005024EC" w:rsidRDefault="005024EC">
      <w:pPr>
        <w:pStyle w:val="ConsPlusNormal"/>
        <w:spacing w:before="220"/>
        <w:ind w:firstLine="540"/>
        <w:jc w:val="both"/>
      </w:pPr>
      <w:r w:rsidRPr="005024EC">
        <w:t>28.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пункте 27 настоящего Порядка.</w:t>
      </w:r>
    </w:p>
    <w:p w:rsidR="005024EC" w:rsidRPr="005024EC" w:rsidRDefault="005024EC">
      <w:pPr>
        <w:pStyle w:val="ConsPlusNormal"/>
        <w:spacing w:before="220"/>
        <w:ind w:firstLine="540"/>
        <w:jc w:val="both"/>
      </w:pPr>
      <w:r w:rsidRPr="005024EC">
        <w:t>29. При рассмотрении заявок Комиссия оценивает коэффициент эффективности работы ЦМИТ по показателям эффективности, установленным в договоре о предоставлении субсидии за счет средств областного бюджета, источником финансового обеспечения которых в том числе являются субсидии из федерального бюджета, за год, в котором последний раз ЦМИТ предоставлялась субсидия.</w:t>
      </w:r>
    </w:p>
    <w:p w:rsidR="005024EC" w:rsidRPr="005024EC" w:rsidRDefault="005024EC">
      <w:pPr>
        <w:pStyle w:val="ConsPlusNormal"/>
        <w:spacing w:before="220"/>
        <w:ind w:firstLine="540"/>
        <w:jc w:val="both"/>
      </w:pPr>
      <w:r w:rsidRPr="005024EC">
        <w:t>Коэффициент эффективности работы ЦМИТ рассчитывается по следующей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К</w:t>
      </w:r>
      <w:r w:rsidRPr="005024EC">
        <w:rPr>
          <w:vertAlign w:val="subscript"/>
        </w:rPr>
        <w:t>эф</w:t>
      </w:r>
      <w:r w:rsidRPr="005024EC">
        <w:t xml:space="preserve"> = К</w:t>
      </w:r>
      <w:r w:rsidRPr="005024EC">
        <w:rPr>
          <w:vertAlign w:val="subscript"/>
        </w:rPr>
        <w:t>1</w:t>
      </w:r>
      <w:r w:rsidRPr="005024EC">
        <w:t xml:space="preserve"> x К</w:t>
      </w:r>
      <w:r w:rsidRPr="005024EC">
        <w:rPr>
          <w:vertAlign w:val="subscript"/>
        </w:rPr>
        <w:t>2</w:t>
      </w:r>
      <w:r w:rsidRPr="005024EC">
        <w:t xml:space="preserve"> x ... x К</w:t>
      </w:r>
      <w:r w:rsidRPr="005024EC">
        <w:rPr>
          <w:vertAlign w:val="subscript"/>
        </w:rPr>
        <w:t>i</w:t>
      </w:r>
      <w:r w:rsidRPr="005024EC">
        <w:t>,</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lastRenderedPageBreak/>
        <w:t>К</w:t>
      </w:r>
      <w:r w:rsidRPr="005024EC">
        <w:rPr>
          <w:vertAlign w:val="subscript"/>
        </w:rPr>
        <w:t>эф</w:t>
      </w:r>
      <w:r w:rsidRPr="005024EC">
        <w:t xml:space="preserve"> - коэффициент эффективности работы ЦМИТ;</w:t>
      </w:r>
    </w:p>
    <w:p w:rsidR="005024EC" w:rsidRPr="005024EC" w:rsidRDefault="005024EC">
      <w:pPr>
        <w:pStyle w:val="ConsPlusNormal"/>
        <w:spacing w:before="220"/>
        <w:ind w:firstLine="540"/>
        <w:jc w:val="both"/>
      </w:pPr>
      <w:r w:rsidRPr="005024EC">
        <w:t>К</w:t>
      </w:r>
      <w:r w:rsidRPr="005024EC">
        <w:rPr>
          <w:vertAlign w:val="subscript"/>
        </w:rPr>
        <w:t>i</w:t>
      </w:r>
      <w:r w:rsidRPr="005024EC">
        <w:t xml:space="preserve"> - отношение фактического значения i-го показателя к планируемому значению i-го показателя.</w:t>
      </w:r>
    </w:p>
    <w:p w:rsidR="005024EC" w:rsidRPr="005024EC" w:rsidRDefault="005024EC">
      <w:pPr>
        <w:pStyle w:val="ConsPlusNormal"/>
        <w:spacing w:before="220"/>
        <w:ind w:firstLine="540"/>
        <w:jc w:val="both"/>
      </w:pPr>
      <w:r w:rsidRPr="005024EC">
        <w:t>30. Победителем конкурсного отбора признается заявка с наибольшим значением коэффициента эффективности работы ЦМИТ. В случае равенства значений коэффициента эффективности работы ЦМИТ,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5024EC" w:rsidRPr="005024EC" w:rsidRDefault="005024EC">
      <w:pPr>
        <w:pStyle w:val="ConsPlusNormal"/>
        <w:spacing w:before="220"/>
        <w:ind w:firstLine="540"/>
        <w:jc w:val="both"/>
      </w:pPr>
      <w:r w:rsidRPr="005024EC">
        <w:t>Остаток лимита, установленный на обеспечение деятельности ЦМИТ, предоставляется заявителю, имеющему следующее после победителя значение коэффициента эффективности работы ЦМИТ.</w:t>
      </w:r>
    </w:p>
    <w:p w:rsidR="005024EC" w:rsidRPr="005024EC" w:rsidRDefault="005024EC">
      <w:pPr>
        <w:pStyle w:val="ConsPlusNormal"/>
        <w:spacing w:before="220"/>
        <w:ind w:firstLine="540"/>
        <w:jc w:val="both"/>
      </w:pPr>
      <w:r w:rsidRPr="005024EC">
        <w:t>31.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r w:rsidRPr="005024EC">
        <w:t>32.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33.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пункте 23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5024EC" w:rsidRPr="005024EC" w:rsidRDefault="005024EC">
      <w:pPr>
        <w:pStyle w:val="ConsPlusNormal"/>
        <w:spacing w:before="220"/>
        <w:ind w:firstLine="540"/>
        <w:jc w:val="both"/>
      </w:pPr>
      <w:r w:rsidRPr="005024EC">
        <w:t>34.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5024EC" w:rsidRPr="005024EC" w:rsidRDefault="005024EC">
      <w:pPr>
        <w:pStyle w:val="ConsPlusNormal"/>
        <w:spacing w:before="220"/>
        <w:ind w:firstLine="540"/>
        <w:jc w:val="both"/>
      </w:pPr>
      <w:r w:rsidRPr="005024EC">
        <w:t>35. Субсидии для обеспечения функционирования деятельности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а также на финансовое обеспечение образовательных проектов и мероприятий по вовлечению детей и молодежи в инновационную деятельность, реализуемых ЦМИТ,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r w:rsidRPr="005024EC">
        <w:t xml:space="preserve">36.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w:t>
      </w:r>
      <w:r w:rsidRPr="005024EC">
        <w:lastRenderedPageBreak/>
        <w:t>субсидий в соответствии с направлениями расходования субсидии.</w:t>
      </w:r>
    </w:p>
    <w:p w:rsidR="005024EC" w:rsidRPr="005024EC" w:rsidRDefault="005024EC">
      <w:pPr>
        <w:pStyle w:val="ConsPlusNormal"/>
        <w:spacing w:before="220"/>
        <w:ind w:firstLine="540"/>
        <w:jc w:val="both"/>
      </w:pPr>
      <w:r w:rsidRPr="005024EC">
        <w:t>37. Министерство заключает с ЦМИТ договор о предоставлении субсидии на создание или обеспечение деятельности ЦМИТ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20 рабочих дней со дня заседания Комиссии и дополнительное соглашение к договору о предоставлении субсидии из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20 рабочих дней после подписания соглашения о предоставлении субсидии из федерального бюджета областному бюджету Новосибирской области на государственную поддержку малого и среднего предпринимательства, включая крестьянские (фермерские) хозяйства.</w:t>
      </w:r>
    </w:p>
    <w:p w:rsidR="005024EC" w:rsidRPr="005024EC" w:rsidRDefault="005024EC">
      <w:pPr>
        <w:pStyle w:val="ConsPlusNormal"/>
        <w:spacing w:before="220"/>
        <w:ind w:firstLine="540"/>
        <w:jc w:val="both"/>
      </w:pPr>
      <w:r w:rsidRPr="005024EC">
        <w:t>Устанавливаются следующие показатели результативности предоставления субсидии: количество человек, воспользовавшихся услугами; 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количество субъектов малого и среднего предпринимательства, получивших информационную и консультационную поддержку.</w:t>
      </w:r>
    </w:p>
    <w:p w:rsidR="005024EC" w:rsidRPr="005024EC" w:rsidRDefault="005024EC">
      <w:pPr>
        <w:pStyle w:val="ConsPlusNormal"/>
        <w:jc w:val="both"/>
      </w:pPr>
      <w:r w:rsidRPr="005024EC">
        <w:t>(абзац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Министерство устанавливает в договоре о предоставлении субсидии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jc w:val="both"/>
      </w:pPr>
      <w:r w:rsidRPr="005024EC">
        <w:t>(абзац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В договоре о предоставлении субсидии должны содержаться:</w:t>
      </w:r>
    </w:p>
    <w:p w:rsidR="005024EC" w:rsidRPr="005024EC" w:rsidRDefault="005024EC">
      <w:pPr>
        <w:pStyle w:val="ConsPlusNormal"/>
        <w:spacing w:before="220"/>
        <w:ind w:firstLine="540"/>
        <w:jc w:val="both"/>
      </w:pPr>
      <w:bookmarkStart w:id="93" w:name="P4383"/>
      <w:bookmarkEnd w:id="93"/>
      <w:r w:rsidRPr="005024EC">
        <w:t>1) конкретные показатели результативности предоставления субсидии, установленные по показателям, указанным в настоящем пункте;</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 направления расходования субсидии;</w:t>
      </w:r>
    </w:p>
    <w:p w:rsidR="005024EC" w:rsidRPr="005024EC" w:rsidRDefault="005024EC">
      <w:pPr>
        <w:pStyle w:val="ConsPlusNormal"/>
        <w:spacing w:before="220"/>
        <w:ind w:firstLine="540"/>
        <w:jc w:val="both"/>
      </w:pPr>
      <w:r w:rsidRPr="005024EC">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spacing w:before="220"/>
        <w:ind w:firstLine="540"/>
        <w:jc w:val="both"/>
      </w:pPr>
      <w:r w:rsidRPr="005024EC">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5024EC" w:rsidRPr="005024EC" w:rsidRDefault="005024EC">
      <w:pPr>
        <w:pStyle w:val="ConsPlusNormal"/>
        <w:spacing w:before="220"/>
        <w:ind w:firstLine="540"/>
        <w:jc w:val="both"/>
      </w:pPr>
      <w:r w:rsidRPr="005024EC">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6) порядок возврата субсидии;</w:t>
      </w:r>
    </w:p>
    <w:p w:rsidR="005024EC" w:rsidRPr="005024EC" w:rsidRDefault="005024EC">
      <w:pPr>
        <w:pStyle w:val="ConsPlusNormal"/>
        <w:spacing w:before="220"/>
        <w:ind w:firstLine="540"/>
        <w:jc w:val="both"/>
      </w:pPr>
      <w:r w:rsidRPr="005024EC">
        <w:t>7) график перечисления субсидии;</w:t>
      </w:r>
    </w:p>
    <w:p w:rsidR="005024EC" w:rsidRPr="005024EC" w:rsidRDefault="005024EC">
      <w:pPr>
        <w:pStyle w:val="ConsPlusNormal"/>
        <w:jc w:val="both"/>
      </w:pPr>
      <w:r w:rsidRPr="005024EC">
        <w:t>(пп. 7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 xml:space="preserve">8) запрет приобретения за счет средств субсидии получателем субсидии иностранной валюты, </w:t>
      </w:r>
      <w:r w:rsidRPr="005024EC">
        <w:lastRenderedPageBreak/>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5024EC" w:rsidRPr="005024EC" w:rsidRDefault="005024EC">
      <w:pPr>
        <w:pStyle w:val="ConsPlusNormal"/>
        <w:jc w:val="both"/>
      </w:pPr>
      <w:r w:rsidRPr="005024EC">
        <w:t>(пп. 8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t>(пп. 9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38.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5024EC" w:rsidRPr="005024EC" w:rsidRDefault="005024EC">
      <w:pPr>
        <w:pStyle w:val="ConsPlusNormal"/>
        <w:spacing w:before="220"/>
        <w:ind w:firstLine="540"/>
        <w:jc w:val="both"/>
      </w:pPr>
      <w:r w:rsidRPr="005024EC">
        <w:t>Перечисление субсидии осуществляется в соответствии с графиком перечисления субсидии, установленным договором.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5024EC" w:rsidRPr="005024EC" w:rsidRDefault="005024EC">
      <w:pPr>
        <w:pStyle w:val="ConsPlusNormal"/>
        <w:spacing w:before="220"/>
        <w:ind w:firstLine="540"/>
        <w:jc w:val="both"/>
      </w:pPr>
      <w:r w:rsidRPr="005024EC">
        <w:t>39.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40.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приказом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5024EC" w:rsidRPr="005024EC" w:rsidRDefault="005024EC">
      <w:pPr>
        <w:pStyle w:val="ConsPlusNormal"/>
        <w:spacing w:before="220"/>
        <w:ind w:firstLine="540"/>
        <w:jc w:val="both"/>
      </w:pPr>
      <w:r w:rsidRPr="005024EC">
        <w:t>41.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 xml:space="preserve">Обязательным условием предоставления субсидии, включаемым в договор о предоставлении субсидии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w:t>
      </w:r>
      <w:r w:rsidRPr="005024EC">
        <w:lastRenderedPageBreak/>
        <w:t>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t>(абзац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42.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пунктом 3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spacing w:before="220"/>
        <w:ind w:firstLine="540"/>
        <w:jc w:val="both"/>
      </w:pPr>
      <w:r w:rsidRPr="005024EC">
        <w:t>43.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3"/>
        </w:rPr>
        <w:pict>
          <v:shape id="_x0000_i1033" style="width:140.25pt;height:34.5pt" coordsize="" o:spt="100" adj="0,,0" path="" filled="f" stroked="f">
            <v:stroke joinstyle="miter"/>
            <v:imagedata r:id="rId12" o:title="base_23601_121534_32776"/>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w:t>
      </w:r>
    </w:p>
    <w:p w:rsidR="005024EC" w:rsidRPr="005024EC" w:rsidRDefault="005024EC">
      <w:pPr>
        <w:pStyle w:val="ConsPlusNormal"/>
        <w:spacing w:before="220"/>
        <w:ind w:firstLine="540"/>
        <w:jc w:val="both"/>
      </w:pPr>
      <w:r w:rsidRPr="005024EC">
        <w:t>k - коэффициент возврата субсидии;</w:t>
      </w:r>
    </w:p>
    <w:p w:rsidR="005024EC" w:rsidRPr="005024EC" w:rsidRDefault="005024EC">
      <w:pPr>
        <w:pStyle w:val="ConsPlusNormal"/>
        <w:spacing w:before="220"/>
        <w:ind w:firstLine="540"/>
        <w:jc w:val="both"/>
      </w:pPr>
      <w:r w:rsidRPr="005024EC">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w:t>
      </w:r>
    </w:p>
    <w:p w:rsidR="005024EC" w:rsidRPr="005024EC" w:rsidRDefault="005024EC">
      <w:pPr>
        <w:pStyle w:val="ConsPlusNormal"/>
        <w:spacing w:before="220"/>
        <w:ind w:firstLine="540"/>
        <w:jc w:val="both"/>
      </w:pPr>
      <w:r w:rsidRPr="005024EC">
        <w:t>Коэффициент возврата субсидии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34" style="width:60.75pt;height:39.75pt" coordsize="" o:spt="100" adj="0,,0" path="" filled="f" stroked="f">
            <v:stroke joinstyle="miter"/>
            <v:imagedata r:id="rId9" o:title="base_23601_121534_32777"/>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w:t>
      </w:r>
    </w:p>
    <w:p w:rsidR="005024EC" w:rsidRPr="005024EC" w:rsidRDefault="005024EC">
      <w:pPr>
        <w:pStyle w:val="ConsPlusNormal"/>
        <w:spacing w:before="220"/>
        <w:ind w:firstLine="540"/>
        <w:jc w:val="both"/>
      </w:pPr>
      <w:r w:rsidRPr="005024EC">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договоры в соответствии с подпунктом 1 пункта 37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(D</w:t>
      </w:r>
      <w:r w:rsidRPr="005024EC">
        <w:rPr>
          <w:vertAlign w:val="subscript"/>
        </w:rPr>
        <w:t>i</w:t>
      </w:r>
      <w:r w:rsidRPr="005024EC">
        <w:t>), определяется:</w:t>
      </w:r>
    </w:p>
    <w:p w:rsidR="005024EC" w:rsidRPr="005024EC" w:rsidRDefault="005024EC">
      <w:pPr>
        <w:pStyle w:val="ConsPlusNormal"/>
        <w:spacing w:before="220"/>
        <w:ind w:firstLine="540"/>
        <w:jc w:val="both"/>
      </w:pPr>
      <w:r w:rsidRPr="005024EC">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lastRenderedPageBreak/>
        <w:pict>
          <v:shape id="_x0000_i1035" style="width:61.5pt;height:37.5pt" coordsize="" o:spt="100" adj="0,,0" path="" filled="f" stroked="f">
            <v:stroke joinstyle="miter"/>
            <v:imagedata r:id="rId10" o:title="base_23601_121534_32778"/>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установленное соглашением;</w:t>
      </w:r>
    </w:p>
    <w:p w:rsidR="005024EC" w:rsidRPr="005024EC" w:rsidRDefault="005024EC">
      <w:pPr>
        <w:pStyle w:val="ConsPlusNormal"/>
        <w:spacing w:before="220"/>
        <w:ind w:firstLine="540"/>
        <w:jc w:val="both"/>
      </w:pPr>
      <w:r w:rsidRPr="005024EC">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36" style="width:60.75pt;height:37.5pt" coordsize="" o:spt="100" adj="0,,0" path="" filled="f" stroked="f">
            <v:stroke joinstyle="miter"/>
            <v:imagedata r:id="rId11" o:title="base_23601_121534_32779"/>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44.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5024EC" w:rsidRPr="005024EC" w:rsidRDefault="005024EC">
      <w:pPr>
        <w:pStyle w:val="ConsPlusNormal"/>
        <w:spacing w:before="220"/>
        <w:ind w:firstLine="540"/>
        <w:jc w:val="both"/>
      </w:pPr>
      <w:r w:rsidRPr="005024EC">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5024EC" w:rsidRPr="005024EC" w:rsidRDefault="005024EC">
      <w:pPr>
        <w:pStyle w:val="ConsPlusNormal"/>
        <w:spacing w:before="220"/>
        <w:ind w:firstLine="540"/>
        <w:jc w:val="both"/>
      </w:pPr>
      <w:r w:rsidRPr="005024EC">
        <w:t>45.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6</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94" w:name="P4447"/>
      <w:bookmarkEnd w:id="94"/>
      <w:r w:rsidRPr="005024EC">
        <w:t>ПОРЯДОК</w:t>
      </w:r>
    </w:p>
    <w:p w:rsidR="005024EC" w:rsidRPr="005024EC" w:rsidRDefault="005024EC">
      <w:pPr>
        <w:pStyle w:val="ConsPlusTitle"/>
        <w:jc w:val="center"/>
      </w:pPr>
      <w:r w:rsidRPr="005024EC">
        <w:t>ПРЕДОСТАВЛЕНИЯ СУБСИДИЙ ОРГАНИЗАЦИИ, ОБРАЗУЮЩЕЙ</w:t>
      </w:r>
    </w:p>
    <w:p w:rsidR="005024EC" w:rsidRPr="005024EC" w:rsidRDefault="005024EC">
      <w:pPr>
        <w:pStyle w:val="ConsPlusTitle"/>
        <w:jc w:val="center"/>
      </w:pPr>
      <w:r w:rsidRPr="005024EC">
        <w:t>ИНФРАСТРУКТУРУ ПОДДЕРЖКИ СУБЪЕКТОВ МАЛОГО И СРЕДНЕГО</w:t>
      </w:r>
    </w:p>
    <w:p w:rsidR="005024EC" w:rsidRPr="005024EC" w:rsidRDefault="005024EC">
      <w:pPr>
        <w:pStyle w:val="ConsPlusTitle"/>
        <w:jc w:val="center"/>
      </w:pPr>
      <w:r w:rsidRPr="005024EC">
        <w:t>ПРЕДПРИНИМАТЕЛЬСТВА, - ЦЕНТРУ КООРДИНАЦИИ ПОДДЕРЖКИ</w:t>
      </w:r>
    </w:p>
    <w:p w:rsidR="005024EC" w:rsidRPr="005024EC" w:rsidRDefault="005024EC">
      <w:pPr>
        <w:pStyle w:val="ConsPlusTitle"/>
        <w:jc w:val="center"/>
      </w:pPr>
      <w:r w:rsidRPr="005024EC">
        <w:t>ЭКСПОРТНО ОРИЕНТИРОВАННЫХ СУБЪЕКТОВ МАЛОГО</w:t>
      </w:r>
    </w:p>
    <w:p w:rsidR="005024EC" w:rsidRPr="005024EC" w:rsidRDefault="005024EC">
      <w:pPr>
        <w:pStyle w:val="ConsPlusTitle"/>
        <w:jc w:val="center"/>
      </w:pPr>
      <w:r w:rsidRPr="005024EC">
        <w:t>И СРЕДНЕГО ПРЕДПРИНИМАТЕЛЬСТВА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04.06.2019 N 221-п, от 12.08.2019 N 329-п)</w:t>
            </w:r>
          </w:p>
        </w:tc>
      </w:tr>
    </w:tbl>
    <w:p w:rsidR="005024EC" w:rsidRPr="005024EC" w:rsidRDefault="005024EC">
      <w:pPr>
        <w:pStyle w:val="ConsPlusNormal"/>
        <w:ind w:firstLine="540"/>
        <w:jc w:val="both"/>
      </w:pPr>
    </w:p>
    <w:p w:rsidR="005024EC" w:rsidRPr="005024EC" w:rsidRDefault="005024EC">
      <w:pPr>
        <w:pStyle w:val="ConsPlusTitle"/>
        <w:jc w:val="center"/>
        <w:outlineLvl w:val="1"/>
      </w:pPr>
      <w:r w:rsidRPr="005024EC">
        <w:t>I. Общие положения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5024EC" w:rsidRPr="005024EC" w:rsidRDefault="005024EC">
      <w:pPr>
        <w:pStyle w:val="ConsPlusNormal"/>
        <w:spacing w:before="220"/>
        <w:ind w:firstLine="540"/>
        <w:jc w:val="both"/>
      </w:pPr>
      <w:bookmarkStart w:id="95" w:name="P4461"/>
      <w:bookmarkEnd w:id="95"/>
      <w:r w:rsidRPr="005024EC">
        <w:t>2. Субсидии предоставляются на реализацию регионального проекта в целях обеспечения функционирования центра координации поддержки экспортно ориентированных субъектов малого и среднего предпринимательства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w:t>
      </w:r>
    </w:p>
    <w:p w:rsidR="005024EC" w:rsidRPr="005024EC" w:rsidRDefault="005024EC">
      <w:pPr>
        <w:pStyle w:val="ConsPlusNormal"/>
        <w:spacing w:before="220"/>
        <w:ind w:firstLine="540"/>
        <w:jc w:val="both"/>
      </w:pPr>
      <w:bookmarkStart w:id="96" w:name="P4462"/>
      <w:bookmarkEnd w:id="96"/>
      <w:r w:rsidRPr="005024EC">
        <w:t xml:space="preserve">3. Субсидии предоставляются при условии соответствия получателя субсидии требованиям, установленным к центрам координации поддержки экспортно ориентированных субъектов малого и среднего предпринимательства требованиями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требованиями к организациям, образующим инфраструктуру поддержки субъектов малого и среднего предпринимательства, утвержденными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w:t>
      </w:r>
      <w:r w:rsidRPr="005024EC">
        <w:lastRenderedPageBreak/>
        <w:t>(фермерские)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spacing w:before="220"/>
        <w:ind w:firstLine="540"/>
        <w:jc w:val="both"/>
      </w:pPr>
      <w:bookmarkStart w:id="97" w:name="P4463"/>
      <w:bookmarkEnd w:id="97"/>
      <w:r w:rsidRPr="005024EC">
        <w:t>4.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spacing w:before="220"/>
        <w:ind w:firstLine="540"/>
        <w:jc w:val="both"/>
      </w:pPr>
      <w:r w:rsidRPr="005024EC">
        <w:t>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spacing w:before="220"/>
        <w:ind w:firstLine="540"/>
        <w:jc w:val="both"/>
      </w:pPr>
      <w:r w:rsidRPr="005024EC">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5) не являться получателем средств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пункте 5 настоящего Порядка.</w:t>
      </w:r>
    </w:p>
    <w:p w:rsidR="005024EC" w:rsidRPr="005024EC" w:rsidRDefault="005024EC">
      <w:pPr>
        <w:pStyle w:val="ConsPlusNormal"/>
        <w:spacing w:before="220"/>
        <w:ind w:firstLine="540"/>
        <w:jc w:val="both"/>
      </w:pPr>
      <w:bookmarkStart w:id="98" w:name="P4469"/>
      <w:bookmarkEnd w:id="98"/>
      <w:r w:rsidRPr="005024EC">
        <w:t>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приложении к настоящему Порядку (далее - субсидия на возмещение, субсидия на финансовое обеспечение).</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 Порядок предоставления субсидии на возмещение</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99" w:name="P4473"/>
      <w:bookmarkEnd w:id="99"/>
      <w:r w:rsidRPr="005024EC">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00" w:name="P4475"/>
      <w:bookmarkEnd w:id="100"/>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101" w:name="P4477"/>
      <w:bookmarkEnd w:id="101"/>
      <w:r w:rsidRPr="005024EC">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02" w:name="P4478"/>
      <w:bookmarkEnd w:id="102"/>
      <w:r w:rsidRPr="005024EC">
        <w:lastRenderedPageBreak/>
        <w:t>4)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03" w:name="P4479"/>
      <w:bookmarkEnd w:id="103"/>
      <w:r w:rsidRPr="005024EC">
        <w:t>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приложении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5024EC" w:rsidRPr="005024EC" w:rsidRDefault="005024EC">
      <w:pPr>
        <w:pStyle w:val="ConsPlusNormal"/>
        <w:spacing w:before="220"/>
        <w:ind w:firstLine="540"/>
        <w:jc w:val="both"/>
      </w:pPr>
      <w:r w:rsidRPr="005024EC">
        <w:t>В случае если документы, указанные в подпунктах 1, 3, 4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7.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r w:rsidRPr="005024EC">
        <w:t>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пунктами 2, 3, 4 настоящего Порядка, или об отказе в предоставлении субсидии на возмещение по основаниям, указанным в пункте 11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приказом Министерства от 01.07.2010 N 23 (далее - Комиссия).</w:t>
      </w:r>
    </w:p>
    <w:p w:rsidR="005024EC" w:rsidRPr="005024EC" w:rsidRDefault="005024EC">
      <w:pPr>
        <w:pStyle w:val="ConsPlusNormal"/>
        <w:spacing w:before="220"/>
        <w:ind w:firstLine="540"/>
        <w:jc w:val="both"/>
      </w:pPr>
      <w:r w:rsidRPr="005024EC">
        <w:t>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подпунктом 5 пункта 6 настоящего Порядка.</w:t>
      </w:r>
    </w:p>
    <w:p w:rsidR="005024EC" w:rsidRPr="005024EC" w:rsidRDefault="005024EC">
      <w:pPr>
        <w:pStyle w:val="ConsPlusNormal"/>
        <w:spacing w:before="220"/>
        <w:ind w:firstLine="540"/>
        <w:jc w:val="both"/>
      </w:pPr>
      <w:r w:rsidRPr="005024EC">
        <w:t>9. Комиссия рассматривает заявку и заключение на возмещение на своем заседании в дату, утвержденную приказом Министерства в соответствии с пунктом 6 настоящего Порядка.</w:t>
      </w:r>
    </w:p>
    <w:p w:rsidR="005024EC" w:rsidRPr="005024EC" w:rsidRDefault="005024EC">
      <w:pPr>
        <w:pStyle w:val="ConsPlusNormal"/>
        <w:spacing w:before="220"/>
        <w:ind w:firstLine="540"/>
        <w:jc w:val="both"/>
      </w:pPr>
      <w:r w:rsidRPr="005024EC">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bookmarkStart w:id="104" w:name="P4486"/>
      <w:bookmarkEnd w:id="104"/>
      <w:r w:rsidRPr="005024EC">
        <w:t>11. Основаниями для отказа в предоставлении субсидии на возмещение являются:</w:t>
      </w:r>
    </w:p>
    <w:p w:rsidR="005024EC" w:rsidRPr="005024EC" w:rsidRDefault="005024EC">
      <w:pPr>
        <w:pStyle w:val="ConsPlusNormal"/>
        <w:spacing w:before="220"/>
        <w:ind w:firstLine="540"/>
        <w:jc w:val="both"/>
      </w:pPr>
      <w:r w:rsidRPr="005024EC">
        <w:t>1) несоответствие получателя субсидии требованиям, указанным в пунктах 2, 3,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3, 4 пункта 6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 xml:space="preserve">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приложением к настоящему Порядку, но не более объема средств, предусмотренных в составе областного бюджета Новосибирской области на </w:t>
      </w:r>
      <w:r w:rsidRPr="005024EC">
        <w:lastRenderedPageBreak/>
        <w:t>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bookmarkStart w:id="105" w:name="P4492"/>
      <w:bookmarkEnd w:id="105"/>
      <w:r w:rsidRPr="005024EC">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на возмещение, указанном в пункте 15 настоящего Порядка, конкретные показатели результативности предоставления субсидии на возмещение,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пунктом 58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5024EC" w:rsidRPr="005024EC" w:rsidRDefault="005024EC">
      <w:pPr>
        <w:pStyle w:val="ConsPlusNormal"/>
        <w:spacing w:before="220"/>
        <w:ind w:firstLine="540"/>
        <w:jc w:val="both"/>
      </w:pPr>
      <w:bookmarkStart w:id="106" w:name="P4496"/>
      <w:bookmarkEnd w:id="106"/>
      <w:r w:rsidRPr="005024EC">
        <w:t>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приказом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5024EC" w:rsidRPr="005024EC" w:rsidRDefault="005024EC">
      <w:pPr>
        <w:pStyle w:val="ConsPlusNormal"/>
        <w:spacing w:before="220"/>
        <w:ind w:firstLine="540"/>
        <w:jc w:val="both"/>
      </w:pPr>
      <w:r w:rsidRPr="005024EC">
        <w:t>16. В соглашении на возмещение должны содержаться:</w:t>
      </w:r>
    </w:p>
    <w:p w:rsidR="005024EC" w:rsidRPr="005024EC" w:rsidRDefault="005024EC">
      <w:pPr>
        <w:pStyle w:val="ConsPlusNormal"/>
        <w:spacing w:before="220"/>
        <w:ind w:firstLine="540"/>
        <w:jc w:val="both"/>
      </w:pPr>
      <w:bookmarkStart w:id="107" w:name="P4498"/>
      <w:bookmarkEnd w:id="107"/>
      <w:r w:rsidRPr="005024EC">
        <w:t>1) конкретные показатели результативности предоставления субсидии на возмещение, установленные по показателям, указанным в пункте 14 настоящего Порядка;</w:t>
      </w:r>
    </w:p>
    <w:p w:rsidR="005024EC" w:rsidRPr="005024EC" w:rsidRDefault="005024EC">
      <w:pPr>
        <w:pStyle w:val="ConsPlusNormal"/>
        <w:spacing w:before="220"/>
        <w:ind w:firstLine="540"/>
        <w:jc w:val="both"/>
      </w:pPr>
      <w:r w:rsidRPr="005024EC">
        <w:t>2)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r w:rsidRPr="005024EC">
        <w:t xml:space="preserve">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w:t>
      </w:r>
      <w:r w:rsidRPr="005024EC">
        <w:lastRenderedPageBreak/>
        <w:t>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4) порядок возврата субсидии на возмещение.</w:t>
      </w:r>
    </w:p>
    <w:p w:rsidR="005024EC" w:rsidRPr="005024EC" w:rsidRDefault="005024EC">
      <w:pPr>
        <w:pStyle w:val="ConsPlusNormal"/>
        <w:spacing w:before="220"/>
        <w:ind w:firstLine="540"/>
        <w:jc w:val="both"/>
      </w:pPr>
      <w:r w:rsidRPr="005024EC">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5024EC" w:rsidRPr="005024EC" w:rsidRDefault="005024EC">
      <w:pPr>
        <w:pStyle w:val="ConsPlusNormal"/>
        <w:spacing w:before="220"/>
        <w:ind w:firstLine="540"/>
        <w:jc w:val="both"/>
      </w:pPr>
      <w:r w:rsidRPr="005024EC">
        <w:t>Перечисление субсидии на возмещение осуществляется не позднее десятого рабочего дня с даты заседания Комиссии.</w:t>
      </w:r>
    </w:p>
    <w:p w:rsidR="005024EC" w:rsidRPr="005024EC" w:rsidRDefault="005024EC">
      <w:pPr>
        <w:pStyle w:val="ConsPlusNormal"/>
        <w:spacing w:before="220"/>
        <w:ind w:firstLine="540"/>
        <w:jc w:val="both"/>
      </w:pPr>
      <w:r w:rsidRPr="005024EC">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5024EC" w:rsidRPr="005024EC" w:rsidRDefault="005024EC">
      <w:pPr>
        <w:pStyle w:val="ConsPlusNormal"/>
        <w:spacing w:before="220"/>
        <w:ind w:firstLine="540"/>
        <w:jc w:val="both"/>
      </w:pPr>
      <w:r w:rsidRPr="005024EC">
        <w:t>19. В случае нарушения получателем субсидии условий предоставления субсидии на возмещение,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5024EC" w:rsidRPr="005024EC" w:rsidRDefault="005024EC">
      <w:pPr>
        <w:pStyle w:val="ConsPlusNormal"/>
        <w:spacing w:before="220"/>
        <w:ind w:firstLine="540"/>
        <w:jc w:val="both"/>
      </w:pPr>
      <w:r w:rsidRPr="005024EC">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5024EC" w:rsidRPr="005024EC" w:rsidRDefault="005024EC">
      <w:pPr>
        <w:pStyle w:val="ConsPlusNormal"/>
        <w:spacing w:before="220"/>
        <w:ind w:firstLine="540"/>
        <w:jc w:val="both"/>
      </w:pPr>
      <w:r w:rsidRPr="005024EC">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37" style="width:179.25pt;height:37.5pt" coordsize="" o:spt="100" adj="0,,0" path="" filled="f" stroked="f">
            <v:stroke joinstyle="miter"/>
            <v:imagedata r:id="rId13" o:title="base_23601_121534_32780"/>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 на возмещение;</w:t>
      </w:r>
    </w:p>
    <w:p w:rsidR="005024EC" w:rsidRPr="005024EC" w:rsidRDefault="005024EC">
      <w:pPr>
        <w:pStyle w:val="ConsPlusNormal"/>
        <w:spacing w:before="220"/>
        <w:ind w:firstLine="540"/>
        <w:jc w:val="both"/>
      </w:pPr>
      <w:r w:rsidRPr="005024EC">
        <w:t>k - коэффициент возврата субсидии на возмещение;</w:t>
      </w:r>
    </w:p>
    <w:p w:rsidR="005024EC" w:rsidRPr="005024EC" w:rsidRDefault="005024EC">
      <w:pPr>
        <w:pStyle w:val="ConsPlusNormal"/>
        <w:spacing w:before="220"/>
        <w:ind w:firstLine="540"/>
        <w:jc w:val="both"/>
      </w:pPr>
      <w:r w:rsidRPr="005024EC">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предоставления субсидии на возмещение.</w:t>
      </w:r>
    </w:p>
    <w:p w:rsidR="005024EC" w:rsidRPr="005024EC" w:rsidRDefault="005024EC">
      <w:pPr>
        <w:pStyle w:val="ConsPlusNormal"/>
        <w:spacing w:before="220"/>
        <w:ind w:firstLine="540"/>
        <w:jc w:val="both"/>
      </w:pPr>
      <w:r w:rsidRPr="005024EC">
        <w:t>Коэффициент возврата субсидии на возмещение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38" style="width:60.75pt;height:39.75pt" coordsize="" o:spt="100" adj="0,,0" path="" filled="f" stroked="f">
            <v:stroke joinstyle="miter"/>
            <v:imagedata r:id="rId9" o:title="base_23601_121534_32781"/>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lastRenderedPageBreak/>
        <w:t>где D</w:t>
      </w:r>
      <w:r w:rsidRPr="005024EC">
        <w:rPr>
          <w:vertAlign w:val="subscript"/>
        </w:rPr>
        <w:t>i</w:t>
      </w:r>
      <w:r w:rsidRPr="005024EC">
        <w:t xml:space="preserve"> - индекс, отражающий уровень недостижения i-го показателя результативности предоставления субсидии на возмещение.</w:t>
      </w:r>
    </w:p>
    <w:p w:rsidR="005024EC" w:rsidRPr="005024EC" w:rsidRDefault="005024EC">
      <w:pPr>
        <w:pStyle w:val="ConsPlusNormal"/>
        <w:spacing w:before="220"/>
        <w:ind w:firstLine="540"/>
        <w:jc w:val="both"/>
      </w:pPr>
      <w:r w:rsidRPr="005024EC">
        <w:t>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возмещение из числа включенных в соглашение на возмещение в соответствии с подпунктом 1 пункта 16 настоящего Порядка.</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предоставления субсидии на возмещение (D</w:t>
      </w:r>
      <w:r w:rsidRPr="005024EC">
        <w:rPr>
          <w:vertAlign w:val="subscript"/>
        </w:rPr>
        <w:t>i</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39" style="width:61.5pt;height:37.5pt" coordsize="" o:spt="100" adj="0,,0" path="" filled="f" stroked="f">
            <v:stroke joinstyle="miter"/>
            <v:imagedata r:id="rId10" o:title="base_23601_121534_32782"/>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предоставления субсидии на возмещение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III. Порядок предоставления субсидии</w:t>
      </w:r>
    </w:p>
    <w:p w:rsidR="005024EC" w:rsidRPr="005024EC" w:rsidRDefault="005024EC">
      <w:pPr>
        <w:pStyle w:val="ConsPlusTitle"/>
        <w:jc w:val="center"/>
      </w:pPr>
      <w:r w:rsidRPr="005024EC">
        <w:t>на финансовое обеспечение</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108" w:name="P4533"/>
      <w:bookmarkEnd w:id="108"/>
      <w:r w:rsidRPr="005024EC">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09" w:name="P4535"/>
      <w:bookmarkEnd w:id="109"/>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110" w:name="P4537"/>
      <w:bookmarkEnd w:id="110"/>
      <w:r w:rsidRPr="005024EC">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11" w:name="P4538"/>
      <w:bookmarkEnd w:id="111"/>
      <w:r w:rsidRPr="005024EC">
        <w:t>4)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spacing w:before="220"/>
        <w:ind w:firstLine="540"/>
        <w:jc w:val="both"/>
      </w:pPr>
      <w:r w:rsidRPr="005024EC">
        <w:t>В случае если документы, указанные в подпунктах 1, 3, 4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lastRenderedPageBreak/>
        <w:t>22.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r w:rsidRPr="005024EC">
        <w:t>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пунктами 2, 3, 4 настоящего Порядка, или об отказе в предоставлении субсидии на финансовое обеспечение по основаниям, указанным в пункте 26 настоящего Порядка (далее - заключение на финансовое обеспечение), и направляет заключение на финансовое обеспечение с заявкой в Комиссию.</w:t>
      </w:r>
    </w:p>
    <w:p w:rsidR="005024EC" w:rsidRPr="005024EC" w:rsidRDefault="005024EC">
      <w:pPr>
        <w:pStyle w:val="ConsPlusNormal"/>
        <w:spacing w:before="220"/>
        <w:ind w:firstLine="540"/>
        <w:jc w:val="both"/>
      </w:pPr>
      <w:r w:rsidRPr="005024EC">
        <w:t>24. Комиссия рассматривает заявку и заключение на финансовое обеспечение на своем заседании в дату, утвержденную приказом Министерства в соответствии с пунктом 21 настоящего Порядка.</w:t>
      </w:r>
    </w:p>
    <w:p w:rsidR="005024EC" w:rsidRPr="005024EC" w:rsidRDefault="005024EC">
      <w:pPr>
        <w:pStyle w:val="ConsPlusNormal"/>
        <w:spacing w:before="220"/>
        <w:ind w:firstLine="540"/>
        <w:jc w:val="both"/>
      </w:pPr>
      <w:r w:rsidRPr="005024EC">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bookmarkStart w:id="112" w:name="P4545"/>
      <w:bookmarkEnd w:id="112"/>
      <w:r w:rsidRPr="005024EC">
        <w:t>26. Основаниями для отказа в предоставлении субсидии на финансовое обеспечение являются:</w:t>
      </w:r>
    </w:p>
    <w:p w:rsidR="005024EC" w:rsidRPr="005024EC" w:rsidRDefault="005024EC">
      <w:pPr>
        <w:pStyle w:val="ConsPlusNormal"/>
        <w:spacing w:before="220"/>
        <w:ind w:firstLine="540"/>
        <w:jc w:val="both"/>
      </w:pPr>
      <w:r w:rsidRPr="005024EC">
        <w:t>1) несоответствие получателя субсидии требованиям, указанным в пунктах 2, 3,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21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3, 4 пункта 21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приложением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bookmarkStart w:id="113" w:name="P4551"/>
      <w:bookmarkEnd w:id="113"/>
      <w:r w:rsidRPr="005024EC">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на финансовое обеспечение, указанном в пункте 30 настоящего Порядка, конкретные показатели 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5024EC" w:rsidRPr="005024EC" w:rsidRDefault="005024EC">
      <w:pPr>
        <w:pStyle w:val="ConsPlusNormal"/>
        <w:spacing w:before="220"/>
        <w:ind w:firstLine="540"/>
        <w:jc w:val="both"/>
      </w:pPr>
      <w:r w:rsidRPr="005024EC">
        <w:t xml:space="preserve">Конкретный показатель результативности "количество субъектов малого и среднего </w:t>
      </w:r>
      <w:r w:rsidRPr="005024EC">
        <w:lastRenderedPageBreak/>
        <w:t>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пунктом 58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5024EC" w:rsidRPr="005024EC" w:rsidRDefault="005024EC">
      <w:pPr>
        <w:pStyle w:val="ConsPlusNormal"/>
        <w:spacing w:before="220"/>
        <w:ind w:firstLine="540"/>
        <w:jc w:val="both"/>
      </w:pPr>
      <w:bookmarkStart w:id="114" w:name="P4555"/>
      <w:bookmarkEnd w:id="114"/>
      <w:r w:rsidRPr="005024EC">
        <w:t>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приказом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5024EC" w:rsidRPr="005024EC" w:rsidRDefault="005024EC">
      <w:pPr>
        <w:pStyle w:val="ConsPlusNormal"/>
        <w:spacing w:before="220"/>
        <w:ind w:firstLine="540"/>
        <w:jc w:val="both"/>
      </w:pPr>
      <w:r w:rsidRPr="005024EC">
        <w:t>31. В соглашении на финансовое обеспечение должны содержаться:</w:t>
      </w:r>
    </w:p>
    <w:p w:rsidR="005024EC" w:rsidRPr="005024EC" w:rsidRDefault="005024EC">
      <w:pPr>
        <w:pStyle w:val="ConsPlusNormal"/>
        <w:spacing w:before="220"/>
        <w:ind w:firstLine="540"/>
        <w:jc w:val="both"/>
      </w:pPr>
      <w:bookmarkStart w:id="115" w:name="P4557"/>
      <w:bookmarkEnd w:id="115"/>
      <w:r w:rsidRPr="005024EC">
        <w:t>1) конкретные показатели результативности предоставления субсидии на финансовое обеспечение, установленные по показателям, указанным в пункте 29 настоящего Порядка;</w:t>
      </w:r>
    </w:p>
    <w:p w:rsidR="005024EC" w:rsidRPr="005024EC" w:rsidRDefault="005024EC">
      <w:pPr>
        <w:pStyle w:val="ConsPlusNormal"/>
        <w:spacing w:before="220"/>
        <w:ind w:firstLine="540"/>
        <w:jc w:val="both"/>
      </w:pPr>
      <w:r w:rsidRPr="005024EC">
        <w:t>2) направления расходования субсидии на финансовое обеспечение;</w:t>
      </w:r>
    </w:p>
    <w:p w:rsidR="005024EC" w:rsidRPr="005024EC" w:rsidRDefault="005024EC">
      <w:pPr>
        <w:pStyle w:val="ConsPlusNormal"/>
        <w:spacing w:before="220"/>
        <w:ind w:firstLine="540"/>
        <w:jc w:val="both"/>
      </w:pPr>
      <w:r w:rsidRPr="005024EC">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5024EC" w:rsidRPr="005024EC" w:rsidRDefault="005024EC">
      <w:pPr>
        <w:pStyle w:val="ConsPlusNormal"/>
        <w:spacing w:before="220"/>
        <w:ind w:firstLine="540"/>
        <w:jc w:val="both"/>
      </w:pPr>
      <w:r w:rsidRPr="005024EC">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5024EC" w:rsidRPr="005024EC" w:rsidRDefault="005024EC">
      <w:pPr>
        <w:pStyle w:val="ConsPlusNormal"/>
        <w:spacing w:before="220"/>
        <w:ind w:firstLine="540"/>
        <w:jc w:val="both"/>
      </w:pPr>
      <w:r w:rsidRPr="005024EC">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6) порядок возврата субсидии на финансовое обеспечение, в том числе порядок возврата не 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5024EC" w:rsidRPr="005024EC" w:rsidRDefault="005024EC">
      <w:pPr>
        <w:pStyle w:val="ConsPlusNormal"/>
        <w:spacing w:before="220"/>
        <w:ind w:firstLine="540"/>
        <w:jc w:val="both"/>
      </w:pPr>
      <w:r w:rsidRPr="005024EC">
        <w:t>7) график перечисления субсидии на финансовое обеспечение;</w:t>
      </w:r>
    </w:p>
    <w:p w:rsidR="005024EC" w:rsidRPr="005024EC" w:rsidRDefault="005024EC">
      <w:pPr>
        <w:pStyle w:val="ConsPlusNormal"/>
        <w:spacing w:before="220"/>
        <w:ind w:firstLine="540"/>
        <w:jc w:val="both"/>
      </w:pPr>
      <w:r w:rsidRPr="005024EC">
        <w:lastRenderedPageBreak/>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5024EC" w:rsidRPr="005024EC" w:rsidRDefault="005024EC">
      <w:pPr>
        <w:pStyle w:val="ConsPlusNormal"/>
        <w:spacing w:before="220"/>
        <w:ind w:firstLine="540"/>
        <w:jc w:val="both"/>
      </w:pPr>
      <w:r w:rsidRPr="005024EC">
        <w:t>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5024EC" w:rsidRPr="005024EC" w:rsidRDefault="005024EC">
      <w:pPr>
        <w:pStyle w:val="ConsPlusNormal"/>
        <w:spacing w:before="220"/>
        <w:ind w:firstLine="540"/>
        <w:jc w:val="both"/>
      </w:pPr>
      <w:r w:rsidRPr="005024EC">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5024EC" w:rsidRPr="005024EC" w:rsidRDefault="005024EC">
      <w:pPr>
        <w:pStyle w:val="ConsPlusNormal"/>
        <w:spacing w:before="220"/>
        <w:ind w:firstLine="540"/>
        <w:jc w:val="both"/>
      </w:pPr>
      <w:r w:rsidRPr="005024EC">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5024EC" w:rsidRPr="005024EC" w:rsidRDefault="005024EC">
      <w:pPr>
        <w:pStyle w:val="ConsPlusNormal"/>
        <w:spacing w:before="220"/>
        <w:ind w:firstLine="540"/>
        <w:jc w:val="both"/>
      </w:pPr>
      <w:r w:rsidRPr="005024EC">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5024EC" w:rsidRPr="005024EC" w:rsidRDefault="005024EC">
      <w:pPr>
        <w:pStyle w:val="ConsPlusNormal"/>
        <w:spacing w:before="220"/>
        <w:ind w:firstLine="540"/>
        <w:jc w:val="both"/>
      </w:pPr>
      <w:r w:rsidRPr="005024EC">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5024EC" w:rsidRPr="005024EC" w:rsidRDefault="005024EC">
      <w:pPr>
        <w:pStyle w:val="ConsPlusNormal"/>
        <w:spacing w:before="220"/>
        <w:ind w:firstLine="540"/>
        <w:jc w:val="both"/>
      </w:pPr>
      <w:r w:rsidRPr="005024EC">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5024EC" w:rsidRPr="005024EC" w:rsidRDefault="005024EC">
      <w:pPr>
        <w:pStyle w:val="ConsPlusNormal"/>
        <w:spacing w:before="220"/>
        <w:ind w:firstLine="540"/>
        <w:jc w:val="both"/>
      </w:pPr>
      <w:r w:rsidRPr="005024EC">
        <w:t>36. В случае нарушения получателем субсидии условий предоставления субсидии на финансовое обеспечение,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5024EC" w:rsidRPr="005024EC" w:rsidRDefault="005024EC">
      <w:pPr>
        <w:pStyle w:val="ConsPlusNormal"/>
        <w:spacing w:before="220"/>
        <w:ind w:firstLine="540"/>
        <w:jc w:val="both"/>
      </w:pPr>
      <w:r w:rsidRPr="005024EC">
        <w:t>В случае невозврата субсидии на финансовое обеспечение в указанные сроки Министерство обязано принять меры для возврата субсидии на финансовое обеспечение в судебном порядке.</w:t>
      </w:r>
    </w:p>
    <w:p w:rsidR="005024EC" w:rsidRPr="005024EC" w:rsidRDefault="005024EC">
      <w:pPr>
        <w:pStyle w:val="ConsPlusNormal"/>
        <w:spacing w:before="220"/>
        <w:ind w:firstLine="540"/>
        <w:jc w:val="both"/>
      </w:pPr>
      <w:r w:rsidRPr="005024EC">
        <w:lastRenderedPageBreak/>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0" style="width:179.25pt;height:37.5pt" coordsize="" o:spt="100" adj="0,,0" path="" filled="f" stroked="f">
            <v:stroke joinstyle="miter"/>
            <v:imagedata r:id="rId13" o:title="base_23601_121534_32783"/>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 на финансовое обеспечение;</w:t>
      </w:r>
    </w:p>
    <w:p w:rsidR="005024EC" w:rsidRPr="005024EC" w:rsidRDefault="005024EC">
      <w:pPr>
        <w:pStyle w:val="ConsPlusNormal"/>
        <w:spacing w:before="220"/>
        <w:ind w:firstLine="540"/>
        <w:jc w:val="both"/>
      </w:pPr>
      <w:r w:rsidRPr="005024EC">
        <w:t>k - коэффициент возврата субсидии на финансовое обеспечение;</w:t>
      </w:r>
    </w:p>
    <w:p w:rsidR="005024EC" w:rsidRPr="005024EC" w:rsidRDefault="005024EC">
      <w:pPr>
        <w:pStyle w:val="ConsPlusNormal"/>
        <w:spacing w:before="220"/>
        <w:ind w:firstLine="540"/>
        <w:jc w:val="both"/>
      </w:pPr>
      <w:r w:rsidRPr="005024EC">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предоставления субсидии на финансовое обеспечение.</w:t>
      </w:r>
    </w:p>
    <w:p w:rsidR="005024EC" w:rsidRPr="005024EC" w:rsidRDefault="005024EC">
      <w:pPr>
        <w:pStyle w:val="ConsPlusNormal"/>
        <w:spacing w:before="220"/>
        <w:ind w:firstLine="540"/>
        <w:jc w:val="both"/>
      </w:pPr>
      <w:r w:rsidRPr="005024EC">
        <w:t>Коэффициент возврата субсидии на финансовое обеспечение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41" style="width:60.75pt;height:39.75pt" coordsize="" o:spt="100" adj="0,,0" path="" filled="f" stroked="f">
            <v:stroke joinstyle="miter"/>
            <v:imagedata r:id="rId9" o:title="base_23601_121534_32784"/>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предоставления субсидии на финансовое обеспечение.</w:t>
      </w:r>
    </w:p>
    <w:p w:rsidR="005024EC" w:rsidRPr="005024EC" w:rsidRDefault="005024EC">
      <w:pPr>
        <w:pStyle w:val="ConsPlusNormal"/>
        <w:spacing w:before="220"/>
        <w:ind w:firstLine="540"/>
        <w:jc w:val="both"/>
      </w:pPr>
      <w:r w:rsidRPr="005024EC">
        <w:t>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подпунктом 1 пункта 31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предоставления субсидии на финансовое обеспечение (D</w:t>
      </w:r>
      <w:r w:rsidRPr="005024EC">
        <w:rPr>
          <w:vertAlign w:val="subscript"/>
        </w:rPr>
        <w:t>i</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2" style="width:61.5pt;height:37.5pt" coordsize="" o:spt="100" adj="0,,0" path="" filled="f" stroked="f">
            <v:stroke joinstyle="miter"/>
            <v:imagedata r:id="rId10" o:title="base_23601_121534_32785"/>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5024EC" w:rsidRPr="005024EC" w:rsidRDefault="005024EC">
      <w:pPr>
        <w:pStyle w:val="ConsPlusNormal"/>
        <w:spacing w:before="220"/>
        <w:ind w:firstLine="540"/>
        <w:jc w:val="both"/>
      </w:pPr>
      <w:r w:rsidRPr="005024EC">
        <w:lastRenderedPageBreak/>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5024EC" w:rsidRPr="005024EC" w:rsidRDefault="005024EC">
      <w:pPr>
        <w:pStyle w:val="ConsPlusNormal"/>
        <w:spacing w:before="220"/>
        <w:ind w:firstLine="540"/>
        <w:jc w:val="both"/>
      </w:pPr>
      <w:r w:rsidRPr="005024EC">
        <w:t>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приказом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5024EC" w:rsidRPr="005024EC" w:rsidRDefault="005024EC">
      <w:pPr>
        <w:pStyle w:val="ConsPlusNormal"/>
        <w:spacing w:before="220"/>
        <w:ind w:firstLine="540"/>
        <w:jc w:val="both"/>
      </w:pPr>
      <w:r w:rsidRPr="005024EC">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5024EC" w:rsidRPr="005024EC" w:rsidRDefault="005024EC">
      <w:pPr>
        <w:pStyle w:val="ConsPlusNormal"/>
        <w:spacing w:before="220"/>
        <w:ind w:firstLine="540"/>
        <w:jc w:val="both"/>
      </w:pPr>
      <w:r w:rsidRPr="005024EC">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организации,</w:t>
      </w:r>
    </w:p>
    <w:p w:rsidR="005024EC" w:rsidRPr="005024EC" w:rsidRDefault="005024EC">
      <w:pPr>
        <w:pStyle w:val="ConsPlusNormal"/>
        <w:jc w:val="right"/>
      </w:pPr>
      <w:r w:rsidRPr="005024EC">
        <w:t>образующей инфраструктуру поддержки</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 центру</w:t>
      </w:r>
    </w:p>
    <w:p w:rsidR="005024EC" w:rsidRPr="005024EC" w:rsidRDefault="005024EC">
      <w:pPr>
        <w:pStyle w:val="ConsPlusNormal"/>
        <w:jc w:val="right"/>
      </w:pPr>
      <w:r w:rsidRPr="005024EC">
        <w:t>координации поддержки экспортно</w:t>
      </w:r>
    </w:p>
    <w:p w:rsidR="005024EC" w:rsidRPr="005024EC" w:rsidRDefault="005024EC">
      <w:pPr>
        <w:pStyle w:val="ConsPlusNormal"/>
        <w:jc w:val="right"/>
      </w:pPr>
      <w:r w:rsidRPr="005024EC">
        <w:t>ориентированных субъектов малого</w:t>
      </w:r>
    </w:p>
    <w:p w:rsidR="005024EC" w:rsidRPr="005024EC" w:rsidRDefault="005024EC">
      <w:pPr>
        <w:pStyle w:val="ConsPlusNormal"/>
        <w:jc w:val="right"/>
      </w:pPr>
      <w:r w:rsidRPr="005024EC">
        <w:t>и среднего предпринимательства</w:t>
      </w:r>
    </w:p>
    <w:p w:rsidR="005024EC" w:rsidRPr="005024EC" w:rsidRDefault="005024EC">
      <w:pPr>
        <w:pStyle w:val="ConsPlusNormal"/>
        <w:ind w:firstLine="540"/>
        <w:jc w:val="both"/>
      </w:pPr>
    </w:p>
    <w:p w:rsidR="005024EC" w:rsidRPr="005024EC" w:rsidRDefault="005024EC">
      <w:pPr>
        <w:pStyle w:val="ConsPlusTitle"/>
        <w:jc w:val="center"/>
      </w:pPr>
      <w:bookmarkStart w:id="116" w:name="P4616"/>
      <w:bookmarkEnd w:id="116"/>
      <w:r w:rsidRPr="005024EC">
        <w:t>Направления расходов центра координации поддержки</w:t>
      </w:r>
    </w:p>
    <w:p w:rsidR="005024EC" w:rsidRPr="005024EC" w:rsidRDefault="005024EC">
      <w:pPr>
        <w:pStyle w:val="ConsPlusTitle"/>
        <w:jc w:val="center"/>
      </w:pPr>
      <w:r w:rsidRPr="005024EC">
        <w:t>экспортно ориентированных субъектов малого и среднего</w:t>
      </w:r>
    </w:p>
    <w:p w:rsidR="005024EC" w:rsidRPr="005024EC" w:rsidRDefault="005024EC">
      <w:pPr>
        <w:pStyle w:val="ConsPlusTitle"/>
        <w:jc w:val="center"/>
      </w:pPr>
      <w:r w:rsidRPr="005024EC">
        <w:t>предпринимательства (далее - центр экспорта),</w:t>
      </w:r>
    </w:p>
    <w:p w:rsidR="005024EC" w:rsidRPr="005024EC" w:rsidRDefault="005024EC">
      <w:pPr>
        <w:pStyle w:val="ConsPlusTitle"/>
        <w:jc w:val="center"/>
      </w:pPr>
      <w:r w:rsidRPr="005024EC">
        <w:t>подлежащие субсидированию</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5024EC" w:rsidRPr="005024EC">
        <w:tc>
          <w:tcPr>
            <w:tcW w:w="623" w:type="dxa"/>
          </w:tcPr>
          <w:p w:rsidR="005024EC" w:rsidRPr="005024EC" w:rsidRDefault="005024EC">
            <w:pPr>
              <w:pStyle w:val="ConsPlusNormal"/>
              <w:jc w:val="center"/>
            </w:pPr>
            <w:r w:rsidRPr="005024EC">
              <w:t>N п/п</w:t>
            </w:r>
          </w:p>
        </w:tc>
        <w:tc>
          <w:tcPr>
            <w:tcW w:w="4251" w:type="dxa"/>
          </w:tcPr>
          <w:p w:rsidR="005024EC" w:rsidRPr="005024EC" w:rsidRDefault="005024EC">
            <w:pPr>
              <w:pStyle w:val="ConsPlusNormal"/>
              <w:jc w:val="center"/>
            </w:pPr>
            <w:r w:rsidRPr="005024EC">
              <w:t>Мероприятия</w:t>
            </w:r>
          </w:p>
        </w:tc>
        <w:tc>
          <w:tcPr>
            <w:tcW w:w="4195" w:type="dxa"/>
          </w:tcPr>
          <w:p w:rsidR="005024EC" w:rsidRPr="005024EC" w:rsidRDefault="005024EC">
            <w:pPr>
              <w:pStyle w:val="ConsPlusNormal"/>
              <w:jc w:val="center"/>
            </w:pPr>
            <w:r w:rsidRPr="005024EC">
              <w:t>Нормативы затрат</w:t>
            </w:r>
          </w:p>
        </w:tc>
      </w:tr>
      <w:tr w:rsidR="005024EC" w:rsidRPr="005024EC">
        <w:tc>
          <w:tcPr>
            <w:tcW w:w="623" w:type="dxa"/>
          </w:tcPr>
          <w:p w:rsidR="005024EC" w:rsidRPr="005024EC" w:rsidRDefault="005024EC">
            <w:pPr>
              <w:pStyle w:val="ConsPlusNormal"/>
              <w:jc w:val="center"/>
            </w:pPr>
            <w:r w:rsidRPr="005024EC">
              <w:t>1</w:t>
            </w:r>
          </w:p>
        </w:tc>
        <w:tc>
          <w:tcPr>
            <w:tcW w:w="4251" w:type="dxa"/>
          </w:tcPr>
          <w:p w:rsidR="005024EC" w:rsidRPr="005024EC" w:rsidRDefault="005024EC">
            <w:pPr>
              <w:pStyle w:val="ConsPlusNormal"/>
            </w:pPr>
            <w:r w:rsidRPr="005024EC">
              <w:t>Доступ к российским и международным информационным порталам и базам данных по тематике внешнеэкономической деятельности</w:t>
            </w:r>
          </w:p>
        </w:tc>
        <w:tc>
          <w:tcPr>
            <w:tcW w:w="4195" w:type="dxa"/>
          </w:tcPr>
          <w:p w:rsidR="005024EC" w:rsidRPr="005024EC" w:rsidRDefault="005024EC">
            <w:pPr>
              <w:pStyle w:val="ConsPlusNormal"/>
            </w:pPr>
            <w:r w:rsidRPr="005024EC">
              <w:t>Не более 160 тыс. рублей</w:t>
            </w:r>
          </w:p>
        </w:tc>
      </w:tr>
      <w:tr w:rsidR="005024EC" w:rsidRPr="005024EC">
        <w:tc>
          <w:tcPr>
            <w:tcW w:w="623" w:type="dxa"/>
          </w:tcPr>
          <w:p w:rsidR="005024EC" w:rsidRPr="005024EC" w:rsidRDefault="005024EC">
            <w:pPr>
              <w:pStyle w:val="ConsPlusNormal"/>
              <w:jc w:val="center"/>
            </w:pPr>
            <w:r w:rsidRPr="005024EC">
              <w:t>2</w:t>
            </w:r>
          </w:p>
        </w:tc>
        <w:tc>
          <w:tcPr>
            <w:tcW w:w="4251" w:type="dxa"/>
          </w:tcPr>
          <w:p w:rsidR="005024EC" w:rsidRPr="005024EC" w:rsidRDefault="005024EC">
            <w:pPr>
              <w:pStyle w:val="ConsPlusNormal"/>
            </w:pPr>
            <w:r w:rsidRPr="005024EC">
              <w:t>Сертификация/инспекция центра экспорта</w:t>
            </w:r>
          </w:p>
        </w:tc>
        <w:tc>
          <w:tcPr>
            <w:tcW w:w="4195" w:type="dxa"/>
          </w:tcPr>
          <w:p w:rsidR="005024EC" w:rsidRPr="005024EC" w:rsidRDefault="005024EC">
            <w:pPr>
              <w:pStyle w:val="ConsPlusNormal"/>
            </w:pPr>
            <w:r w:rsidRPr="005024EC">
              <w:t>Не более 500 тыс. рублей / не более 200 тыс. рублей</w:t>
            </w:r>
          </w:p>
        </w:tc>
      </w:tr>
      <w:tr w:rsidR="005024EC" w:rsidRPr="005024EC">
        <w:tc>
          <w:tcPr>
            <w:tcW w:w="623" w:type="dxa"/>
          </w:tcPr>
          <w:p w:rsidR="005024EC" w:rsidRPr="005024EC" w:rsidRDefault="005024EC">
            <w:pPr>
              <w:pStyle w:val="ConsPlusNormal"/>
              <w:jc w:val="center"/>
            </w:pPr>
            <w:r w:rsidRPr="005024EC">
              <w:t>3</w:t>
            </w:r>
          </w:p>
        </w:tc>
        <w:tc>
          <w:tcPr>
            <w:tcW w:w="4251" w:type="dxa"/>
          </w:tcPr>
          <w:p w:rsidR="005024EC" w:rsidRPr="005024EC" w:rsidRDefault="005024EC">
            <w:pPr>
              <w:pStyle w:val="ConsPlusNormal"/>
            </w:pPr>
            <w:r w:rsidRPr="005024EC">
              <w:t>Командировки &lt;*&gt;</w:t>
            </w:r>
          </w:p>
        </w:tc>
        <w:tc>
          <w:tcPr>
            <w:tcW w:w="4195" w:type="dxa"/>
          </w:tcPr>
          <w:p w:rsidR="005024EC" w:rsidRPr="005024EC" w:rsidRDefault="005024EC">
            <w:pPr>
              <w:pStyle w:val="ConsPlusNormal"/>
            </w:pPr>
            <w:r w:rsidRPr="005024EC">
              <w:t xml:space="preserve">Не более 5% от суммы субсидии, источником финансового обеспечения </w:t>
            </w:r>
            <w:r w:rsidRPr="005024EC">
              <w:lastRenderedPageBreak/>
              <w:t>которой является субсидия из федерального бюджета</w:t>
            </w:r>
          </w:p>
        </w:tc>
      </w:tr>
      <w:tr w:rsidR="005024EC" w:rsidRPr="005024EC">
        <w:tc>
          <w:tcPr>
            <w:tcW w:w="623" w:type="dxa"/>
          </w:tcPr>
          <w:p w:rsidR="005024EC" w:rsidRPr="005024EC" w:rsidRDefault="005024EC">
            <w:pPr>
              <w:pStyle w:val="ConsPlusNormal"/>
              <w:jc w:val="center"/>
            </w:pPr>
            <w:r w:rsidRPr="005024EC">
              <w:lastRenderedPageBreak/>
              <w:t>4</w:t>
            </w:r>
          </w:p>
        </w:tc>
        <w:tc>
          <w:tcPr>
            <w:tcW w:w="4251" w:type="dxa"/>
          </w:tcPr>
          <w:p w:rsidR="005024EC" w:rsidRPr="005024EC" w:rsidRDefault="005024EC">
            <w:pPr>
              <w:pStyle w:val="ConsPlusNormal"/>
            </w:pPr>
            <w:r w:rsidRPr="005024EC">
              <w:t>Расходы на повышение квалификации / обучение сотрудников центра экспорта</w:t>
            </w:r>
          </w:p>
        </w:tc>
        <w:tc>
          <w:tcPr>
            <w:tcW w:w="4195" w:type="dxa"/>
          </w:tcPr>
          <w:p w:rsidR="005024EC" w:rsidRPr="005024EC" w:rsidRDefault="005024EC">
            <w:pPr>
              <w:pStyle w:val="ConsPlusNormal"/>
            </w:pPr>
            <w:r w:rsidRPr="005024EC">
              <w:t>Не более 60 тыс. рублей на 1 человека</w:t>
            </w:r>
          </w:p>
        </w:tc>
      </w:tr>
      <w:tr w:rsidR="005024EC" w:rsidRPr="005024EC">
        <w:tc>
          <w:tcPr>
            <w:tcW w:w="623" w:type="dxa"/>
          </w:tcPr>
          <w:p w:rsidR="005024EC" w:rsidRPr="005024EC" w:rsidRDefault="005024EC">
            <w:pPr>
              <w:pStyle w:val="ConsPlusNormal"/>
              <w:jc w:val="center"/>
            </w:pPr>
            <w:r w:rsidRPr="005024EC">
              <w:t>5</w:t>
            </w:r>
          </w:p>
        </w:tc>
        <w:tc>
          <w:tcPr>
            <w:tcW w:w="4251" w:type="dxa"/>
          </w:tcPr>
          <w:p w:rsidR="005024EC" w:rsidRPr="005024EC" w:rsidRDefault="005024EC">
            <w:pPr>
              <w:pStyle w:val="ConsPlusNormal"/>
            </w:pPr>
            <w:r w:rsidRPr="005024EC">
              <w:t>Продвижение информации о деятельности центра экспорта в средствах массовой информации и в информационно-телекоммуникационной сети Интернет (далее - сеть Интернет), в том числе продвижение аккаунтов центра экспорта в социальных сетях в сети Интернет</w:t>
            </w:r>
          </w:p>
        </w:tc>
        <w:tc>
          <w:tcPr>
            <w:tcW w:w="4195" w:type="dxa"/>
          </w:tcPr>
          <w:p w:rsidR="005024EC" w:rsidRPr="005024EC" w:rsidRDefault="005024EC">
            <w:pPr>
              <w:pStyle w:val="ConsPlusNormal"/>
            </w:pPr>
            <w:r w:rsidRPr="005024EC">
              <w:t>Не более 1,8 млн. рублей</w:t>
            </w:r>
          </w:p>
        </w:tc>
      </w:tr>
      <w:tr w:rsidR="005024EC" w:rsidRPr="005024EC">
        <w:tc>
          <w:tcPr>
            <w:tcW w:w="623" w:type="dxa"/>
          </w:tcPr>
          <w:p w:rsidR="005024EC" w:rsidRPr="005024EC" w:rsidRDefault="005024EC">
            <w:pPr>
              <w:pStyle w:val="ConsPlusNormal"/>
              <w:jc w:val="center"/>
            </w:pPr>
            <w:r w:rsidRPr="005024EC">
              <w:t>6</w:t>
            </w:r>
          </w:p>
        </w:tc>
        <w:tc>
          <w:tcPr>
            <w:tcW w:w="4251" w:type="dxa"/>
          </w:tcPr>
          <w:p w:rsidR="005024EC" w:rsidRPr="005024EC" w:rsidRDefault="005024EC">
            <w:pPr>
              <w:pStyle w:val="ConsPlusNormal"/>
            </w:pPr>
            <w:r w:rsidRPr="005024EC">
              <w:t>Создание и (или) обеспечение работы сайта центра экспорта в сети Интернет, включая его модернизацию</w:t>
            </w:r>
          </w:p>
        </w:tc>
        <w:tc>
          <w:tcPr>
            <w:tcW w:w="4195" w:type="dxa"/>
          </w:tcPr>
          <w:p w:rsidR="005024EC" w:rsidRPr="005024EC" w:rsidRDefault="005024EC">
            <w:pPr>
              <w:pStyle w:val="ConsPlusNormal"/>
            </w:pPr>
            <w:r w:rsidRPr="005024EC">
              <w:t>Не более 200 тыс. рублей на сайт</w:t>
            </w:r>
          </w:p>
        </w:tc>
      </w:tr>
      <w:tr w:rsidR="005024EC" w:rsidRPr="005024EC">
        <w:tc>
          <w:tcPr>
            <w:tcW w:w="623" w:type="dxa"/>
          </w:tcPr>
          <w:p w:rsidR="005024EC" w:rsidRPr="005024EC" w:rsidRDefault="005024EC">
            <w:pPr>
              <w:pStyle w:val="ConsPlusNormal"/>
              <w:jc w:val="center"/>
            </w:pPr>
            <w:r w:rsidRPr="005024EC">
              <w:t>7</w:t>
            </w:r>
          </w:p>
        </w:tc>
        <w:tc>
          <w:tcPr>
            <w:tcW w:w="4251" w:type="dxa"/>
          </w:tcPr>
          <w:p w:rsidR="005024EC" w:rsidRPr="005024EC" w:rsidRDefault="005024EC">
            <w:pPr>
              <w:pStyle w:val="ConsPlusNormal"/>
            </w:pPr>
            <w:r w:rsidRPr="005024EC">
              <w:t>Ребрендинг центра экспорта (в том числе расходы на внедрение корпоративного стиля), включая изготовление сувенирной продукции, вывесок, баннеров и другое</w:t>
            </w:r>
          </w:p>
        </w:tc>
        <w:tc>
          <w:tcPr>
            <w:tcW w:w="4195" w:type="dxa"/>
          </w:tcPr>
          <w:p w:rsidR="005024EC" w:rsidRPr="005024EC" w:rsidRDefault="005024EC">
            <w:pPr>
              <w:pStyle w:val="ConsPlusNormal"/>
            </w:pPr>
            <w:r w:rsidRPr="005024EC">
              <w:t>Не более 800 тыс. рублей</w:t>
            </w:r>
          </w:p>
        </w:tc>
      </w:tr>
      <w:tr w:rsidR="005024EC" w:rsidRPr="005024EC">
        <w:tc>
          <w:tcPr>
            <w:tcW w:w="623" w:type="dxa"/>
          </w:tcPr>
          <w:p w:rsidR="005024EC" w:rsidRPr="005024EC" w:rsidRDefault="005024EC">
            <w:pPr>
              <w:pStyle w:val="ConsPlusNormal"/>
              <w:jc w:val="center"/>
            </w:pPr>
            <w:r w:rsidRPr="005024EC">
              <w:t>8</w:t>
            </w:r>
          </w:p>
        </w:tc>
        <w:tc>
          <w:tcPr>
            <w:tcW w:w="4251" w:type="dxa"/>
          </w:tcPr>
          <w:p w:rsidR="005024EC" w:rsidRPr="005024EC" w:rsidRDefault="005024EC">
            <w:pPr>
              <w:pStyle w:val="ConsPlusNormal"/>
            </w:pPr>
            <w:r w:rsidRPr="005024EC">
              <w:t>Организация и проведение конференции, форума, круглого стола или другого мероприятия</w:t>
            </w:r>
          </w:p>
        </w:tc>
        <w:tc>
          <w:tcPr>
            <w:tcW w:w="4195" w:type="dxa"/>
          </w:tcPr>
          <w:p w:rsidR="005024EC" w:rsidRPr="005024EC" w:rsidRDefault="005024EC">
            <w:pPr>
              <w:pStyle w:val="ConsPlusNormal"/>
            </w:pPr>
            <w:r w:rsidRPr="005024EC">
              <w:t>Не более 2,1 млн. рублей,</w:t>
            </w:r>
          </w:p>
          <w:p w:rsidR="005024EC" w:rsidRPr="005024EC" w:rsidRDefault="005024EC">
            <w:pPr>
              <w:pStyle w:val="ConsPlusNormal"/>
            </w:pPr>
            <w:r w:rsidRPr="005024EC">
              <w:t>не менее 2 публичных мероприятий</w:t>
            </w:r>
          </w:p>
        </w:tc>
      </w:tr>
      <w:tr w:rsidR="005024EC" w:rsidRPr="005024EC">
        <w:tc>
          <w:tcPr>
            <w:tcW w:w="623" w:type="dxa"/>
          </w:tcPr>
          <w:p w:rsidR="005024EC" w:rsidRPr="005024EC" w:rsidRDefault="005024EC">
            <w:pPr>
              <w:pStyle w:val="ConsPlusNormal"/>
              <w:jc w:val="center"/>
            </w:pPr>
            <w:r w:rsidRPr="005024EC">
              <w:t>8.1</w:t>
            </w:r>
          </w:p>
        </w:tc>
        <w:tc>
          <w:tcPr>
            <w:tcW w:w="4251" w:type="dxa"/>
          </w:tcPr>
          <w:p w:rsidR="005024EC" w:rsidRPr="005024EC" w:rsidRDefault="005024EC">
            <w:pPr>
              <w:pStyle w:val="ConsPlusNormal"/>
            </w:pPr>
            <w:r w:rsidRPr="005024EC">
              <w:t>Форум</w:t>
            </w:r>
          </w:p>
        </w:tc>
        <w:tc>
          <w:tcPr>
            <w:tcW w:w="4195" w:type="dxa"/>
          </w:tcPr>
          <w:p w:rsidR="005024EC" w:rsidRPr="005024EC" w:rsidRDefault="005024EC">
            <w:pPr>
              <w:pStyle w:val="ConsPlusNormal"/>
            </w:pPr>
            <w:r w:rsidRPr="005024EC">
              <w:t>Не более 1 млн. рублей на 1 форум</w:t>
            </w:r>
          </w:p>
        </w:tc>
      </w:tr>
      <w:tr w:rsidR="005024EC" w:rsidRPr="005024EC">
        <w:tc>
          <w:tcPr>
            <w:tcW w:w="623" w:type="dxa"/>
          </w:tcPr>
          <w:p w:rsidR="005024EC" w:rsidRPr="005024EC" w:rsidRDefault="005024EC">
            <w:pPr>
              <w:pStyle w:val="ConsPlusNormal"/>
              <w:jc w:val="center"/>
            </w:pPr>
            <w:r w:rsidRPr="005024EC">
              <w:t>8.2</w:t>
            </w:r>
          </w:p>
        </w:tc>
        <w:tc>
          <w:tcPr>
            <w:tcW w:w="4251" w:type="dxa"/>
          </w:tcPr>
          <w:p w:rsidR="005024EC" w:rsidRPr="005024EC" w:rsidRDefault="005024EC">
            <w:pPr>
              <w:pStyle w:val="ConsPlusNormal"/>
            </w:pPr>
            <w:r w:rsidRPr="005024EC">
              <w:t>Конференция</w:t>
            </w:r>
          </w:p>
        </w:tc>
        <w:tc>
          <w:tcPr>
            <w:tcW w:w="4195" w:type="dxa"/>
          </w:tcPr>
          <w:p w:rsidR="005024EC" w:rsidRPr="005024EC" w:rsidRDefault="005024EC">
            <w:pPr>
              <w:pStyle w:val="ConsPlusNormal"/>
            </w:pPr>
            <w:r w:rsidRPr="005024EC">
              <w:t>Не более 600 тыс. рублей на 1 конференцию</w:t>
            </w:r>
          </w:p>
        </w:tc>
      </w:tr>
      <w:tr w:rsidR="005024EC" w:rsidRPr="005024EC">
        <w:tc>
          <w:tcPr>
            <w:tcW w:w="623" w:type="dxa"/>
          </w:tcPr>
          <w:p w:rsidR="005024EC" w:rsidRPr="005024EC" w:rsidRDefault="005024EC">
            <w:pPr>
              <w:pStyle w:val="ConsPlusNormal"/>
              <w:jc w:val="center"/>
            </w:pPr>
            <w:r w:rsidRPr="005024EC">
              <w:t>8.3</w:t>
            </w:r>
          </w:p>
        </w:tc>
        <w:tc>
          <w:tcPr>
            <w:tcW w:w="4251" w:type="dxa"/>
          </w:tcPr>
          <w:p w:rsidR="005024EC" w:rsidRPr="005024EC" w:rsidRDefault="005024EC">
            <w:pPr>
              <w:pStyle w:val="ConsPlusNormal"/>
            </w:pPr>
            <w:r w:rsidRPr="005024EC">
              <w:t>Круглый стол</w:t>
            </w:r>
          </w:p>
        </w:tc>
        <w:tc>
          <w:tcPr>
            <w:tcW w:w="4195" w:type="dxa"/>
          </w:tcPr>
          <w:p w:rsidR="005024EC" w:rsidRPr="005024EC" w:rsidRDefault="005024EC">
            <w:pPr>
              <w:pStyle w:val="ConsPlusNormal"/>
            </w:pPr>
            <w:r w:rsidRPr="005024EC">
              <w:t>Не более 300 тыс. рублей на 1 круглый стол</w:t>
            </w:r>
          </w:p>
        </w:tc>
      </w:tr>
      <w:tr w:rsidR="005024EC" w:rsidRPr="005024EC">
        <w:tc>
          <w:tcPr>
            <w:tcW w:w="623" w:type="dxa"/>
          </w:tcPr>
          <w:p w:rsidR="005024EC" w:rsidRPr="005024EC" w:rsidRDefault="005024EC">
            <w:pPr>
              <w:pStyle w:val="ConsPlusNormal"/>
              <w:jc w:val="center"/>
            </w:pPr>
            <w:r w:rsidRPr="005024EC">
              <w:t>8.4</w:t>
            </w:r>
          </w:p>
        </w:tc>
        <w:tc>
          <w:tcPr>
            <w:tcW w:w="4251" w:type="dxa"/>
          </w:tcPr>
          <w:p w:rsidR="005024EC" w:rsidRPr="005024EC" w:rsidRDefault="005024EC">
            <w:pPr>
              <w:pStyle w:val="ConsPlusNormal"/>
            </w:pPr>
            <w:r w:rsidRPr="005024EC">
              <w:t>Мероприятие для обмена опытом центров экспорта</w:t>
            </w:r>
          </w:p>
        </w:tc>
        <w:tc>
          <w:tcPr>
            <w:tcW w:w="4195" w:type="dxa"/>
          </w:tcPr>
          <w:p w:rsidR="005024EC" w:rsidRPr="005024EC" w:rsidRDefault="005024EC">
            <w:pPr>
              <w:pStyle w:val="ConsPlusNormal"/>
            </w:pPr>
            <w:r w:rsidRPr="005024EC">
              <w:t>Не более 1 млн. рублей</w:t>
            </w:r>
          </w:p>
        </w:tc>
      </w:tr>
      <w:tr w:rsidR="005024EC" w:rsidRPr="005024EC">
        <w:tc>
          <w:tcPr>
            <w:tcW w:w="623" w:type="dxa"/>
          </w:tcPr>
          <w:p w:rsidR="005024EC" w:rsidRPr="005024EC" w:rsidRDefault="005024EC">
            <w:pPr>
              <w:pStyle w:val="ConsPlusNormal"/>
              <w:jc w:val="center"/>
            </w:pPr>
            <w:r w:rsidRPr="005024EC">
              <w:t>8.5</w:t>
            </w:r>
          </w:p>
        </w:tc>
        <w:tc>
          <w:tcPr>
            <w:tcW w:w="4251" w:type="dxa"/>
          </w:tcPr>
          <w:p w:rsidR="005024EC" w:rsidRPr="005024EC" w:rsidRDefault="005024EC">
            <w:pPr>
              <w:pStyle w:val="ConsPlusNormal"/>
            </w:pPr>
            <w:r w:rsidRPr="005024EC">
              <w:t>Организация и проведение ежегодного регионального конкурса "Экспортер года"</w:t>
            </w:r>
          </w:p>
        </w:tc>
        <w:tc>
          <w:tcPr>
            <w:tcW w:w="4195" w:type="dxa"/>
          </w:tcPr>
          <w:p w:rsidR="005024EC" w:rsidRPr="005024EC" w:rsidRDefault="005024EC">
            <w:pPr>
              <w:pStyle w:val="ConsPlusNormal"/>
            </w:pPr>
            <w:r w:rsidRPr="005024EC">
              <w:t>Не более 2 млн. рублей</w:t>
            </w:r>
          </w:p>
        </w:tc>
      </w:tr>
      <w:tr w:rsidR="005024EC" w:rsidRPr="005024EC">
        <w:tc>
          <w:tcPr>
            <w:tcW w:w="623" w:type="dxa"/>
          </w:tcPr>
          <w:p w:rsidR="005024EC" w:rsidRPr="005024EC" w:rsidRDefault="005024EC">
            <w:pPr>
              <w:pStyle w:val="ConsPlusNormal"/>
              <w:jc w:val="center"/>
            </w:pPr>
            <w:r w:rsidRPr="005024EC">
              <w:t>9</w:t>
            </w:r>
          </w:p>
        </w:tc>
        <w:tc>
          <w:tcPr>
            <w:tcW w:w="8446" w:type="dxa"/>
            <w:gridSpan w:val="2"/>
          </w:tcPr>
          <w:p w:rsidR="005024EC" w:rsidRPr="005024EC" w:rsidRDefault="005024EC">
            <w:pPr>
              <w:pStyle w:val="ConsPlusNormal"/>
            </w:pPr>
            <w:r w:rsidRPr="005024EC">
              <w:t>Оплата услуг сторонних организаций и физических лиц по видам расходов:</w:t>
            </w:r>
          </w:p>
        </w:tc>
      </w:tr>
      <w:tr w:rsidR="005024EC" w:rsidRPr="005024EC">
        <w:tc>
          <w:tcPr>
            <w:tcW w:w="623" w:type="dxa"/>
          </w:tcPr>
          <w:p w:rsidR="005024EC" w:rsidRPr="005024EC" w:rsidRDefault="005024EC">
            <w:pPr>
              <w:pStyle w:val="ConsPlusNormal"/>
              <w:jc w:val="center"/>
            </w:pPr>
            <w:r w:rsidRPr="005024EC">
              <w:t>9.1</w:t>
            </w:r>
          </w:p>
        </w:tc>
        <w:tc>
          <w:tcPr>
            <w:tcW w:w="4251" w:type="dxa"/>
          </w:tcPr>
          <w:p w:rsidR="005024EC" w:rsidRPr="005024EC" w:rsidRDefault="005024EC">
            <w:pPr>
              <w:pStyle w:val="ConsPlusNormal"/>
            </w:pPr>
            <w:r w:rsidRPr="005024EC">
              <w:t>Консультационные услуги с привлечением сторонних профильных экспертов по тематике внешнеэкономической деятельности</w:t>
            </w:r>
          </w:p>
        </w:tc>
        <w:tc>
          <w:tcPr>
            <w:tcW w:w="4195" w:type="dxa"/>
          </w:tcPr>
          <w:p w:rsidR="005024EC" w:rsidRPr="005024EC" w:rsidRDefault="005024EC">
            <w:pPr>
              <w:pStyle w:val="ConsPlusNormal"/>
            </w:pPr>
            <w:r w:rsidRPr="005024EC">
              <w:t>Не более 5 тыс. рублей на 1 консультацию,</w:t>
            </w:r>
          </w:p>
          <w:p w:rsidR="005024EC" w:rsidRPr="005024EC" w:rsidRDefault="005024EC">
            <w:pPr>
              <w:pStyle w:val="ConsPlusNormal"/>
            </w:pPr>
            <w:r w:rsidRPr="005024EC">
              <w:t>не более 10 консультаций для 1 субъекта малого и среднего предпринимательства (далее - субъект МСП),</w:t>
            </w:r>
          </w:p>
          <w:p w:rsidR="005024EC" w:rsidRPr="005024EC" w:rsidRDefault="005024EC">
            <w:pPr>
              <w:pStyle w:val="ConsPlusNormal"/>
            </w:pPr>
            <w:r w:rsidRPr="005024EC">
              <w:t>не более 500 тыс. рублей на статью</w:t>
            </w:r>
          </w:p>
        </w:tc>
      </w:tr>
      <w:tr w:rsidR="005024EC" w:rsidRPr="005024EC">
        <w:tc>
          <w:tcPr>
            <w:tcW w:w="623" w:type="dxa"/>
          </w:tcPr>
          <w:p w:rsidR="005024EC" w:rsidRPr="005024EC" w:rsidRDefault="005024EC">
            <w:pPr>
              <w:pStyle w:val="ConsPlusNormal"/>
              <w:jc w:val="center"/>
            </w:pPr>
            <w:r w:rsidRPr="005024EC">
              <w:t>9.2</w:t>
            </w:r>
          </w:p>
        </w:tc>
        <w:tc>
          <w:tcPr>
            <w:tcW w:w="4251" w:type="dxa"/>
          </w:tcPr>
          <w:p w:rsidR="005024EC" w:rsidRPr="005024EC" w:rsidRDefault="005024EC">
            <w:pPr>
              <w:pStyle w:val="ConsPlusNormal"/>
            </w:pPr>
            <w:r w:rsidRPr="005024EC">
              <w:t>Содействие в подготовке и переводе на иностранные языки презентационных и других материалов в электронном виде по запросу субъектов МСП, в том числе адаптация и перевод упаковки товара</w:t>
            </w:r>
          </w:p>
        </w:tc>
        <w:tc>
          <w:tcPr>
            <w:tcW w:w="4195" w:type="dxa"/>
          </w:tcPr>
          <w:p w:rsidR="005024EC" w:rsidRPr="005024EC" w:rsidRDefault="005024EC">
            <w:pPr>
              <w:pStyle w:val="ConsPlusNormal"/>
            </w:pPr>
            <w:r w:rsidRPr="005024EC">
              <w:t>Не более 50 тыс. рублей на 1 субъекта МСП</w:t>
            </w:r>
          </w:p>
        </w:tc>
      </w:tr>
      <w:tr w:rsidR="005024EC" w:rsidRPr="005024EC">
        <w:tc>
          <w:tcPr>
            <w:tcW w:w="623" w:type="dxa"/>
          </w:tcPr>
          <w:p w:rsidR="005024EC" w:rsidRPr="005024EC" w:rsidRDefault="005024EC">
            <w:pPr>
              <w:pStyle w:val="ConsPlusNormal"/>
              <w:jc w:val="center"/>
            </w:pPr>
            <w:r w:rsidRPr="005024EC">
              <w:t>9.3</w:t>
            </w:r>
          </w:p>
        </w:tc>
        <w:tc>
          <w:tcPr>
            <w:tcW w:w="4251" w:type="dxa"/>
          </w:tcPr>
          <w:p w:rsidR="005024EC" w:rsidRPr="005024EC" w:rsidRDefault="005024EC">
            <w:pPr>
              <w:pStyle w:val="ConsPlusNormal"/>
            </w:pPr>
            <w:r w:rsidRPr="005024EC">
              <w:t xml:space="preserve">Содействие в создании на иностранном </w:t>
            </w:r>
            <w:r w:rsidRPr="005024EC">
              <w:lastRenderedPageBreak/>
              <w:t>языке и (или) модернизации существующего сайта субъекта МСП в сети Интернет на иностранном языке</w:t>
            </w:r>
          </w:p>
        </w:tc>
        <w:tc>
          <w:tcPr>
            <w:tcW w:w="4195" w:type="dxa"/>
          </w:tcPr>
          <w:p w:rsidR="005024EC" w:rsidRPr="005024EC" w:rsidRDefault="005024EC">
            <w:pPr>
              <w:pStyle w:val="ConsPlusNormal"/>
            </w:pPr>
            <w:r w:rsidRPr="005024EC">
              <w:lastRenderedPageBreak/>
              <w:t>80% затрат,</w:t>
            </w:r>
          </w:p>
          <w:p w:rsidR="005024EC" w:rsidRPr="005024EC" w:rsidRDefault="005024EC">
            <w:pPr>
              <w:pStyle w:val="ConsPlusNormal"/>
            </w:pPr>
            <w:r w:rsidRPr="005024EC">
              <w:lastRenderedPageBreak/>
              <w:t>не более 150 тыс. рублей на сайт 1 субъекта МСП</w:t>
            </w:r>
          </w:p>
        </w:tc>
      </w:tr>
      <w:tr w:rsidR="005024EC" w:rsidRPr="005024EC">
        <w:tc>
          <w:tcPr>
            <w:tcW w:w="623" w:type="dxa"/>
          </w:tcPr>
          <w:p w:rsidR="005024EC" w:rsidRPr="005024EC" w:rsidRDefault="005024EC">
            <w:pPr>
              <w:pStyle w:val="ConsPlusNormal"/>
              <w:jc w:val="center"/>
            </w:pPr>
            <w:r w:rsidRPr="005024EC">
              <w:lastRenderedPageBreak/>
              <w:t>9.4</w:t>
            </w:r>
          </w:p>
        </w:tc>
        <w:tc>
          <w:tcPr>
            <w:tcW w:w="4251" w:type="dxa"/>
          </w:tcPr>
          <w:p w:rsidR="005024EC" w:rsidRPr="005024EC" w:rsidRDefault="005024EC">
            <w:pPr>
              <w:pStyle w:val="ConsPlusNormal"/>
            </w:pPr>
            <w:r w:rsidRPr="005024EC">
              <w:t>Содействие в проведении индивидуальных маркетинговых/патентных исследований иностранных рынков по запросу субъектов МСП</w:t>
            </w:r>
          </w:p>
        </w:tc>
        <w:tc>
          <w:tcPr>
            <w:tcW w:w="4195" w:type="dxa"/>
          </w:tcPr>
          <w:p w:rsidR="005024EC" w:rsidRPr="005024EC" w:rsidRDefault="005024EC">
            <w:pPr>
              <w:pStyle w:val="ConsPlusNormal"/>
            </w:pPr>
            <w:r w:rsidRPr="005024EC">
              <w:t>80% затрат,</w:t>
            </w:r>
          </w:p>
          <w:p w:rsidR="005024EC" w:rsidRPr="005024EC" w:rsidRDefault="005024EC">
            <w:pPr>
              <w:pStyle w:val="ConsPlusNormal"/>
            </w:pPr>
            <w:r w:rsidRPr="005024EC">
              <w:t>не более 400 тыс. рублей на 1 субъекта МСП</w:t>
            </w:r>
          </w:p>
        </w:tc>
      </w:tr>
      <w:tr w:rsidR="005024EC" w:rsidRPr="005024EC">
        <w:tc>
          <w:tcPr>
            <w:tcW w:w="623" w:type="dxa"/>
          </w:tcPr>
          <w:p w:rsidR="005024EC" w:rsidRPr="005024EC" w:rsidRDefault="005024EC">
            <w:pPr>
              <w:pStyle w:val="ConsPlusNormal"/>
              <w:jc w:val="center"/>
            </w:pPr>
            <w:r w:rsidRPr="005024EC">
              <w:t>9.5</w:t>
            </w:r>
          </w:p>
        </w:tc>
        <w:tc>
          <w:tcPr>
            <w:tcW w:w="4251" w:type="dxa"/>
          </w:tcPr>
          <w:p w:rsidR="005024EC" w:rsidRPr="005024EC" w:rsidRDefault="005024EC">
            <w:pPr>
              <w:pStyle w:val="ConsPlusNormal"/>
            </w:pPr>
            <w:r w:rsidRPr="005024EC">
              <w:t>Экспертиза и сопровождение экспортного контракта</w:t>
            </w:r>
          </w:p>
        </w:tc>
        <w:tc>
          <w:tcPr>
            <w:tcW w:w="4195" w:type="dxa"/>
          </w:tcPr>
          <w:p w:rsidR="005024EC" w:rsidRPr="005024EC" w:rsidRDefault="005024EC">
            <w:pPr>
              <w:pStyle w:val="ConsPlusNormal"/>
            </w:pPr>
            <w:r w:rsidRPr="005024EC">
              <w:t>Не более 150 тыс. рублей на 1 субъекта МСП</w:t>
            </w:r>
          </w:p>
        </w:tc>
      </w:tr>
      <w:tr w:rsidR="005024EC" w:rsidRPr="005024EC">
        <w:tc>
          <w:tcPr>
            <w:tcW w:w="623" w:type="dxa"/>
          </w:tcPr>
          <w:p w:rsidR="005024EC" w:rsidRPr="005024EC" w:rsidRDefault="005024EC">
            <w:pPr>
              <w:pStyle w:val="ConsPlusNormal"/>
              <w:jc w:val="center"/>
            </w:pPr>
            <w:r w:rsidRPr="005024EC">
              <w:t>9.6</w:t>
            </w:r>
          </w:p>
        </w:tc>
        <w:tc>
          <w:tcPr>
            <w:tcW w:w="4251" w:type="dxa"/>
          </w:tcPr>
          <w:p w:rsidR="005024EC" w:rsidRPr="005024EC" w:rsidRDefault="005024EC">
            <w:pPr>
              <w:pStyle w:val="ConsPlusNormal"/>
            </w:pPr>
            <w:r w:rsidRPr="005024EC">
              <w:t>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разрешения)</w:t>
            </w:r>
          </w:p>
        </w:tc>
        <w:tc>
          <w:tcPr>
            <w:tcW w:w="4195" w:type="dxa"/>
          </w:tcPr>
          <w:p w:rsidR="005024EC" w:rsidRPr="005024EC" w:rsidRDefault="005024EC">
            <w:pPr>
              <w:pStyle w:val="ConsPlusNormal"/>
            </w:pPr>
            <w:r w:rsidRPr="005024EC">
              <w:t>80% затрат,</w:t>
            </w:r>
          </w:p>
          <w:p w:rsidR="005024EC" w:rsidRPr="005024EC" w:rsidRDefault="005024EC">
            <w:pPr>
              <w:pStyle w:val="ConsPlusNormal"/>
            </w:pPr>
            <w:r w:rsidRPr="005024EC">
              <w:t>не более 1 млн. рублей на 1 субъекта МСП</w:t>
            </w:r>
          </w:p>
        </w:tc>
      </w:tr>
      <w:tr w:rsidR="005024EC" w:rsidRPr="005024EC">
        <w:tc>
          <w:tcPr>
            <w:tcW w:w="623" w:type="dxa"/>
          </w:tcPr>
          <w:p w:rsidR="005024EC" w:rsidRPr="005024EC" w:rsidRDefault="005024EC">
            <w:pPr>
              <w:pStyle w:val="ConsPlusNormal"/>
              <w:jc w:val="center"/>
            </w:pPr>
            <w:r w:rsidRPr="005024EC">
              <w:t>9.7</w:t>
            </w:r>
          </w:p>
        </w:tc>
        <w:tc>
          <w:tcPr>
            <w:tcW w:w="4251" w:type="dxa"/>
          </w:tcPr>
          <w:p w:rsidR="005024EC" w:rsidRPr="005024EC" w:rsidRDefault="005024EC">
            <w:pPr>
              <w:pStyle w:val="ConsPlusNormal"/>
            </w:pPr>
            <w:r w:rsidRPr="005024EC">
              <w:t>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w:t>
            </w:r>
          </w:p>
        </w:tc>
        <w:tc>
          <w:tcPr>
            <w:tcW w:w="4195" w:type="dxa"/>
          </w:tcPr>
          <w:p w:rsidR="005024EC" w:rsidRPr="005024EC" w:rsidRDefault="005024EC">
            <w:pPr>
              <w:pStyle w:val="ConsPlusNormal"/>
            </w:pPr>
            <w:r w:rsidRPr="005024EC">
              <w:t>70% затрат,</w:t>
            </w:r>
          </w:p>
          <w:p w:rsidR="005024EC" w:rsidRPr="005024EC" w:rsidRDefault="005024EC">
            <w:pPr>
              <w:pStyle w:val="ConsPlusNormal"/>
            </w:pPr>
            <w:r w:rsidRPr="005024EC">
              <w:t>не более 1 млн. рублей на 1 субъекта МСП</w:t>
            </w:r>
          </w:p>
        </w:tc>
      </w:tr>
      <w:tr w:rsidR="005024EC" w:rsidRPr="005024EC">
        <w:tc>
          <w:tcPr>
            <w:tcW w:w="623" w:type="dxa"/>
          </w:tcPr>
          <w:p w:rsidR="005024EC" w:rsidRPr="005024EC" w:rsidRDefault="005024EC">
            <w:pPr>
              <w:pStyle w:val="ConsPlusNormal"/>
              <w:jc w:val="center"/>
            </w:pPr>
            <w:r w:rsidRPr="005024EC">
              <w:t>9.8</w:t>
            </w:r>
          </w:p>
        </w:tc>
        <w:tc>
          <w:tcPr>
            <w:tcW w:w="4251" w:type="dxa"/>
          </w:tcPr>
          <w:p w:rsidR="005024EC" w:rsidRPr="005024EC" w:rsidRDefault="005024EC">
            <w:pPr>
              <w:pStyle w:val="ConsPlusNormal"/>
            </w:pPr>
            <w:r w:rsidRPr="005024EC">
              <w:t>Поиск партнеров для субъекта МСП</w:t>
            </w:r>
          </w:p>
        </w:tc>
        <w:tc>
          <w:tcPr>
            <w:tcW w:w="4195" w:type="dxa"/>
          </w:tcPr>
          <w:p w:rsidR="005024EC" w:rsidRPr="005024EC" w:rsidRDefault="005024EC">
            <w:pPr>
              <w:pStyle w:val="ConsPlusNormal"/>
            </w:pPr>
            <w:r w:rsidRPr="005024EC">
              <w:t>Не более 200 тыс. рублей на 1 субъекта МСП</w:t>
            </w:r>
          </w:p>
        </w:tc>
      </w:tr>
      <w:tr w:rsidR="005024EC" w:rsidRPr="005024EC">
        <w:tc>
          <w:tcPr>
            <w:tcW w:w="623" w:type="dxa"/>
          </w:tcPr>
          <w:p w:rsidR="005024EC" w:rsidRPr="005024EC" w:rsidRDefault="005024EC">
            <w:pPr>
              <w:pStyle w:val="ConsPlusNormal"/>
              <w:jc w:val="center"/>
            </w:pPr>
            <w:r w:rsidRPr="005024EC">
              <w:t>9.9</w:t>
            </w:r>
          </w:p>
        </w:tc>
        <w:tc>
          <w:tcPr>
            <w:tcW w:w="4251" w:type="dxa"/>
          </w:tcPr>
          <w:p w:rsidR="005024EC" w:rsidRPr="005024EC" w:rsidRDefault="005024EC">
            <w:pPr>
              <w:pStyle w:val="ConsPlusNormal"/>
            </w:pPr>
            <w:r w:rsidRPr="005024EC">
              <w:t>Формирование коммерческого предложения под целевые рынки и категории товаров для субъекта МСП</w:t>
            </w:r>
          </w:p>
        </w:tc>
        <w:tc>
          <w:tcPr>
            <w:tcW w:w="4195" w:type="dxa"/>
          </w:tcPr>
          <w:p w:rsidR="005024EC" w:rsidRPr="005024EC" w:rsidRDefault="005024EC">
            <w:pPr>
              <w:pStyle w:val="ConsPlusNormal"/>
            </w:pPr>
            <w:r w:rsidRPr="005024EC">
              <w:t>Не более 50 тыс. рублей на 1 субъекта МСП</w:t>
            </w:r>
          </w:p>
        </w:tc>
      </w:tr>
      <w:tr w:rsidR="005024EC" w:rsidRPr="005024EC">
        <w:tc>
          <w:tcPr>
            <w:tcW w:w="623" w:type="dxa"/>
          </w:tcPr>
          <w:p w:rsidR="005024EC" w:rsidRPr="005024EC" w:rsidRDefault="005024EC">
            <w:pPr>
              <w:pStyle w:val="ConsPlusNormal"/>
              <w:jc w:val="center"/>
            </w:pPr>
            <w:r w:rsidRPr="005024EC">
              <w:t>10</w:t>
            </w:r>
          </w:p>
        </w:tc>
        <w:tc>
          <w:tcPr>
            <w:tcW w:w="8446" w:type="dxa"/>
            <w:gridSpan w:val="2"/>
          </w:tcPr>
          <w:p w:rsidR="005024EC" w:rsidRPr="005024EC" w:rsidRDefault="005024EC">
            <w:pPr>
              <w:pStyle w:val="ConsPlusNormal"/>
            </w:pPr>
            <w:r w:rsidRPr="005024EC">
              <w:t>Организация и проведение информационно-консультационных мероприятий</w:t>
            </w:r>
          </w:p>
        </w:tc>
      </w:tr>
      <w:tr w:rsidR="005024EC" w:rsidRPr="005024EC">
        <w:tc>
          <w:tcPr>
            <w:tcW w:w="623" w:type="dxa"/>
          </w:tcPr>
          <w:p w:rsidR="005024EC" w:rsidRPr="005024EC" w:rsidRDefault="005024EC">
            <w:pPr>
              <w:pStyle w:val="ConsPlusNormal"/>
              <w:jc w:val="center"/>
            </w:pPr>
            <w:r w:rsidRPr="005024EC">
              <w:t>10.1</w:t>
            </w:r>
          </w:p>
        </w:tc>
        <w:tc>
          <w:tcPr>
            <w:tcW w:w="4251" w:type="dxa"/>
          </w:tcPr>
          <w:p w:rsidR="005024EC" w:rsidRPr="005024EC" w:rsidRDefault="005024EC">
            <w:pPr>
              <w:pStyle w:val="ConsPlusNormal"/>
            </w:pPr>
            <w:r w:rsidRPr="005024EC">
              <w:t>Проведение экспортных семинаров в рамках соглашения с автономной некоммерческой организацией дополнительного профессионального образования "Школа экспорта акционерного общества "Российской экспортный центр"</w:t>
            </w:r>
          </w:p>
        </w:tc>
        <w:tc>
          <w:tcPr>
            <w:tcW w:w="4195" w:type="dxa"/>
            <w:vAlign w:val="center"/>
          </w:tcPr>
          <w:p w:rsidR="005024EC" w:rsidRPr="005024EC" w:rsidRDefault="005024EC">
            <w:pPr>
              <w:pStyle w:val="ConsPlusNormal"/>
            </w:pPr>
            <w:r w:rsidRPr="005024EC">
              <w:t>Не более 80 тыс. рублей на 1 семинар с количеством участников - субъектов МСП не менее 10</w:t>
            </w:r>
          </w:p>
        </w:tc>
      </w:tr>
      <w:tr w:rsidR="005024EC" w:rsidRPr="005024EC">
        <w:tc>
          <w:tcPr>
            <w:tcW w:w="623" w:type="dxa"/>
          </w:tcPr>
          <w:p w:rsidR="005024EC" w:rsidRPr="005024EC" w:rsidRDefault="005024EC">
            <w:pPr>
              <w:pStyle w:val="ConsPlusNormal"/>
              <w:jc w:val="center"/>
            </w:pPr>
            <w:r w:rsidRPr="005024EC">
              <w:t>10.2</w:t>
            </w:r>
          </w:p>
        </w:tc>
        <w:tc>
          <w:tcPr>
            <w:tcW w:w="4251" w:type="dxa"/>
          </w:tcPr>
          <w:p w:rsidR="005024EC" w:rsidRPr="005024EC" w:rsidRDefault="005024EC">
            <w:pPr>
              <w:pStyle w:val="ConsPlusNormal"/>
            </w:pPr>
            <w:r w:rsidRPr="005024EC">
              <w:t>Проведение мастер-классов, экспортных семинаров, вебинаров и других информационно-консультационных мероприятий</w:t>
            </w:r>
          </w:p>
        </w:tc>
        <w:tc>
          <w:tcPr>
            <w:tcW w:w="4195" w:type="dxa"/>
            <w:vAlign w:val="center"/>
          </w:tcPr>
          <w:p w:rsidR="005024EC" w:rsidRPr="005024EC" w:rsidRDefault="005024EC">
            <w:pPr>
              <w:pStyle w:val="ConsPlusNormal"/>
            </w:pPr>
            <w:r w:rsidRPr="005024EC">
              <w:t>Не более 100 тыс. рублей на 1 мастер-класс с количеством участников - субъектов МСП не менее 10</w:t>
            </w:r>
          </w:p>
        </w:tc>
      </w:tr>
      <w:tr w:rsidR="005024EC" w:rsidRPr="005024EC">
        <w:tc>
          <w:tcPr>
            <w:tcW w:w="623" w:type="dxa"/>
          </w:tcPr>
          <w:p w:rsidR="005024EC" w:rsidRPr="005024EC" w:rsidRDefault="005024EC">
            <w:pPr>
              <w:pStyle w:val="ConsPlusNormal"/>
              <w:jc w:val="center"/>
            </w:pPr>
            <w:r w:rsidRPr="005024EC">
              <w:t>11</w:t>
            </w:r>
          </w:p>
        </w:tc>
        <w:tc>
          <w:tcPr>
            <w:tcW w:w="4251" w:type="dxa"/>
          </w:tcPr>
          <w:p w:rsidR="005024EC" w:rsidRPr="005024EC" w:rsidRDefault="005024EC">
            <w:pPr>
              <w:pStyle w:val="ConsPlusNormal"/>
            </w:pPr>
            <w:r w:rsidRPr="005024EC">
              <w:t>Организация и проведение межрегиональной бизнес-миссии</w:t>
            </w:r>
          </w:p>
        </w:tc>
        <w:tc>
          <w:tcPr>
            <w:tcW w:w="4195" w:type="dxa"/>
            <w:vAlign w:val="center"/>
          </w:tcPr>
          <w:p w:rsidR="005024EC" w:rsidRPr="005024EC" w:rsidRDefault="005024EC">
            <w:pPr>
              <w:pStyle w:val="ConsPlusNormal"/>
            </w:pPr>
            <w:r w:rsidRPr="005024EC">
              <w:t>Не более 500 тыс. рублей на 1 мероприятие при участии не менее 3 субъектов МСП</w:t>
            </w:r>
          </w:p>
        </w:tc>
      </w:tr>
      <w:tr w:rsidR="005024EC" w:rsidRPr="005024EC">
        <w:tc>
          <w:tcPr>
            <w:tcW w:w="623" w:type="dxa"/>
          </w:tcPr>
          <w:p w:rsidR="005024EC" w:rsidRPr="005024EC" w:rsidRDefault="005024EC">
            <w:pPr>
              <w:pStyle w:val="ConsPlusNormal"/>
              <w:jc w:val="center"/>
            </w:pPr>
            <w:r w:rsidRPr="005024EC">
              <w:t>12</w:t>
            </w:r>
          </w:p>
        </w:tc>
        <w:tc>
          <w:tcPr>
            <w:tcW w:w="4251" w:type="dxa"/>
          </w:tcPr>
          <w:p w:rsidR="005024EC" w:rsidRPr="005024EC" w:rsidRDefault="005024EC">
            <w:pPr>
              <w:pStyle w:val="ConsPlusNormal"/>
            </w:pPr>
            <w:r w:rsidRPr="005024EC">
              <w:t>Организация и проведение международной бизнес-миссии</w:t>
            </w:r>
          </w:p>
        </w:tc>
        <w:tc>
          <w:tcPr>
            <w:tcW w:w="4195" w:type="dxa"/>
            <w:vAlign w:val="center"/>
          </w:tcPr>
          <w:p w:rsidR="005024EC" w:rsidRPr="005024EC" w:rsidRDefault="005024EC">
            <w:pPr>
              <w:pStyle w:val="ConsPlusNormal"/>
            </w:pPr>
            <w:r w:rsidRPr="005024EC">
              <w:t>Не более 1 млн. рублей на 1 мероприятие при участии не менее 3 субъектов МСП</w:t>
            </w:r>
          </w:p>
        </w:tc>
      </w:tr>
      <w:tr w:rsidR="005024EC" w:rsidRPr="005024EC">
        <w:tc>
          <w:tcPr>
            <w:tcW w:w="623" w:type="dxa"/>
          </w:tcPr>
          <w:p w:rsidR="005024EC" w:rsidRPr="005024EC" w:rsidRDefault="005024EC">
            <w:pPr>
              <w:pStyle w:val="ConsPlusNormal"/>
              <w:jc w:val="center"/>
            </w:pPr>
            <w:r w:rsidRPr="005024EC">
              <w:t>13</w:t>
            </w:r>
          </w:p>
        </w:tc>
        <w:tc>
          <w:tcPr>
            <w:tcW w:w="4251" w:type="dxa"/>
          </w:tcPr>
          <w:p w:rsidR="005024EC" w:rsidRPr="005024EC" w:rsidRDefault="005024EC">
            <w:pPr>
              <w:pStyle w:val="ConsPlusNormal"/>
            </w:pPr>
            <w:r w:rsidRPr="005024EC">
              <w:t xml:space="preserve">Организация и проведение реверсной </w:t>
            </w:r>
            <w:r w:rsidRPr="005024EC">
              <w:lastRenderedPageBreak/>
              <w:t>бизнес-миссии (прием иностранной делегации на территории субъекта Российской Федерации с целью проведения бизнес-встреч и продвижения российской продукции на экспорт)</w:t>
            </w:r>
          </w:p>
        </w:tc>
        <w:tc>
          <w:tcPr>
            <w:tcW w:w="4195" w:type="dxa"/>
            <w:vAlign w:val="center"/>
          </w:tcPr>
          <w:p w:rsidR="005024EC" w:rsidRPr="005024EC" w:rsidRDefault="005024EC">
            <w:pPr>
              <w:pStyle w:val="ConsPlusNormal"/>
            </w:pPr>
            <w:r w:rsidRPr="005024EC">
              <w:lastRenderedPageBreak/>
              <w:t xml:space="preserve">Не более 500 тыс. рублей на 1 </w:t>
            </w:r>
            <w:r w:rsidRPr="005024EC">
              <w:lastRenderedPageBreak/>
              <w:t>иностранную компанию, не более 2 млн. рублей (при составе делегации более 4 иностранных компаний)</w:t>
            </w:r>
          </w:p>
        </w:tc>
      </w:tr>
      <w:tr w:rsidR="005024EC" w:rsidRPr="005024EC">
        <w:tc>
          <w:tcPr>
            <w:tcW w:w="623" w:type="dxa"/>
          </w:tcPr>
          <w:p w:rsidR="005024EC" w:rsidRPr="005024EC" w:rsidRDefault="005024EC">
            <w:pPr>
              <w:pStyle w:val="ConsPlusNormal"/>
              <w:jc w:val="center"/>
            </w:pPr>
            <w:r w:rsidRPr="005024EC">
              <w:lastRenderedPageBreak/>
              <w:t>14</w:t>
            </w:r>
          </w:p>
        </w:tc>
        <w:tc>
          <w:tcPr>
            <w:tcW w:w="4251" w:type="dxa"/>
          </w:tcPr>
          <w:p w:rsidR="005024EC" w:rsidRPr="005024EC" w:rsidRDefault="005024EC">
            <w:pPr>
              <w:pStyle w:val="ConsPlusNormal"/>
            </w:pPr>
            <w:r w:rsidRPr="005024EC">
              <w:t>Организация участия субъектов МСП в выставочно-ярмарочном мероприятии в иностранном государстве</w:t>
            </w:r>
          </w:p>
        </w:tc>
        <w:tc>
          <w:tcPr>
            <w:tcW w:w="4195" w:type="dxa"/>
            <w:vAlign w:val="center"/>
          </w:tcPr>
          <w:p w:rsidR="005024EC" w:rsidRPr="005024EC" w:rsidRDefault="005024EC">
            <w:pPr>
              <w:pStyle w:val="ConsPlusNormal"/>
            </w:pPr>
            <w:r w:rsidRPr="005024EC">
              <w:t>Не более 1,5 млн. рублей на индивидуальный стенд,</w:t>
            </w:r>
          </w:p>
          <w:p w:rsidR="005024EC" w:rsidRPr="005024EC" w:rsidRDefault="005024EC">
            <w:pPr>
              <w:pStyle w:val="ConsPlusNormal"/>
            </w:pPr>
            <w:r w:rsidRPr="005024EC">
              <w:t>не более 2,5 млн. рублей на коллективный стенд</w:t>
            </w:r>
          </w:p>
        </w:tc>
      </w:tr>
      <w:tr w:rsidR="005024EC" w:rsidRPr="005024EC">
        <w:tc>
          <w:tcPr>
            <w:tcW w:w="623" w:type="dxa"/>
          </w:tcPr>
          <w:p w:rsidR="005024EC" w:rsidRPr="005024EC" w:rsidRDefault="005024EC">
            <w:pPr>
              <w:pStyle w:val="ConsPlusNormal"/>
              <w:jc w:val="center"/>
            </w:pPr>
            <w:r w:rsidRPr="005024EC">
              <w:t>15</w:t>
            </w:r>
          </w:p>
        </w:tc>
        <w:tc>
          <w:tcPr>
            <w:tcW w:w="4251" w:type="dxa"/>
          </w:tcPr>
          <w:p w:rsidR="005024EC" w:rsidRPr="005024EC" w:rsidRDefault="005024EC">
            <w:pPr>
              <w:pStyle w:val="ConsPlusNormal"/>
            </w:pPr>
            <w:r w:rsidRPr="005024EC">
              <w:t>Организация участия субъектов МСП в выставочно-ярмарочном мероприятии в России</w:t>
            </w:r>
          </w:p>
        </w:tc>
        <w:tc>
          <w:tcPr>
            <w:tcW w:w="4195" w:type="dxa"/>
            <w:vAlign w:val="center"/>
          </w:tcPr>
          <w:p w:rsidR="005024EC" w:rsidRPr="005024EC" w:rsidRDefault="005024EC">
            <w:pPr>
              <w:pStyle w:val="ConsPlusNormal"/>
            </w:pPr>
            <w:r w:rsidRPr="005024EC">
              <w:t>Не более 600 тыс. рублей на индивидуальный стенд,</w:t>
            </w:r>
          </w:p>
          <w:p w:rsidR="005024EC" w:rsidRPr="005024EC" w:rsidRDefault="005024EC">
            <w:pPr>
              <w:pStyle w:val="ConsPlusNormal"/>
            </w:pPr>
            <w:r w:rsidRPr="005024EC">
              <w:t>не более 1,5 млн. рублей на коллективный стенд</w:t>
            </w:r>
          </w:p>
        </w:tc>
      </w:tr>
      <w:tr w:rsidR="005024EC" w:rsidRPr="005024EC">
        <w:tc>
          <w:tcPr>
            <w:tcW w:w="623" w:type="dxa"/>
          </w:tcPr>
          <w:p w:rsidR="005024EC" w:rsidRPr="005024EC" w:rsidRDefault="005024EC">
            <w:pPr>
              <w:pStyle w:val="ConsPlusNormal"/>
              <w:jc w:val="center"/>
            </w:pPr>
            <w:r w:rsidRPr="005024EC">
              <w:t>16</w:t>
            </w:r>
          </w:p>
        </w:tc>
        <w:tc>
          <w:tcPr>
            <w:tcW w:w="4251" w:type="dxa"/>
          </w:tcPr>
          <w:p w:rsidR="005024EC" w:rsidRPr="005024EC" w:rsidRDefault="005024EC">
            <w:pPr>
              <w:pStyle w:val="ConsPlusNormal"/>
            </w:pPr>
            <w:r w:rsidRPr="005024EC">
              <w:t>Другое</w:t>
            </w:r>
          </w:p>
        </w:tc>
        <w:tc>
          <w:tcPr>
            <w:tcW w:w="4195" w:type="dxa"/>
            <w:vAlign w:val="center"/>
          </w:tcPr>
          <w:p w:rsidR="005024EC" w:rsidRPr="005024EC" w:rsidRDefault="005024EC">
            <w:pPr>
              <w:pStyle w:val="ConsPlusNormal"/>
            </w:pPr>
            <w:r w:rsidRPr="005024EC">
              <w:t>Не более 200 тыс. рублей</w:t>
            </w:r>
          </w:p>
        </w:tc>
      </w:tr>
      <w:tr w:rsidR="005024EC" w:rsidRPr="005024EC">
        <w:tc>
          <w:tcPr>
            <w:tcW w:w="623" w:type="dxa"/>
          </w:tcPr>
          <w:p w:rsidR="005024EC" w:rsidRPr="005024EC" w:rsidRDefault="005024EC">
            <w:pPr>
              <w:pStyle w:val="ConsPlusNormal"/>
              <w:jc w:val="center"/>
            </w:pPr>
            <w:r w:rsidRPr="005024EC">
              <w:t>17</w:t>
            </w:r>
          </w:p>
        </w:tc>
        <w:tc>
          <w:tcPr>
            <w:tcW w:w="4251" w:type="dxa"/>
          </w:tcPr>
          <w:p w:rsidR="005024EC" w:rsidRPr="005024EC" w:rsidRDefault="005024EC">
            <w:pPr>
              <w:pStyle w:val="ConsPlusNormal"/>
            </w:pPr>
            <w:r w:rsidRPr="005024EC">
              <w:t>Содействие в размещении субъектов МСП на международных электронных торговых площадках</w:t>
            </w:r>
          </w:p>
        </w:tc>
        <w:tc>
          <w:tcPr>
            <w:tcW w:w="4195" w:type="dxa"/>
            <w:vAlign w:val="center"/>
          </w:tcPr>
          <w:p w:rsidR="005024EC" w:rsidRPr="005024EC" w:rsidRDefault="005024EC">
            <w:pPr>
              <w:pStyle w:val="ConsPlusNormal"/>
            </w:pPr>
            <w:r w:rsidRPr="005024EC">
              <w:t>Не более 1 млн. рублей на 1 субъект МСП, указывается наименование торговой площадки</w:t>
            </w:r>
          </w:p>
        </w:tc>
      </w:tr>
      <w:tr w:rsidR="005024EC" w:rsidRPr="005024EC">
        <w:tc>
          <w:tcPr>
            <w:tcW w:w="623" w:type="dxa"/>
          </w:tcPr>
          <w:p w:rsidR="005024EC" w:rsidRPr="005024EC" w:rsidRDefault="005024EC">
            <w:pPr>
              <w:pStyle w:val="ConsPlusNormal"/>
              <w:jc w:val="center"/>
            </w:pPr>
            <w:r w:rsidRPr="005024EC">
              <w:t>18</w:t>
            </w:r>
          </w:p>
        </w:tc>
        <w:tc>
          <w:tcPr>
            <w:tcW w:w="8446" w:type="dxa"/>
            <w:gridSpan w:val="2"/>
          </w:tcPr>
          <w:p w:rsidR="005024EC" w:rsidRPr="005024EC" w:rsidRDefault="005024EC">
            <w:pPr>
              <w:pStyle w:val="ConsPlusNormal"/>
            </w:pPr>
            <w:r w:rsidRPr="005024EC">
              <w:t>Обеспечение участия субъектов МСП в акселерационных программах</w:t>
            </w:r>
          </w:p>
        </w:tc>
      </w:tr>
      <w:tr w:rsidR="005024EC" w:rsidRPr="005024EC">
        <w:tc>
          <w:tcPr>
            <w:tcW w:w="623" w:type="dxa"/>
          </w:tcPr>
          <w:p w:rsidR="005024EC" w:rsidRPr="005024EC" w:rsidRDefault="005024EC">
            <w:pPr>
              <w:pStyle w:val="ConsPlusNormal"/>
              <w:jc w:val="center"/>
            </w:pPr>
            <w:r w:rsidRPr="005024EC">
              <w:t>18.1</w:t>
            </w:r>
          </w:p>
        </w:tc>
        <w:tc>
          <w:tcPr>
            <w:tcW w:w="4251" w:type="dxa"/>
          </w:tcPr>
          <w:p w:rsidR="005024EC" w:rsidRPr="005024EC" w:rsidRDefault="005024EC">
            <w:pPr>
              <w:pStyle w:val="ConsPlusNormal"/>
            </w:pPr>
            <w:r w:rsidRPr="005024EC">
              <w:t>Акселерация на базе центра экспорта</w:t>
            </w:r>
          </w:p>
        </w:tc>
        <w:tc>
          <w:tcPr>
            <w:tcW w:w="4195" w:type="dxa"/>
            <w:vAlign w:val="center"/>
          </w:tcPr>
          <w:p w:rsidR="005024EC" w:rsidRPr="005024EC" w:rsidRDefault="005024EC">
            <w:pPr>
              <w:pStyle w:val="ConsPlusNormal"/>
            </w:pPr>
            <w:r w:rsidRPr="005024EC">
              <w:t>Не более 1,5 млн. рублей за 1 акселерационный проект для не менее 10 субъектов МСП</w:t>
            </w:r>
          </w:p>
        </w:tc>
      </w:tr>
      <w:tr w:rsidR="005024EC" w:rsidRPr="005024EC">
        <w:tc>
          <w:tcPr>
            <w:tcW w:w="623" w:type="dxa"/>
          </w:tcPr>
          <w:p w:rsidR="005024EC" w:rsidRPr="005024EC" w:rsidRDefault="005024EC">
            <w:pPr>
              <w:pStyle w:val="ConsPlusNormal"/>
              <w:jc w:val="center"/>
            </w:pPr>
            <w:r w:rsidRPr="005024EC">
              <w:t>18.2</w:t>
            </w:r>
          </w:p>
        </w:tc>
        <w:tc>
          <w:tcPr>
            <w:tcW w:w="4251" w:type="dxa"/>
          </w:tcPr>
          <w:p w:rsidR="005024EC" w:rsidRPr="005024EC" w:rsidRDefault="005024EC">
            <w:pPr>
              <w:pStyle w:val="ConsPlusNormal"/>
            </w:pPr>
            <w:r w:rsidRPr="005024EC">
              <w:t>Акселерация с привлечением партнерских организаций</w:t>
            </w:r>
          </w:p>
        </w:tc>
        <w:tc>
          <w:tcPr>
            <w:tcW w:w="4195" w:type="dxa"/>
            <w:vAlign w:val="center"/>
          </w:tcPr>
          <w:p w:rsidR="005024EC" w:rsidRPr="005024EC" w:rsidRDefault="005024EC">
            <w:pPr>
              <w:pStyle w:val="ConsPlusNormal"/>
            </w:pPr>
            <w:r w:rsidRPr="005024EC">
              <w:t>80% затрат,</w:t>
            </w:r>
          </w:p>
          <w:p w:rsidR="005024EC" w:rsidRPr="005024EC" w:rsidRDefault="005024EC">
            <w:pPr>
              <w:pStyle w:val="ConsPlusNormal"/>
            </w:pPr>
            <w:r w:rsidRPr="005024EC">
              <w:t>не более 1,5 млн. рублей на 1 субъект МСП (не менее 2 представителей субъектов МСП)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r w:rsidRPr="005024EC">
        <w:t>&lt;*&gt; При условии предоставления плана командировок сотрудников центра экспорта.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7</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r w:rsidRPr="005024EC">
        <w:t>ПОРЯДОК</w:t>
      </w:r>
    </w:p>
    <w:p w:rsidR="005024EC" w:rsidRPr="005024EC" w:rsidRDefault="005024EC">
      <w:pPr>
        <w:pStyle w:val="ConsPlusTitle"/>
        <w:jc w:val="center"/>
      </w:pPr>
      <w:r w:rsidRPr="005024EC">
        <w:t>ПРЕДОСТАВЛЕНИЯ СУБСИДИЙ ОРГАНИЗАЦИЯМ, ОБРАЗУЮЩИМ</w:t>
      </w:r>
    </w:p>
    <w:p w:rsidR="005024EC" w:rsidRPr="005024EC" w:rsidRDefault="005024EC">
      <w:pPr>
        <w:pStyle w:val="ConsPlusTitle"/>
        <w:jc w:val="center"/>
      </w:pPr>
      <w:r w:rsidRPr="005024EC">
        <w:t>ИНФРАСТРУКТУРУ ПОДДЕРЖКИ СУБЪЕКТОВ МАЛОГО И СРЕДНЕГО</w:t>
      </w:r>
    </w:p>
    <w:p w:rsidR="005024EC" w:rsidRPr="005024EC" w:rsidRDefault="005024EC">
      <w:pPr>
        <w:pStyle w:val="ConsPlusTitle"/>
        <w:jc w:val="center"/>
      </w:pPr>
      <w:r w:rsidRPr="005024EC">
        <w:t>ПРЕДПРИНИМАТЕЛЬСТВА, - РЕГИОНАЛЬНЫМ ИНТЕГРИРОВАННЫМ ЦЕНТРАМ</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Утратил силу. - Постановление Правительства Новосибирской области от 11.10.2017 N 391-п.</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8</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17" w:name="P4768"/>
      <w:bookmarkEnd w:id="117"/>
      <w:r w:rsidRPr="005024EC">
        <w:t>ПОРЯДОК</w:t>
      </w:r>
    </w:p>
    <w:p w:rsidR="005024EC" w:rsidRPr="005024EC" w:rsidRDefault="005024EC">
      <w:pPr>
        <w:pStyle w:val="ConsPlusTitle"/>
        <w:jc w:val="center"/>
      </w:pPr>
      <w:r w:rsidRPr="005024EC">
        <w:t>ПРЕДОСТАВЛЕНИЯ СУБСИДИЙ ОРГАНИЗАЦИЯМ, ОБРАЗУЮЩИМ</w:t>
      </w:r>
    </w:p>
    <w:p w:rsidR="005024EC" w:rsidRPr="005024EC" w:rsidRDefault="005024EC">
      <w:pPr>
        <w:pStyle w:val="ConsPlusTitle"/>
        <w:jc w:val="center"/>
      </w:pPr>
      <w:r w:rsidRPr="005024EC">
        <w:t>ИНФРАСТРУКТУРУ ПОДДЕРЖКИ СУБЪЕКТОВ МАЛОГО И СРЕДНЕГО</w:t>
      </w:r>
    </w:p>
    <w:p w:rsidR="005024EC" w:rsidRPr="005024EC" w:rsidRDefault="005024EC">
      <w:pPr>
        <w:pStyle w:val="ConsPlusTitle"/>
        <w:jc w:val="center"/>
      </w:pPr>
      <w:r w:rsidRPr="005024EC">
        <w:t>ПРЕДПРИНИМАТЕЛЬСТВА, - ЧАСТНЫМ ПРОМЫШЛЕННЫМ ПАРКАМ</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28.04.2018 N 179-п, от 11.07.2018 N 301-п, от 02.04.2019 N 128-п,</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субсидий организациям, образующим инфраструктуру поддержки субъектов малого и среднего предпринимательства, - частным промышленным паркам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5024EC" w:rsidRPr="005024EC" w:rsidRDefault="005024EC">
      <w:pPr>
        <w:pStyle w:val="ConsPlusNormal"/>
        <w:spacing w:before="220"/>
        <w:ind w:firstLine="540"/>
        <w:jc w:val="both"/>
      </w:pPr>
      <w:bookmarkStart w:id="118" w:name="P4780"/>
      <w:bookmarkEnd w:id="118"/>
      <w:r w:rsidRPr="005024EC">
        <w:t xml:space="preserve">2. Субсидия не может быть предоставлена, если к финансированию представлены расходы, совпадающие по форме, срокам и виду с расходами, осуществленными в соответствии с постановлением Правительства Российской Федерации от 30.10.2014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модернизацию и (или) реконструкцию объектов индустриальных парков, промышленных парков, технопарков и технопарков в сфере высоких технологий" и (или) в соответствии с постановлением Правительства Российской Федерации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w:t>
      </w:r>
      <w:r w:rsidRPr="005024EC">
        <w:lastRenderedPageBreak/>
        <w:t>реализацию инвестиционных проектов создания объектов индустриальных (промышленных) парков и (или) технопарков.</w:t>
      </w:r>
    </w:p>
    <w:p w:rsidR="005024EC" w:rsidRPr="005024EC" w:rsidRDefault="005024EC">
      <w:pPr>
        <w:pStyle w:val="ConsPlusNormal"/>
        <w:jc w:val="both"/>
      </w:pPr>
      <w:r w:rsidRPr="005024EC">
        <w:t>(в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bookmarkStart w:id="119" w:name="P4782"/>
      <w:bookmarkEnd w:id="119"/>
      <w:r w:rsidRPr="005024EC">
        <w:t>3. Субсидии предоставляются управляющим компаниям частных промышленных парков при условии соответствия получателя субсидии требованиям, установленным пунктами 6.1.3 - 6.1.5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bookmarkStart w:id="120" w:name="P4784"/>
      <w:bookmarkEnd w:id="120"/>
      <w:r w:rsidRPr="005024EC">
        <w:t>4.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18 настоящего Порядка.</w:t>
      </w:r>
    </w:p>
    <w:p w:rsidR="005024EC" w:rsidRPr="005024EC" w:rsidRDefault="005024EC">
      <w:pPr>
        <w:pStyle w:val="ConsPlusNormal"/>
        <w:spacing w:before="220"/>
        <w:ind w:firstLine="540"/>
        <w:jc w:val="both"/>
      </w:pPr>
      <w:r w:rsidRPr="005024EC">
        <w:t>5. Субсидии предоставляются организациям по результатам конкурсного отбора, организатором которого является Министерство.</w:t>
      </w:r>
    </w:p>
    <w:p w:rsidR="005024EC" w:rsidRPr="005024EC" w:rsidRDefault="005024EC">
      <w:pPr>
        <w:pStyle w:val="ConsPlusNormal"/>
        <w:spacing w:before="220"/>
        <w:ind w:firstLine="540"/>
        <w:jc w:val="both"/>
      </w:pPr>
      <w:r w:rsidRPr="005024EC">
        <w:lastRenderedPageBreak/>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приема документов на предоставление субсидии, перечень документов, подаваемых на конкурс.</w:t>
      </w:r>
    </w:p>
    <w:p w:rsidR="005024EC" w:rsidRPr="005024EC" w:rsidRDefault="005024EC">
      <w:pPr>
        <w:pStyle w:val="ConsPlusNormal"/>
        <w:spacing w:before="220"/>
        <w:ind w:firstLine="540"/>
        <w:jc w:val="both"/>
      </w:pPr>
      <w:bookmarkStart w:id="121" w:name="P4795"/>
      <w:bookmarkEnd w:id="121"/>
      <w:r w:rsidRPr="005024EC">
        <w:t>7. В указанные в информационном сообщении сроки претенденты на получение субсидии (далее - заявители) представляют в Министерство заявку по форме, утвержденной приказом Министерства. К заявке прилагаются следующие документы:</w:t>
      </w:r>
    </w:p>
    <w:p w:rsidR="005024EC" w:rsidRPr="005024EC" w:rsidRDefault="005024EC">
      <w:pPr>
        <w:pStyle w:val="ConsPlusNormal"/>
        <w:spacing w:before="220"/>
        <w:ind w:firstLine="540"/>
        <w:jc w:val="both"/>
      </w:pPr>
      <w:bookmarkStart w:id="122" w:name="P4796"/>
      <w:bookmarkEnd w:id="122"/>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выписка из реестра акционеров (для акционерных обществ) на первое число месяца подачи заявки;</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3)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123" w:name="P4800"/>
      <w:bookmarkEnd w:id="123"/>
      <w:r w:rsidRPr="005024EC">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утратил силу. - Постановление Правительства Новосибирской области от 28.04.2018 N 179-п;</w:t>
      </w:r>
    </w:p>
    <w:p w:rsidR="005024EC" w:rsidRPr="005024EC" w:rsidRDefault="005024EC">
      <w:pPr>
        <w:pStyle w:val="ConsPlusNormal"/>
        <w:spacing w:before="220"/>
        <w:ind w:firstLine="540"/>
        <w:jc w:val="both"/>
      </w:pPr>
      <w:bookmarkStart w:id="124" w:name="P4802"/>
      <w:bookmarkEnd w:id="124"/>
      <w:r w:rsidRPr="005024EC">
        <w:t>6)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7) общие сведения об организации по форме, утвержденной приказом Министерства;</w:t>
      </w:r>
    </w:p>
    <w:p w:rsidR="005024EC" w:rsidRPr="005024EC" w:rsidRDefault="005024EC">
      <w:pPr>
        <w:pStyle w:val="ConsPlusNormal"/>
        <w:spacing w:before="220"/>
        <w:ind w:firstLine="540"/>
        <w:jc w:val="both"/>
      </w:pPr>
      <w:r w:rsidRPr="005024EC">
        <w:t>8) информация о планируемых результатах деятельности частного промышленного парка по форме, утвержденной приказом Министерства;</w:t>
      </w:r>
    </w:p>
    <w:p w:rsidR="005024EC" w:rsidRPr="005024EC" w:rsidRDefault="005024EC">
      <w:pPr>
        <w:pStyle w:val="ConsPlusNormal"/>
        <w:spacing w:before="220"/>
        <w:ind w:firstLine="540"/>
        <w:jc w:val="both"/>
      </w:pPr>
      <w:r w:rsidRPr="005024EC">
        <w:t>9) бизнес-план и финансовая модель создания и (или) развития частного промышленного парка;</w:t>
      </w:r>
    </w:p>
    <w:p w:rsidR="005024EC" w:rsidRPr="005024EC" w:rsidRDefault="005024EC">
      <w:pPr>
        <w:pStyle w:val="ConsPlusNormal"/>
        <w:spacing w:before="220"/>
        <w:ind w:firstLine="540"/>
        <w:jc w:val="both"/>
      </w:pPr>
      <w:r w:rsidRPr="005024EC">
        <w:t>10) концепция создания и (или) развития частного промышленного парка, включающая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5024EC" w:rsidRPr="005024EC" w:rsidRDefault="005024EC">
      <w:pPr>
        <w:pStyle w:val="ConsPlusNormal"/>
        <w:spacing w:before="220"/>
        <w:ind w:firstLine="540"/>
        <w:jc w:val="both"/>
      </w:pPr>
      <w:r w:rsidRPr="005024EC">
        <w:t xml:space="preserve">11) мастер-план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w:t>
      </w:r>
      <w:r w:rsidRPr="005024EC">
        <w:lastRenderedPageBreak/>
        <w:t>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5024EC" w:rsidRPr="005024EC" w:rsidRDefault="005024EC">
      <w:pPr>
        <w:pStyle w:val="ConsPlusNormal"/>
        <w:spacing w:before="220"/>
        <w:ind w:firstLine="540"/>
        <w:jc w:val="both"/>
      </w:pPr>
      <w:r w:rsidRPr="005024EC">
        <w:t>12) обязательство обеспечить функционирование частного промышленного парка в течение не менее 10 лет с момента его создания за счет субсидии из областного бюджета Новосибирской области по форме, утвержденной приказом Министерства;</w:t>
      </w:r>
    </w:p>
    <w:p w:rsidR="005024EC" w:rsidRPr="005024EC" w:rsidRDefault="005024EC">
      <w:pPr>
        <w:pStyle w:val="ConsPlusNormal"/>
        <w:spacing w:before="220"/>
        <w:ind w:firstLine="540"/>
        <w:jc w:val="both"/>
      </w:pPr>
      <w:r w:rsidRPr="005024EC">
        <w:t>13) заверенная руководителем организации копия правоустанавливающего документа, свидетельствующего о наличии права собственности управляющей компании;</w:t>
      </w:r>
    </w:p>
    <w:p w:rsidR="005024EC" w:rsidRPr="005024EC" w:rsidRDefault="005024EC">
      <w:pPr>
        <w:pStyle w:val="ConsPlusNormal"/>
        <w:spacing w:before="220"/>
        <w:ind w:firstLine="540"/>
        <w:jc w:val="both"/>
      </w:pPr>
      <w:r w:rsidRPr="005024EC">
        <w:t>14) направления расходования субсидии из областного бюджета Новосибирской области по форме, утвержденной приказом Министерства, с приложением договоров;</w:t>
      </w:r>
    </w:p>
    <w:p w:rsidR="005024EC" w:rsidRPr="005024EC" w:rsidRDefault="005024EC">
      <w:pPr>
        <w:pStyle w:val="ConsPlusNormal"/>
        <w:spacing w:before="220"/>
        <w:ind w:firstLine="540"/>
        <w:jc w:val="both"/>
      </w:pPr>
      <w:r w:rsidRPr="005024EC">
        <w:t>15) планируемые результаты деятельности организации по форме, утвержденной приказом Министерства;</w:t>
      </w:r>
    </w:p>
    <w:p w:rsidR="005024EC" w:rsidRPr="005024EC" w:rsidRDefault="005024EC">
      <w:pPr>
        <w:pStyle w:val="ConsPlusNormal"/>
        <w:spacing w:before="220"/>
        <w:ind w:firstLine="540"/>
        <w:jc w:val="both"/>
      </w:pPr>
      <w:r w:rsidRPr="005024EC">
        <w:t>16) заверенная руководителем организации копия положительного заключения государственной экспертизы проектной документации;</w:t>
      </w:r>
    </w:p>
    <w:p w:rsidR="005024EC" w:rsidRPr="005024EC" w:rsidRDefault="005024EC">
      <w:pPr>
        <w:pStyle w:val="ConsPlusNormal"/>
        <w:spacing w:before="220"/>
        <w:ind w:firstLine="540"/>
        <w:jc w:val="both"/>
      </w:pPr>
      <w:r w:rsidRPr="005024EC">
        <w:t>17) заверенные руководителем организации документы об утверждении проектной документации;</w:t>
      </w:r>
    </w:p>
    <w:p w:rsidR="005024EC" w:rsidRPr="005024EC" w:rsidRDefault="005024EC">
      <w:pPr>
        <w:pStyle w:val="ConsPlusNormal"/>
        <w:spacing w:before="220"/>
        <w:ind w:firstLine="540"/>
        <w:jc w:val="both"/>
      </w:pPr>
      <w:r w:rsidRPr="005024EC">
        <w:t>18) заверенная руководителем организации копия положительного заключения о достоверности сметной стоимости объекта капитального строительства;</w:t>
      </w:r>
    </w:p>
    <w:p w:rsidR="005024EC" w:rsidRPr="005024EC" w:rsidRDefault="005024EC">
      <w:pPr>
        <w:pStyle w:val="ConsPlusNormal"/>
        <w:spacing w:before="220"/>
        <w:ind w:firstLine="540"/>
        <w:jc w:val="both"/>
      </w:pPr>
      <w:r w:rsidRPr="005024EC">
        <w:t>19) заверенные руководителем организации копии документов, подтверждающих осуществленные работы и (или) затраты застройщика или управляющей компании на создание и (или) развитие объекта капитального строительства, и копия разрешения на ввод объекта в эксплуатацию (при наличии);</w:t>
      </w:r>
    </w:p>
    <w:p w:rsidR="005024EC" w:rsidRPr="005024EC" w:rsidRDefault="005024EC">
      <w:pPr>
        <w:pStyle w:val="ConsPlusNormal"/>
        <w:jc w:val="both"/>
      </w:pPr>
      <w:r w:rsidRPr="005024EC">
        <w:t>(пп. 19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20) заверенные руководителем организации копии сводных сметных расчетов стоимости строительства;</w:t>
      </w:r>
    </w:p>
    <w:p w:rsidR="005024EC" w:rsidRPr="005024EC" w:rsidRDefault="005024EC">
      <w:pPr>
        <w:pStyle w:val="ConsPlusNormal"/>
        <w:spacing w:before="220"/>
        <w:ind w:firstLine="540"/>
        <w:jc w:val="both"/>
      </w:pPr>
      <w:r w:rsidRPr="005024EC">
        <w:t>21) заверенная руководителем организации локальная смета на закупку материально-технических ресурсов;</w:t>
      </w:r>
    </w:p>
    <w:p w:rsidR="005024EC" w:rsidRPr="005024EC" w:rsidRDefault="005024EC">
      <w:pPr>
        <w:pStyle w:val="ConsPlusNormal"/>
        <w:spacing w:before="220"/>
        <w:ind w:firstLine="540"/>
        <w:jc w:val="both"/>
      </w:pPr>
      <w:r w:rsidRPr="005024EC">
        <w:t>22)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jc w:val="both"/>
      </w:pPr>
      <w:r w:rsidRPr="005024EC">
        <w:t>(пп. 22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В случае если документы, указанные в подпунктах 1, 4 - 6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8. Утратил силу. - Постановление Правительства Новосибирской области от 28.04.2018 N 179-п.</w:t>
      </w:r>
    </w:p>
    <w:p w:rsidR="005024EC" w:rsidRPr="005024EC" w:rsidRDefault="005024EC">
      <w:pPr>
        <w:pStyle w:val="ConsPlusNormal"/>
        <w:spacing w:before="220"/>
        <w:ind w:firstLine="540"/>
        <w:jc w:val="both"/>
      </w:pPr>
      <w:r w:rsidRPr="005024EC">
        <w:t>9. Представленные документы не возвращаются.</w:t>
      </w:r>
    </w:p>
    <w:p w:rsidR="005024EC" w:rsidRPr="005024EC" w:rsidRDefault="005024EC">
      <w:pPr>
        <w:pStyle w:val="ConsPlusNormal"/>
        <w:spacing w:before="220"/>
        <w:ind w:firstLine="540"/>
        <w:jc w:val="both"/>
      </w:pPr>
      <w:r w:rsidRPr="005024EC">
        <w:t>10. Заявка регистрируется в Министерстве в день подачи с указанием номера и даты регистрации.</w:t>
      </w:r>
    </w:p>
    <w:p w:rsidR="005024EC" w:rsidRPr="005024EC" w:rsidRDefault="005024EC">
      <w:pPr>
        <w:pStyle w:val="ConsPlusNormal"/>
        <w:spacing w:before="220"/>
        <w:ind w:firstLine="540"/>
        <w:jc w:val="both"/>
      </w:pPr>
      <w:r w:rsidRPr="005024EC">
        <w:t xml:space="preserve">11. Министерство в течение 10 рабочих дней со дня, следующего за днем окончания срока </w:t>
      </w:r>
      <w:r w:rsidRPr="005024EC">
        <w:lastRenderedPageBreak/>
        <w:t>подачи заявок, готовит заключение о допуске заявок к конкурсному отбору или об отказе в участии в конкурсном отборе и с расчетом суммы субсидии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5024EC" w:rsidRPr="005024EC" w:rsidRDefault="005024EC">
      <w:pPr>
        <w:pStyle w:val="ConsPlusNormal"/>
        <w:spacing w:before="220"/>
        <w:ind w:firstLine="540"/>
        <w:jc w:val="both"/>
      </w:pPr>
      <w:bookmarkStart w:id="125" w:name="P4826"/>
      <w:bookmarkEnd w:id="125"/>
      <w:r w:rsidRPr="005024EC">
        <w:t>12. Основаниями для отказа в участии в конкурсе являются:</w:t>
      </w:r>
    </w:p>
    <w:p w:rsidR="005024EC" w:rsidRPr="005024EC" w:rsidRDefault="005024EC">
      <w:pPr>
        <w:pStyle w:val="ConsPlusNormal"/>
        <w:spacing w:before="220"/>
        <w:ind w:firstLine="540"/>
        <w:jc w:val="both"/>
      </w:pPr>
      <w:r w:rsidRPr="005024EC">
        <w:t>1) несоответствие заявителя требованиям, указанным в пунктах 2 - 4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7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4 - 6 пункта 7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13.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пункте 12 настоящего Порядка.</w:t>
      </w:r>
    </w:p>
    <w:p w:rsidR="005024EC" w:rsidRPr="005024EC" w:rsidRDefault="005024EC">
      <w:pPr>
        <w:pStyle w:val="ConsPlusNormal"/>
        <w:spacing w:before="220"/>
        <w:ind w:firstLine="540"/>
        <w:jc w:val="both"/>
      </w:pPr>
      <w:r w:rsidRPr="005024EC">
        <w:t>14. При рассмотрении заявок Комиссия оценивает их по следующим критериям с проставлением баллов (баллы проставляются каждым членом Комиссии):</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5024EC" w:rsidRPr="005024EC">
        <w:tc>
          <w:tcPr>
            <w:tcW w:w="623" w:type="dxa"/>
          </w:tcPr>
          <w:p w:rsidR="005024EC" w:rsidRPr="005024EC" w:rsidRDefault="005024EC">
            <w:pPr>
              <w:pStyle w:val="ConsPlusNormal"/>
            </w:pPr>
            <w:r w:rsidRPr="005024EC">
              <w:t>1</w:t>
            </w:r>
          </w:p>
        </w:tc>
        <w:tc>
          <w:tcPr>
            <w:tcW w:w="3571" w:type="dxa"/>
          </w:tcPr>
          <w:p w:rsidR="005024EC" w:rsidRPr="005024EC" w:rsidRDefault="005024EC">
            <w:pPr>
              <w:pStyle w:val="ConsPlusNormal"/>
            </w:pPr>
            <w:r w:rsidRPr="005024EC">
              <w:t>Наличие у руководителя опыта реализации предпринимательских и инвестиционных проектов, лет</w:t>
            </w:r>
          </w:p>
        </w:tc>
        <w:tc>
          <w:tcPr>
            <w:tcW w:w="4875" w:type="dxa"/>
          </w:tcPr>
          <w:p w:rsidR="005024EC" w:rsidRPr="005024EC" w:rsidRDefault="005024EC">
            <w:pPr>
              <w:pStyle w:val="ConsPlusNormal"/>
              <w:rPr>
                <w:lang w:val="en-US"/>
              </w:rPr>
            </w:pPr>
            <w:r w:rsidRPr="005024EC">
              <w:rPr>
                <w:lang w:val="en-US"/>
              </w:rPr>
              <w:t>R</w:t>
            </w:r>
            <w:r w:rsidRPr="005024EC">
              <w:rPr>
                <w:vertAlign w:val="subscript"/>
                <w:lang w:val="en-US"/>
              </w:rPr>
              <w:t>i</w:t>
            </w:r>
            <w:r w:rsidRPr="005024EC">
              <w:rPr>
                <w:lang w:val="en-US"/>
              </w:rPr>
              <w:t xml:space="preserve"> = (A</w:t>
            </w:r>
            <w:r w:rsidRPr="005024EC">
              <w:rPr>
                <w:vertAlign w:val="subscript"/>
                <w:lang w:val="en-US"/>
              </w:rPr>
              <w:t>i</w:t>
            </w:r>
            <w:r w:rsidRPr="005024EC">
              <w:rPr>
                <w:lang w:val="en-US"/>
              </w:rPr>
              <w:t xml:space="preserve"> - A</w:t>
            </w:r>
            <w:r w:rsidRPr="005024EC">
              <w:rPr>
                <w:vertAlign w:val="subscript"/>
                <w:lang w:val="en-US"/>
              </w:rPr>
              <w:t>min</w:t>
            </w:r>
            <w:r w:rsidRPr="005024EC">
              <w:rPr>
                <w:lang w:val="en-US"/>
              </w:rPr>
              <w:t>) x 100 / A</w:t>
            </w:r>
            <w:r w:rsidRPr="005024EC">
              <w:rPr>
                <w:vertAlign w:val="subscript"/>
                <w:lang w:val="en-US"/>
              </w:rPr>
              <w:t>min</w:t>
            </w:r>
            <w:r w:rsidRPr="005024EC">
              <w:rPr>
                <w:lang w:val="en-US"/>
              </w:rPr>
              <w:t xml:space="preserve">, </w:t>
            </w:r>
            <w:r w:rsidRPr="005024EC">
              <w:t>где</w:t>
            </w:r>
            <w:r w:rsidRPr="005024EC">
              <w:rPr>
                <w:lang w:val="en-US"/>
              </w:rPr>
              <w:t>:</w:t>
            </w:r>
          </w:p>
          <w:p w:rsidR="005024EC" w:rsidRPr="005024EC" w:rsidRDefault="005024EC">
            <w:pPr>
              <w:pStyle w:val="ConsPlusNormal"/>
              <w:rPr>
                <w:lang w:val="en-US"/>
              </w:rPr>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A</w:t>
            </w:r>
            <w:r w:rsidRPr="005024EC">
              <w:rPr>
                <w:vertAlign w:val="subscript"/>
              </w:rPr>
              <w:t>min</w:t>
            </w:r>
            <w:r w:rsidRPr="005024EC">
              <w:t xml:space="preserve"> - минимальное значение критерия из всех заявителей;</w:t>
            </w:r>
          </w:p>
          <w:p w:rsidR="005024EC" w:rsidRPr="005024EC" w:rsidRDefault="005024EC">
            <w:pPr>
              <w:pStyle w:val="ConsPlusNormal"/>
            </w:pPr>
            <w:r w:rsidRPr="005024EC">
              <w:t>A</w:t>
            </w:r>
            <w:r w:rsidRPr="005024EC">
              <w:rPr>
                <w:vertAlign w:val="subscript"/>
              </w:rPr>
              <w:t>i</w:t>
            </w:r>
            <w:r w:rsidRPr="005024EC">
              <w:t xml:space="preserve"> - значение критерия i-го заявителя</w:t>
            </w:r>
          </w:p>
        </w:tc>
      </w:tr>
      <w:tr w:rsidR="005024EC" w:rsidRPr="005024EC">
        <w:tblPrEx>
          <w:tblBorders>
            <w:insideH w:val="nil"/>
          </w:tblBorders>
        </w:tblPrEx>
        <w:tc>
          <w:tcPr>
            <w:tcW w:w="623" w:type="dxa"/>
            <w:tcBorders>
              <w:bottom w:val="nil"/>
            </w:tcBorders>
          </w:tcPr>
          <w:p w:rsidR="005024EC" w:rsidRPr="005024EC" w:rsidRDefault="005024EC">
            <w:pPr>
              <w:pStyle w:val="ConsPlusNormal"/>
            </w:pPr>
            <w:r w:rsidRPr="005024EC">
              <w:t>2</w:t>
            </w:r>
          </w:p>
        </w:tc>
        <w:tc>
          <w:tcPr>
            <w:tcW w:w="3571" w:type="dxa"/>
            <w:tcBorders>
              <w:bottom w:val="nil"/>
            </w:tcBorders>
          </w:tcPr>
          <w:p w:rsidR="005024EC" w:rsidRPr="005024EC" w:rsidRDefault="005024EC">
            <w:pPr>
              <w:pStyle w:val="ConsPlusNormal"/>
            </w:pPr>
            <w:r w:rsidRPr="005024EC">
              <w:t>Участие управляющей компании частного промышленного парка в реализации проектов, включенных в Программу реиндустриализации экономики Новосибирской области до 2025 года/сводный реестр проектов Программы реиндустриализации экономики Новосибирской области до 2025 года</w:t>
            </w:r>
          </w:p>
        </w:tc>
        <w:tc>
          <w:tcPr>
            <w:tcW w:w="4875" w:type="dxa"/>
            <w:tcBorders>
              <w:bottom w:val="nil"/>
            </w:tcBorders>
          </w:tcPr>
          <w:p w:rsidR="005024EC" w:rsidRPr="005024EC" w:rsidRDefault="005024EC">
            <w:pPr>
              <w:pStyle w:val="ConsPlusNormal"/>
            </w:pPr>
            <w:r w:rsidRPr="005024EC">
              <w:t>0 баллов - не является;</w:t>
            </w:r>
          </w:p>
          <w:p w:rsidR="005024EC" w:rsidRPr="005024EC" w:rsidRDefault="005024EC">
            <w:pPr>
              <w:pStyle w:val="ConsPlusNormal"/>
            </w:pPr>
            <w:r w:rsidRPr="005024EC">
              <w:t>100 баллов - является</w:t>
            </w:r>
          </w:p>
        </w:tc>
      </w:tr>
      <w:tr w:rsidR="005024EC" w:rsidRPr="005024EC">
        <w:tblPrEx>
          <w:tblBorders>
            <w:insideH w:val="nil"/>
          </w:tblBorders>
        </w:tblPrEx>
        <w:tc>
          <w:tcPr>
            <w:tcW w:w="9069" w:type="dxa"/>
            <w:gridSpan w:val="3"/>
            <w:tcBorders>
              <w:top w:val="nil"/>
            </w:tcBorders>
          </w:tcPr>
          <w:p w:rsidR="005024EC" w:rsidRPr="005024EC" w:rsidRDefault="005024EC">
            <w:pPr>
              <w:pStyle w:val="ConsPlusNormal"/>
              <w:jc w:val="both"/>
            </w:pPr>
            <w:r w:rsidRPr="005024EC">
              <w:t>(в ред. постановления Правительства Новосибирской области от 28.04.2018 N 179-п)</w:t>
            </w:r>
          </w:p>
        </w:tc>
      </w:tr>
      <w:tr w:rsidR="005024EC" w:rsidRPr="005024EC">
        <w:tc>
          <w:tcPr>
            <w:tcW w:w="623" w:type="dxa"/>
          </w:tcPr>
          <w:p w:rsidR="005024EC" w:rsidRPr="005024EC" w:rsidRDefault="005024EC">
            <w:pPr>
              <w:pStyle w:val="ConsPlusNormal"/>
            </w:pPr>
            <w:r w:rsidRPr="005024EC">
              <w:t>3</w:t>
            </w:r>
          </w:p>
        </w:tc>
        <w:tc>
          <w:tcPr>
            <w:tcW w:w="3571" w:type="dxa"/>
          </w:tcPr>
          <w:p w:rsidR="005024EC" w:rsidRPr="005024EC" w:rsidRDefault="005024EC">
            <w:pPr>
              <w:pStyle w:val="ConsPlusNormal"/>
            </w:pPr>
            <w:r w:rsidRPr="005024EC">
              <w:t>Доля площади земельных участков и (или) площадей в объекте промышленного парка, предоставленных в аренду или собственность субъектам малого и среднего предпринимательства, по отношению ко всей площади земельных участков частного промышленного парка, %</w:t>
            </w:r>
          </w:p>
        </w:tc>
        <w:tc>
          <w:tcPr>
            <w:tcW w:w="4875" w:type="dxa"/>
          </w:tcPr>
          <w:p w:rsidR="005024EC" w:rsidRPr="005024EC" w:rsidRDefault="005024EC">
            <w:pPr>
              <w:pStyle w:val="ConsPlusNormal"/>
            </w:pPr>
            <w:r w:rsidRPr="005024EC">
              <w:t>0 баллов - менее 20%;</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(A</w:t>
            </w:r>
            <w:r w:rsidRPr="005024EC">
              <w:rPr>
                <w:vertAlign w:val="subscript"/>
              </w:rPr>
              <w:t>i</w:t>
            </w:r>
            <w:r w:rsidRPr="005024EC">
              <w:t xml:space="preserve"> - 20) x 100 / 20, где:</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A</w:t>
            </w:r>
            <w:r w:rsidRPr="005024EC">
              <w:rPr>
                <w:vertAlign w:val="subscript"/>
              </w:rPr>
              <w:t>i</w:t>
            </w:r>
            <w:r w:rsidRPr="005024EC">
              <w:t xml:space="preserve"> - значение критерия i-го заявителя</w:t>
            </w:r>
          </w:p>
        </w:tc>
      </w:tr>
      <w:tr w:rsidR="005024EC" w:rsidRPr="005024EC">
        <w:tc>
          <w:tcPr>
            <w:tcW w:w="623" w:type="dxa"/>
          </w:tcPr>
          <w:p w:rsidR="005024EC" w:rsidRPr="005024EC" w:rsidRDefault="005024EC">
            <w:pPr>
              <w:pStyle w:val="ConsPlusNormal"/>
            </w:pPr>
            <w:r w:rsidRPr="005024EC">
              <w:t>4</w:t>
            </w:r>
          </w:p>
        </w:tc>
        <w:tc>
          <w:tcPr>
            <w:tcW w:w="3571" w:type="dxa"/>
          </w:tcPr>
          <w:p w:rsidR="005024EC" w:rsidRPr="005024EC" w:rsidRDefault="005024EC">
            <w:pPr>
              <w:pStyle w:val="ConsPlusNormal"/>
            </w:pPr>
            <w:r w:rsidRPr="005024EC">
              <w:t xml:space="preserve">Прогнозное количество созданных </w:t>
            </w:r>
            <w:r w:rsidRPr="005024EC">
              <w:lastRenderedPageBreak/>
              <w:t>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чел./га</w:t>
            </w:r>
          </w:p>
        </w:tc>
        <w:tc>
          <w:tcPr>
            <w:tcW w:w="4875" w:type="dxa"/>
          </w:tcPr>
          <w:p w:rsidR="005024EC" w:rsidRPr="005024EC" w:rsidRDefault="005024EC">
            <w:pPr>
              <w:pStyle w:val="ConsPlusNormal"/>
            </w:pPr>
            <w:r w:rsidRPr="005024EC">
              <w:lastRenderedPageBreak/>
              <w:t>0 баллов - менее 10 чел./га;</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(A</w:t>
            </w:r>
            <w:r w:rsidRPr="005024EC">
              <w:rPr>
                <w:vertAlign w:val="subscript"/>
              </w:rPr>
              <w:t>i</w:t>
            </w:r>
            <w:r w:rsidRPr="005024EC">
              <w:t xml:space="preserve"> - 10) x 100 / 10, где:</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A</w:t>
            </w:r>
            <w:r w:rsidRPr="005024EC">
              <w:rPr>
                <w:vertAlign w:val="subscript"/>
              </w:rPr>
              <w:t>i</w:t>
            </w:r>
            <w:r w:rsidRPr="005024EC">
              <w:t xml:space="preserve"> - значение критерия i-го заявителя</w:t>
            </w:r>
          </w:p>
        </w:tc>
      </w:tr>
      <w:tr w:rsidR="005024EC" w:rsidRPr="005024EC">
        <w:tc>
          <w:tcPr>
            <w:tcW w:w="623" w:type="dxa"/>
          </w:tcPr>
          <w:p w:rsidR="005024EC" w:rsidRPr="005024EC" w:rsidRDefault="005024EC">
            <w:pPr>
              <w:pStyle w:val="ConsPlusNormal"/>
            </w:pPr>
            <w:r w:rsidRPr="005024EC">
              <w:t>5</w:t>
            </w:r>
          </w:p>
        </w:tc>
        <w:tc>
          <w:tcPr>
            <w:tcW w:w="3571" w:type="dxa"/>
          </w:tcPr>
          <w:p w:rsidR="005024EC" w:rsidRPr="005024EC" w:rsidRDefault="005024EC">
            <w:pPr>
              <w:pStyle w:val="ConsPlusNormal"/>
            </w:pPr>
            <w:r w:rsidRPr="005024EC">
              <w:t>Прогнозная величина осуществленных инвестиций (без учета НДС)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тыс. руб./га</w:t>
            </w:r>
          </w:p>
        </w:tc>
        <w:tc>
          <w:tcPr>
            <w:tcW w:w="4875" w:type="dxa"/>
          </w:tcPr>
          <w:p w:rsidR="005024EC" w:rsidRPr="005024EC" w:rsidRDefault="005024EC">
            <w:pPr>
              <w:pStyle w:val="ConsPlusNormal"/>
            </w:pPr>
            <w:r w:rsidRPr="005024EC">
              <w:t>0 баллов - менее 20 000 тыс. рублей на 1 гектар;</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(A</w:t>
            </w:r>
            <w:r w:rsidRPr="005024EC">
              <w:rPr>
                <w:vertAlign w:val="subscript"/>
              </w:rPr>
              <w:t>i</w:t>
            </w:r>
            <w:r w:rsidRPr="005024EC">
              <w:t xml:space="preserve"> - 20000) x 100 / 20000, где:</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A</w:t>
            </w:r>
            <w:r w:rsidRPr="005024EC">
              <w:rPr>
                <w:vertAlign w:val="subscript"/>
              </w:rPr>
              <w:t>i</w:t>
            </w:r>
            <w:r w:rsidRPr="005024EC">
              <w:t xml:space="preserve"> - значение критерия i-го заявителя</w:t>
            </w:r>
          </w:p>
        </w:tc>
      </w:tr>
      <w:tr w:rsidR="005024EC" w:rsidRPr="005024EC">
        <w:tc>
          <w:tcPr>
            <w:tcW w:w="623" w:type="dxa"/>
          </w:tcPr>
          <w:p w:rsidR="005024EC" w:rsidRPr="005024EC" w:rsidRDefault="005024EC">
            <w:pPr>
              <w:pStyle w:val="ConsPlusNormal"/>
            </w:pPr>
            <w:r w:rsidRPr="005024EC">
              <w:t>6</w:t>
            </w:r>
          </w:p>
        </w:tc>
        <w:tc>
          <w:tcPr>
            <w:tcW w:w="3571" w:type="dxa"/>
          </w:tcPr>
          <w:p w:rsidR="005024EC" w:rsidRPr="005024EC" w:rsidRDefault="005024EC">
            <w:pPr>
              <w:pStyle w:val="ConsPlusNormal"/>
            </w:pPr>
            <w:r w:rsidRPr="005024EC">
              <w:t>Прогнозная годовая выручка (без учета НДС)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тыс. руб./га</w:t>
            </w:r>
          </w:p>
        </w:tc>
        <w:tc>
          <w:tcPr>
            <w:tcW w:w="4875" w:type="dxa"/>
          </w:tcPr>
          <w:p w:rsidR="005024EC" w:rsidRPr="005024EC" w:rsidRDefault="005024EC">
            <w:pPr>
              <w:pStyle w:val="ConsPlusNormal"/>
            </w:pPr>
            <w:r w:rsidRPr="005024EC">
              <w:t>0 баллов - менее 15 000 тыс. рублей на 1 гектар;</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(A</w:t>
            </w:r>
            <w:r w:rsidRPr="005024EC">
              <w:rPr>
                <w:vertAlign w:val="subscript"/>
              </w:rPr>
              <w:t>i</w:t>
            </w:r>
            <w:r w:rsidRPr="005024EC">
              <w:t xml:space="preserve"> - 15000) x 100 / 15000, где:</w:t>
            </w:r>
          </w:p>
          <w:p w:rsidR="005024EC" w:rsidRPr="005024EC" w:rsidRDefault="005024EC">
            <w:pPr>
              <w:pStyle w:val="ConsPlusNormal"/>
            </w:pPr>
          </w:p>
          <w:p w:rsidR="005024EC" w:rsidRPr="005024EC" w:rsidRDefault="005024EC">
            <w:pPr>
              <w:pStyle w:val="ConsPlusNormal"/>
            </w:pPr>
            <w:r w:rsidRPr="005024EC">
              <w:t>R</w:t>
            </w:r>
            <w:r w:rsidRPr="005024EC">
              <w:rPr>
                <w:vertAlign w:val="subscript"/>
              </w:rPr>
              <w:t>i</w:t>
            </w:r>
            <w:r w:rsidRPr="005024EC">
              <w:t xml:space="preserve"> - количество баллов, присуждаемое i-й заявке по указанному критерию;</w:t>
            </w:r>
          </w:p>
          <w:p w:rsidR="005024EC" w:rsidRPr="005024EC" w:rsidRDefault="005024EC">
            <w:pPr>
              <w:pStyle w:val="ConsPlusNormal"/>
            </w:pPr>
            <w:r w:rsidRPr="005024EC">
              <w:t>A</w:t>
            </w:r>
            <w:r w:rsidRPr="005024EC">
              <w:rPr>
                <w:vertAlign w:val="subscript"/>
              </w:rPr>
              <w:t>i</w:t>
            </w:r>
            <w:r w:rsidRPr="005024EC">
              <w:t xml:space="preserve"> - значение критерия i-го заявителя</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Итоговое количество баллов заявки вычисляется как сумма баллов, присвоенных заявке по каждому из критериев.</w:t>
      </w:r>
    </w:p>
    <w:p w:rsidR="005024EC" w:rsidRPr="005024EC" w:rsidRDefault="005024EC">
      <w:pPr>
        <w:pStyle w:val="ConsPlusNormal"/>
        <w:spacing w:before="220"/>
        <w:ind w:firstLine="540"/>
        <w:jc w:val="both"/>
      </w:pPr>
      <w:r w:rsidRPr="005024EC">
        <w:t>15. В случае если величина субсидий заявителей превышает установленный предельный объем лимита бюджетных обязательств по соответствующему мероприятию государственной программы, субсидии предоставляются заявителю, итоговое количество баллов заявки которого больше. В случае равенства итогового количества баллов, субсидии предоставляются заявителю, заявка которого поступила раньше.</w:t>
      </w:r>
    </w:p>
    <w:p w:rsidR="005024EC" w:rsidRPr="005024EC" w:rsidRDefault="005024EC">
      <w:pPr>
        <w:pStyle w:val="ConsPlusNormal"/>
        <w:spacing w:before="220"/>
        <w:ind w:firstLine="540"/>
        <w:jc w:val="both"/>
      </w:pPr>
      <w:r w:rsidRPr="005024EC">
        <w:t>16.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r w:rsidRPr="005024EC">
        <w:t>17. О результатах рассмотрения заявки Министерство в течение 5 рабочих дней со дня рассмотрения заявок в письменной форме информирует заявителя.</w:t>
      </w:r>
    </w:p>
    <w:p w:rsidR="005024EC" w:rsidRPr="005024EC" w:rsidRDefault="005024EC">
      <w:pPr>
        <w:pStyle w:val="ConsPlusNormal"/>
        <w:spacing w:before="220"/>
        <w:ind w:firstLine="540"/>
        <w:jc w:val="both"/>
      </w:pPr>
      <w:bookmarkStart w:id="126" w:name="P4882"/>
      <w:bookmarkEnd w:id="126"/>
      <w:r w:rsidRPr="005024EC">
        <w:t xml:space="preserve">18. Субсидии предоставляются за счет средств областного бюджета Новосибирской области в размере 70% затрат на оплату услуг сторонних организаций, привлекаемых для оказания услуг (выполнения работ), указанных в подпункте "з" пункта 6.1.2 Требований, и в размере трех четвертых ключевой ставки Банка России от выплаченных процентов по кредитам (займам), выданным на выполнение работ (оказание услуг), указанных в подпункте "з" пункта 6.1.2 Требований, но не более 70% от фактически произведенных затрат. Субсидии предоставляются в пределах объема средств, </w:t>
      </w:r>
      <w:r w:rsidRPr="005024EC">
        <w:lastRenderedPageBreak/>
        <w:t>предусмотренных в составе областного бюджета Новосибирской области на соответствующий финансовый период в разрезе направлений субсидирования. Для расчета принимаются фактически произведенные в текущем и предыдущем году затраты и затраты, планируемые в текущем году в срок до 1 ноября текущего года.</w:t>
      </w:r>
    </w:p>
    <w:p w:rsidR="005024EC" w:rsidRPr="005024EC" w:rsidRDefault="005024EC">
      <w:pPr>
        <w:pStyle w:val="ConsPlusNormal"/>
        <w:jc w:val="both"/>
      </w:pPr>
      <w:r w:rsidRPr="005024EC">
        <w:t>(в ред. постановлений Правительства Новосибирской области от 28.04.2018 N 179-п, от 11.07.2018 N 301-п, от 12.08.2019 N 329-п)</w:t>
      </w:r>
    </w:p>
    <w:p w:rsidR="005024EC" w:rsidRPr="005024EC" w:rsidRDefault="005024EC">
      <w:pPr>
        <w:pStyle w:val="ConsPlusNormal"/>
        <w:spacing w:before="220"/>
        <w:ind w:firstLine="540"/>
        <w:jc w:val="both"/>
      </w:pPr>
      <w:r w:rsidRPr="005024EC">
        <w:t>18.1.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в соответствии с направлениями расходования субсидии.</w:t>
      </w:r>
    </w:p>
    <w:p w:rsidR="005024EC" w:rsidRPr="005024EC" w:rsidRDefault="005024EC">
      <w:pPr>
        <w:pStyle w:val="ConsPlusNormal"/>
        <w:jc w:val="both"/>
      </w:pPr>
      <w:r w:rsidRPr="005024EC">
        <w:t>(пп. 18.1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bookmarkStart w:id="127" w:name="P4886"/>
      <w:bookmarkEnd w:id="127"/>
      <w:r w:rsidRPr="005024EC">
        <w:t>18.2.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5024EC" w:rsidRPr="005024EC" w:rsidRDefault="005024EC">
      <w:pPr>
        <w:pStyle w:val="ConsPlusNormal"/>
        <w:spacing w:before="220"/>
        <w:ind w:firstLine="540"/>
        <w:jc w:val="both"/>
      </w:pPr>
      <w:r w:rsidRPr="005024EC">
        <w:t>Министерство устанавливает в договоре о предоставлении субсидии, указанном в пункте 19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jc w:val="both"/>
      </w:pPr>
      <w:r w:rsidRPr="005024EC">
        <w:t>(пп. 18.2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bookmarkStart w:id="128" w:name="P4889"/>
      <w:bookmarkEnd w:id="128"/>
      <w:r w:rsidRPr="005024EC">
        <w:t>19. Министерство заключает с организацией договор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подведения итогов конкурсного отбора.</w:t>
      </w:r>
    </w:p>
    <w:p w:rsidR="005024EC" w:rsidRPr="005024EC" w:rsidRDefault="005024EC">
      <w:pPr>
        <w:pStyle w:val="ConsPlusNormal"/>
        <w:spacing w:before="220"/>
        <w:ind w:firstLine="540"/>
        <w:jc w:val="both"/>
      </w:pPr>
      <w:r w:rsidRPr="005024EC">
        <w:t>В договоре о предоставлении субсидии должны содержаться:</w:t>
      </w:r>
    </w:p>
    <w:p w:rsidR="005024EC" w:rsidRPr="005024EC" w:rsidRDefault="005024EC">
      <w:pPr>
        <w:pStyle w:val="ConsPlusNormal"/>
        <w:spacing w:before="220"/>
        <w:ind w:firstLine="540"/>
        <w:jc w:val="both"/>
      </w:pPr>
      <w:bookmarkStart w:id="129" w:name="P4891"/>
      <w:bookmarkEnd w:id="129"/>
      <w:r w:rsidRPr="005024EC">
        <w:t>1) конкретные показатели результативности предоставления субсидии, установленные по показателям, указанным в пункте 18.2 настоящего Порядка;</w:t>
      </w:r>
    </w:p>
    <w:p w:rsidR="005024EC" w:rsidRPr="005024EC" w:rsidRDefault="005024EC">
      <w:pPr>
        <w:pStyle w:val="ConsPlusNormal"/>
        <w:jc w:val="both"/>
      </w:pPr>
      <w:r w:rsidRPr="005024EC">
        <w:t>(пп. 1 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2) направления расходования субсидии;</w:t>
      </w:r>
    </w:p>
    <w:p w:rsidR="005024EC" w:rsidRPr="005024EC" w:rsidRDefault="005024EC">
      <w:pPr>
        <w:pStyle w:val="ConsPlusNormal"/>
        <w:spacing w:before="220"/>
        <w:ind w:firstLine="540"/>
        <w:jc w:val="both"/>
      </w:pPr>
      <w:r w:rsidRPr="005024EC">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5024EC" w:rsidRPr="005024EC" w:rsidRDefault="005024EC">
      <w:pPr>
        <w:pStyle w:val="ConsPlusNormal"/>
        <w:spacing w:before="220"/>
        <w:ind w:firstLine="540"/>
        <w:jc w:val="both"/>
      </w:pPr>
      <w:r w:rsidRPr="005024EC">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5024EC" w:rsidRPr="005024EC" w:rsidRDefault="005024EC">
      <w:pPr>
        <w:pStyle w:val="ConsPlusNormal"/>
        <w:spacing w:before="220"/>
        <w:ind w:firstLine="540"/>
        <w:jc w:val="both"/>
      </w:pPr>
      <w:r w:rsidRPr="005024EC">
        <w:t xml:space="preserve">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w:t>
      </w:r>
      <w:r w:rsidRPr="005024EC">
        <w:lastRenderedPageBreak/>
        <w:t>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5024EC" w:rsidRPr="005024EC" w:rsidRDefault="005024EC">
      <w:pPr>
        <w:pStyle w:val="ConsPlusNormal"/>
        <w:jc w:val="both"/>
      </w:pPr>
      <w:r w:rsidRPr="005024EC">
        <w:t>(пп. 6 в ред. постановления Правительства Новосибирской области от 11.07.2018 N 301-п)</w:t>
      </w:r>
    </w:p>
    <w:p w:rsidR="005024EC" w:rsidRPr="005024EC" w:rsidRDefault="005024EC">
      <w:pPr>
        <w:pStyle w:val="ConsPlusNormal"/>
        <w:spacing w:before="220"/>
        <w:ind w:firstLine="540"/>
        <w:jc w:val="both"/>
      </w:pPr>
      <w:r w:rsidRPr="005024EC">
        <w:t>7) график перечисления субсидии;</w:t>
      </w:r>
    </w:p>
    <w:p w:rsidR="005024EC" w:rsidRPr="005024EC" w:rsidRDefault="005024EC">
      <w:pPr>
        <w:pStyle w:val="ConsPlusNormal"/>
        <w:jc w:val="both"/>
      </w:pPr>
      <w:r w:rsidRPr="005024EC">
        <w:t>(пп. 7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5024EC" w:rsidRPr="005024EC" w:rsidRDefault="005024EC">
      <w:pPr>
        <w:pStyle w:val="ConsPlusNormal"/>
        <w:jc w:val="both"/>
      </w:pPr>
      <w:r w:rsidRPr="005024EC">
        <w:t>(пп. 8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t>(пп. 9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20.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5024EC" w:rsidRPr="005024EC" w:rsidRDefault="005024EC">
      <w:pPr>
        <w:pStyle w:val="ConsPlusNormal"/>
        <w:spacing w:before="220"/>
        <w:ind w:firstLine="540"/>
        <w:jc w:val="both"/>
      </w:pPr>
      <w:r w:rsidRPr="005024EC">
        <w:t>Перечисление субсидии осуществляется в соответствии с графиком перечисления субсидии, установленным соглашением.</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5024EC" w:rsidRPr="005024EC" w:rsidRDefault="005024EC">
      <w:pPr>
        <w:pStyle w:val="ConsPlusNormal"/>
        <w:spacing w:before="220"/>
        <w:ind w:firstLine="540"/>
        <w:jc w:val="both"/>
      </w:pPr>
      <w:r w:rsidRPr="005024EC">
        <w:t>21.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22.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приказом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5024EC" w:rsidRPr="005024EC" w:rsidRDefault="005024EC">
      <w:pPr>
        <w:pStyle w:val="ConsPlusNormal"/>
        <w:spacing w:before="220"/>
        <w:ind w:firstLine="540"/>
        <w:jc w:val="both"/>
      </w:pPr>
      <w:r w:rsidRPr="005024EC">
        <w:t xml:space="preserve">23.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w:t>
      </w:r>
      <w:r w:rsidRPr="005024EC">
        <w:lastRenderedPageBreak/>
        <w:t>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Обязательным условием предоставления субсидии, включаемым в договор о предоставлении субсидий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5024EC" w:rsidRPr="005024EC" w:rsidRDefault="005024EC">
      <w:pPr>
        <w:pStyle w:val="ConsPlusNormal"/>
        <w:jc w:val="both"/>
      </w:pPr>
      <w:r w:rsidRPr="005024EC">
        <w:t>(абзац введен постановлением Правительства Новосибирской области от 28.04.2018 N 179-п)</w:t>
      </w:r>
    </w:p>
    <w:p w:rsidR="005024EC" w:rsidRPr="005024EC" w:rsidRDefault="005024EC">
      <w:pPr>
        <w:pStyle w:val="ConsPlusNormal"/>
        <w:spacing w:before="220"/>
        <w:ind w:firstLine="540"/>
        <w:jc w:val="both"/>
      </w:pPr>
      <w:r w:rsidRPr="005024EC">
        <w:t>24.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пунктом 3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spacing w:before="220"/>
        <w:ind w:firstLine="540"/>
        <w:jc w:val="both"/>
      </w:pPr>
      <w:r w:rsidRPr="005024EC">
        <w:t>25.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3"/>
        </w:rPr>
        <w:pict>
          <v:shape id="_x0000_i1043" style="width:140.25pt;height:34.5pt" coordsize="" o:spt="100" adj="0,,0" path="" filled="f" stroked="f">
            <v:stroke joinstyle="miter"/>
            <v:imagedata r:id="rId12" o:title="base_23601_121534_32786"/>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w:t>
      </w:r>
    </w:p>
    <w:p w:rsidR="005024EC" w:rsidRPr="005024EC" w:rsidRDefault="005024EC">
      <w:pPr>
        <w:pStyle w:val="ConsPlusNormal"/>
        <w:spacing w:before="220"/>
        <w:ind w:firstLine="540"/>
        <w:jc w:val="both"/>
      </w:pPr>
      <w:r w:rsidRPr="005024EC">
        <w:t>k - коэффициент возврата субсидии;</w:t>
      </w:r>
    </w:p>
    <w:p w:rsidR="005024EC" w:rsidRPr="005024EC" w:rsidRDefault="005024EC">
      <w:pPr>
        <w:pStyle w:val="ConsPlusNormal"/>
        <w:spacing w:before="220"/>
        <w:ind w:firstLine="540"/>
        <w:jc w:val="both"/>
      </w:pPr>
      <w:r w:rsidRPr="005024EC">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w:t>
      </w:r>
    </w:p>
    <w:p w:rsidR="005024EC" w:rsidRPr="005024EC" w:rsidRDefault="005024EC">
      <w:pPr>
        <w:pStyle w:val="ConsPlusNormal"/>
        <w:spacing w:before="220"/>
        <w:ind w:firstLine="540"/>
        <w:jc w:val="both"/>
      </w:pPr>
      <w:r w:rsidRPr="005024EC">
        <w:t>Коэффициент возврата субсидии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44" style="width:60.75pt;height:39.75pt" coordsize="" o:spt="100" adj="0,,0" path="" filled="f" stroked="f">
            <v:stroke joinstyle="miter"/>
            <v:imagedata r:id="rId9" o:title="base_23601_121534_32787"/>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w:t>
      </w:r>
    </w:p>
    <w:p w:rsidR="005024EC" w:rsidRPr="005024EC" w:rsidRDefault="005024EC">
      <w:pPr>
        <w:pStyle w:val="ConsPlusNormal"/>
        <w:spacing w:before="220"/>
        <w:ind w:firstLine="540"/>
        <w:jc w:val="both"/>
      </w:pPr>
      <w:r w:rsidRPr="005024EC">
        <w:t xml:space="preserve">При расчете коэффициента возврата субсидии используются только положительные значения </w:t>
      </w:r>
      <w:r w:rsidRPr="005024EC">
        <w:lastRenderedPageBreak/>
        <w:t>индекса, отражающего уровень недостижения i-го показателя результативности использования субсидии из числа включенных в договоры в соответствии с подпунктом 1 пункта 19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28.04.2018 N 179-п)</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(D</w:t>
      </w:r>
      <w:r w:rsidRPr="005024EC">
        <w:rPr>
          <w:vertAlign w:val="subscript"/>
        </w:rPr>
        <w:t>i</w:t>
      </w:r>
      <w:r w:rsidRPr="005024EC">
        <w:t>), определяется:</w:t>
      </w:r>
    </w:p>
    <w:p w:rsidR="005024EC" w:rsidRPr="005024EC" w:rsidRDefault="005024EC">
      <w:pPr>
        <w:pStyle w:val="ConsPlusNormal"/>
        <w:spacing w:before="220"/>
        <w:ind w:firstLine="540"/>
        <w:jc w:val="both"/>
      </w:pPr>
      <w:r w:rsidRPr="005024EC">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5" style="width:61.5pt;height:37.5pt" coordsize="" o:spt="100" adj="0,,0" path="" filled="f" stroked="f">
            <v:stroke joinstyle="miter"/>
            <v:imagedata r:id="rId10" o:title="base_23601_121534_32788"/>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установленное соглашением;</w:t>
      </w:r>
    </w:p>
    <w:p w:rsidR="005024EC" w:rsidRPr="005024EC" w:rsidRDefault="005024EC">
      <w:pPr>
        <w:pStyle w:val="ConsPlusNormal"/>
        <w:spacing w:before="220"/>
        <w:ind w:firstLine="540"/>
        <w:jc w:val="both"/>
      </w:pPr>
      <w:r w:rsidRPr="005024EC">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6" style="width:60.75pt;height:37.5pt" coordsize="" o:spt="100" adj="0,,0" path="" filled="f" stroked="f">
            <v:stroke joinstyle="miter"/>
            <v:imagedata r:id="rId11" o:title="base_23601_121534_32789"/>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26.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5024EC" w:rsidRPr="005024EC" w:rsidRDefault="005024EC">
      <w:pPr>
        <w:pStyle w:val="ConsPlusNormal"/>
        <w:spacing w:before="220"/>
        <w:ind w:firstLine="540"/>
        <w:jc w:val="both"/>
      </w:pPr>
      <w:r w:rsidRPr="005024EC">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5024EC" w:rsidRPr="005024EC" w:rsidRDefault="005024EC">
      <w:pPr>
        <w:pStyle w:val="ConsPlusNormal"/>
        <w:spacing w:before="220"/>
        <w:ind w:firstLine="540"/>
        <w:jc w:val="both"/>
      </w:pPr>
      <w:r w:rsidRPr="005024EC">
        <w:t>27.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9</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30" w:name="P4956"/>
      <w:bookmarkEnd w:id="130"/>
      <w:r w:rsidRPr="005024EC">
        <w:t>ПОРЯДОК</w:t>
      </w:r>
    </w:p>
    <w:p w:rsidR="005024EC" w:rsidRPr="005024EC" w:rsidRDefault="005024EC">
      <w:pPr>
        <w:pStyle w:val="ConsPlusTitle"/>
        <w:jc w:val="center"/>
      </w:pPr>
      <w:r w:rsidRPr="005024EC">
        <w:t>ПРЕДОСТАВЛЕНИЯ ГОСУДАРСТВЕННОЙ ПОДДЕРЖКИ ОРГАНИЗАЦИЯМ,</w:t>
      </w:r>
    </w:p>
    <w:p w:rsidR="005024EC" w:rsidRPr="005024EC" w:rsidRDefault="005024EC">
      <w:pPr>
        <w:pStyle w:val="ConsPlusTitle"/>
        <w:jc w:val="center"/>
      </w:pPr>
      <w:r w:rsidRPr="005024EC">
        <w:t>ОБРАЗУЮЩИМ ИНФРАСТРУКТУРУ ПОДДЕРЖКИ МАЛОГО И СРЕДНЕГО</w:t>
      </w:r>
    </w:p>
    <w:p w:rsidR="005024EC" w:rsidRPr="005024EC" w:rsidRDefault="005024EC">
      <w:pPr>
        <w:pStyle w:val="ConsPlusTitle"/>
        <w:jc w:val="center"/>
      </w:pPr>
      <w:r w:rsidRPr="005024EC">
        <w:t>ПРЕДПРИНИМАТЕЛЬСТВА, В ОБЛАСТИ ИННОВАЦИЙ</w:t>
      </w:r>
    </w:p>
    <w:p w:rsidR="005024EC" w:rsidRPr="005024EC" w:rsidRDefault="005024EC">
      <w:pPr>
        <w:pStyle w:val="ConsPlusTitle"/>
        <w:jc w:val="center"/>
      </w:pPr>
      <w:r w:rsidRPr="005024EC">
        <w:t>И ПРОМЫШЛЕННОГО ПРОИЗВОДСТВА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30.11.2018 N 495-п, от 02.04.2019 N 128-п)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 Федеральным законом от 24.07.2007 N 209-ФЗ "О развитии малого и среднего предпринимательства в Российской Федерации", Законом Новосибирской области от 02.07.2008 N 245-ОЗ "О развитии малого и среднего предпринимательства в Новосибирской области" и устанавливает общие правила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bookmarkStart w:id="131" w:name="P4967"/>
      <w:bookmarkEnd w:id="131"/>
      <w:r w:rsidRPr="005024EC">
        <w:t>2. Оказание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(далее - организации инфраструктуры) осуществляется в виде передачи во владение и пользование государственного имущества Новосибирской области - оборудования (машин, механизмов, установок), закупленного министерством промышленности, торговли и развития предпринимательства Новосибирской области (далее - министерство) в рамках реализации мероприятий государственной программы, направленных на решение задачи "Содействие субъектам малого и среднего предпринимательства Новосибирской области в повышении инвестиционной и инновационной активности, а также развитию кооперации" государственной программы за счет средств областного бюджета, в том числе источником финансового обеспечения которых являются субсидии из федерального бюджета (далее - оборудование).</w:t>
      </w:r>
    </w:p>
    <w:p w:rsidR="005024EC" w:rsidRPr="005024EC" w:rsidRDefault="005024EC">
      <w:pPr>
        <w:pStyle w:val="ConsPlusNormal"/>
        <w:spacing w:before="220"/>
        <w:ind w:firstLine="540"/>
        <w:jc w:val="both"/>
      </w:pPr>
      <w:r w:rsidRPr="005024EC">
        <w:t>3. Настоящий Порядок применяется в случае приобретения оборудования министерством для нужд как ранее созданных организаций инфраструктуры, так и вновь создаваемых в рамках реализации мероприятий государственной программы.</w:t>
      </w:r>
    </w:p>
    <w:p w:rsidR="005024EC" w:rsidRPr="005024EC" w:rsidRDefault="005024EC">
      <w:pPr>
        <w:pStyle w:val="ConsPlusNormal"/>
        <w:spacing w:before="220"/>
        <w:ind w:firstLine="540"/>
        <w:jc w:val="both"/>
      </w:pPr>
      <w:r w:rsidRPr="005024EC">
        <w:t>4.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направляет в министерство предложения о приобретении оборудования, сформированные ГУП НСО "НОЦРПП" на основе поступивших обращений организаций инфраструктуры - медицинского технопарка и компаний-операторов технологических участков центра прототипирования технопарка Новосибирского Академгородка (далее также - центры прототипирования), инжиниринговых центров (далее - предложения).</w:t>
      </w:r>
    </w:p>
    <w:p w:rsidR="005024EC" w:rsidRPr="005024EC" w:rsidRDefault="005024EC">
      <w:pPr>
        <w:pStyle w:val="ConsPlusNormal"/>
        <w:spacing w:before="220"/>
        <w:ind w:firstLine="540"/>
        <w:jc w:val="both"/>
      </w:pPr>
      <w:r w:rsidRPr="005024EC">
        <w:t>5. Предложения должны содержать:</w:t>
      </w:r>
    </w:p>
    <w:p w:rsidR="005024EC" w:rsidRPr="005024EC" w:rsidRDefault="005024EC">
      <w:pPr>
        <w:pStyle w:val="ConsPlusNormal"/>
        <w:spacing w:before="220"/>
        <w:ind w:firstLine="540"/>
        <w:jc w:val="both"/>
      </w:pPr>
      <w:r w:rsidRPr="005024EC">
        <w:t>1) перечень предлагаемого к приобретению оборудования с указанием стоимости;</w:t>
      </w:r>
    </w:p>
    <w:p w:rsidR="005024EC" w:rsidRPr="005024EC" w:rsidRDefault="005024EC">
      <w:pPr>
        <w:pStyle w:val="ConsPlusNormal"/>
        <w:spacing w:before="220"/>
        <w:ind w:firstLine="540"/>
        <w:jc w:val="both"/>
      </w:pPr>
      <w:r w:rsidRPr="005024EC">
        <w:lastRenderedPageBreak/>
        <w:t>2) технико-экономическое обоснование приобретения оборудования, в которое в том числе включаются:</w:t>
      </w:r>
    </w:p>
    <w:p w:rsidR="005024EC" w:rsidRPr="005024EC" w:rsidRDefault="005024EC">
      <w:pPr>
        <w:pStyle w:val="ConsPlusNormal"/>
        <w:spacing w:before="220"/>
        <w:ind w:firstLine="540"/>
        <w:jc w:val="both"/>
      </w:pPr>
      <w:r w:rsidRPr="005024EC">
        <w:t>а) планируемый коэффициент загрузки оборудования на год, следующий за годом приобретения оборудования;</w:t>
      </w:r>
    </w:p>
    <w:p w:rsidR="005024EC" w:rsidRPr="005024EC" w:rsidRDefault="005024EC">
      <w:pPr>
        <w:pStyle w:val="ConsPlusNormal"/>
        <w:spacing w:before="220"/>
        <w:ind w:firstLine="540"/>
        <w:jc w:val="both"/>
      </w:pPr>
      <w:r w:rsidRPr="005024EC">
        <w:t>б) планируемое количество субъектов малого и среднего предпринимательства (далее - СМиСП), получивших поддержку (воспользовавшихся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5024EC" w:rsidRPr="005024EC" w:rsidRDefault="005024EC">
      <w:pPr>
        <w:pStyle w:val="ConsPlusNormal"/>
        <w:spacing w:before="220"/>
        <w:ind w:firstLine="540"/>
        <w:jc w:val="both"/>
      </w:pPr>
      <w:r w:rsidRPr="005024EC">
        <w:t>в) планируемое количество услуг, предоставленных СМиСП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5024EC" w:rsidRPr="005024EC" w:rsidRDefault="005024EC">
      <w:pPr>
        <w:pStyle w:val="ConsPlusNormal"/>
        <w:spacing w:before="220"/>
        <w:ind w:firstLine="540"/>
        <w:jc w:val="both"/>
      </w:pPr>
      <w:r w:rsidRPr="005024EC">
        <w:t>г) планируемое количество вновь созданных рабочих мест СМиСП - получателями поддержки (воспользовавшимися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5024EC" w:rsidRPr="005024EC" w:rsidRDefault="005024EC">
      <w:pPr>
        <w:pStyle w:val="ConsPlusNormal"/>
        <w:spacing w:before="220"/>
        <w:ind w:firstLine="540"/>
        <w:jc w:val="both"/>
      </w:pPr>
      <w:r w:rsidRPr="005024EC">
        <w:t>д) планируемый прирост выручки СМиСП - получателей поддержки, связанный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5024EC" w:rsidRPr="005024EC" w:rsidRDefault="005024EC">
      <w:pPr>
        <w:pStyle w:val="ConsPlusNormal"/>
        <w:spacing w:before="220"/>
        <w:ind w:firstLine="540"/>
        <w:jc w:val="both"/>
      </w:pPr>
      <w:r w:rsidRPr="005024EC">
        <w:t>е) качественная оценка новых возможностей организаций инфраструктуры, связанных с использованием предлагаемого к приобретению оборудования;</w:t>
      </w:r>
    </w:p>
    <w:p w:rsidR="005024EC" w:rsidRPr="005024EC" w:rsidRDefault="005024EC">
      <w:pPr>
        <w:pStyle w:val="ConsPlusNormal"/>
        <w:spacing w:before="220"/>
        <w:ind w:firstLine="540"/>
        <w:jc w:val="both"/>
      </w:pPr>
      <w:r w:rsidRPr="005024EC">
        <w:t>3) информацию по приоритетности приобретения оборудования (групп взаимосвязанного оборудования) для организаций инфраструктуры.</w:t>
      </w:r>
    </w:p>
    <w:p w:rsidR="005024EC" w:rsidRPr="005024EC" w:rsidRDefault="005024EC">
      <w:pPr>
        <w:pStyle w:val="ConsPlusNormal"/>
        <w:spacing w:before="220"/>
        <w:ind w:firstLine="540"/>
        <w:jc w:val="both"/>
      </w:pPr>
      <w:r w:rsidRPr="005024EC">
        <w:t>6. ГУП НСО "НОЦРПП" привлекает экспертов, компетентных в сфере деятельности организаций инфраструктуры (Экспертный совет технопарка Новосибирского Академгородка, экспертный совет ГУП НСО "НОЦРПП", Ассоциация "СибАкадемИнновация", некоммерческое партнерство "СибАкадемСофт" и др.), для оценки целесообразности и результативности приобретения оборудования с заявленными техническими характеристиками.</w:t>
      </w:r>
    </w:p>
    <w:p w:rsidR="005024EC" w:rsidRPr="005024EC" w:rsidRDefault="005024EC">
      <w:pPr>
        <w:pStyle w:val="ConsPlusNormal"/>
        <w:spacing w:before="220"/>
        <w:ind w:firstLine="540"/>
        <w:jc w:val="both"/>
      </w:pPr>
      <w:r w:rsidRPr="005024EC">
        <w:t>Экспертные заключения прилагаются к предложениям. Форма экспертного заключения разрабатывается ГУП НСО "НОЦРПП" и согласовывается с министерством.</w:t>
      </w:r>
    </w:p>
    <w:p w:rsidR="005024EC" w:rsidRPr="005024EC" w:rsidRDefault="005024EC">
      <w:pPr>
        <w:pStyle w:val="ConsPlusNormal"/>
        <w:spacing w:before="220"/>
        <w:ind w:firstLine="540"/>
        <w:jc w:val="both"/>
      </w:pPr>
      <w:r w:rsidRPr="005024EC">
        <w:t>7. Предложения рассматриваются министерством с учетом лимита бюджетных ассигнований, доведенных министерству на финансирование государственной программы на очередной финансовый год, технико-экономического обоснования приобретения оборудования, экспертных заключений и информации по приоритетности приобретения оборудования (групп взаимосвязанного оборудования).</w:t>
      </w:r>
    </w:p>
    <w:p w:rsidR="005024EC" w:rsidRPr="005024EC" w:rsidRDefault="005024EC">
      <w:pPr>
        <w:pStyle w:val="ConsPlusNormal"/>
        <w:spacing w:before="220"/>
        <w:ind w:firstLine="540"/>
        <w:jc w:val="both"/>
      </w:pPr>
      <w:r w:rsidRPr="005024EC">
        <w:t>8. По итогам рассмотрения предложений министерство готовит проект изменений в государственную программу и предложения в проект областного бюджета на очередной финансовый год и плановый период в сроки, установленные для подготовки проекта бюджета на очередной финансовый год и плановый период.</w:t>
      </w:r>
    </w:p>
    <w:p w:rsidR="005024EC" w:rsidRPr="005024EC" w:rsidRDefault="005024EC">
      <w:pPr>
        <w:pStyle w:val="ConsPlusNormal"/>
        <w:spacing w:before="220"/>
        <w:ind w:firstLine="540"/>
        <w:jc w:val="both"/>
      </w:pPr>
      <w:r w:rsidRPr="005024EC">
        <w:t>Министерство в течение пяти рабочих дней после направления предложений в проект областного бюджета на очередной финансовый год и плановый период информирует ГУП НСО "НОЦРПП" официальным письмом об итогах рассмотрения предложений.</w:t>
      </w:r>
    </w:p>
    <w:p w:rsidR="005024EC" w:rsidRPr="005024EC" w:rsidRDefault="005024EC">
      <w:pPr>
        <w:pStyle w:val="ConsPlusNormal"/>
        <w:spacing w:before="220"/>
        <w:ind w:firstLine="540"/>
        <w:jc w:val="both"/>
      </w:pPr>
      <w:r w:rsidRPr="005024EC">
        <w:t xml:space="preserve">9. Министерство на основе предложений и в рамках лимита субсидий федерального бюджета на государственную поддержку малого и среднего предпринимательства, включая крестьянские </w:t>
      </w:r>
      <w:r w:rsidRPr="005024EC">
        <w:lastRenderedPageBreak/>
        <w:t>(фермерские) хозяйства, утвержденного на текущий год Правительством Российской Федерации, готовит заявку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условиями, установленными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spacing w:before="220"/>
        <w:ind w:firstLine="540"/>
        <w:jc w:val="both"/>
      </w:pPr>
      <w:r w:rsidRPr="005024EC">
        <w:t>10. В год, в котором планируется закупка оборудования, поступившие предложения (включая технико-экономические обоснования, информацию по приоритетности приобретения оборудования для организаций инфраструктуры) направляются министерством для рассмотрения в комиссию по развитию малого и среднего предпринимательства, созданную приказом министерства (далее - Комиссия).</w:t>
      </w:r>
    </w:p>
    <w:p w:rsidR="005024EC" w:rsidRPr="005024EC" w:rsidRDefault="005024EC">
      <w:pPr>
        <w:pStyle w:val="ConsPlusNormal"/>
        <w:spacing w:before="220"/>
        <w:ind w:firstLine="540"/>
        <w:jc w:val="both"/>
      </w:pPr>
      <w:r w:rsidRPr="005024EC">
        <w:t>Министерство письмом уведомляет ГУП НСО "НОЦРПП" о принятом Комиссией решении в течение трех рабочих дней после подписания протокола заседания Комиссии.</w:t>
      </w:r>
    </w:p>
    <w:p w:rsidR="005024EC" w:rsidRPr="005024EC" w:rsidRDefault="005024EC">
      <w:pPr>
        <w:pStyle w:val="ConsPlusNormal"/>
        <w:spacing w:before="220"/>
        <w:ind w:firstLine="540"/>
        <w:jc w:val="both"/>
      </w:pPr>
      <w:r w:rsidRPr="005024EC">
        <w:t>11. Оборудование закупается министерством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постановлением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 в пределах объема средств, предусмотренных на реализацию каждого из указанных в пункте 2 настоящего Порядка мероприятий государственной программы в составе областного бюджета на соответствующий финансовый период, в том числе средств областного бюджета, источником финансового обеспечения которого являются субсидии из федерального бюджета.</w:t>
      </w:r>
    </w:p>
    <w:p w:rsidR="005024EC" w:rsidRPr="005024EC" w:rsidRDefault="005024EC">
      <w:pPr>
        <w:pStyle w:val="ConsPlusNormal"/>
        <w:spacing w:before="220"/>
        <w:ind w:firstLine="540"/>
        <w:jc w:val="both"/>
      </w:pPr>
      <w:r w:rsidRPr="005024EC">
        <w:t>12. Закупленное министерством оборудование закрепляется на праве хозяйственного ведения за ГУП НСО "НОЦРПП".</w:t>
      </w:r>
    </w:p>
    <w:p w:rsidR="005024EC" w:rsidRPr="005024EC" w:rsidRDefault="005024EC">
      <w:pPr>
        <w:pStyle w:val="ConsPlusNormal"/>
        <w:spacing w:before="220"/>
        <w:ind w:firstLine="540"/>
        <w:jc w:val="both"/>
      </w:pPr>
      <w:r w:rsidRPr="005024EC">
        <w:t>13. ГУП НСО "НОЦРПП" обязано обеспечить следующие показатели результативности оказания услуг, предоставленных СМиСП с использованием приобретенного оборудования (далее - показатели результативности оказания услуг):</w:t>
      </w:r>
    </w:p>
    <w:p w:rsidR="005024EC" w:rsidRPr="005024EC" w:rsidRDefault="005024EC">
      <w:pPr>
        <w:pStyle w:val="ConsPlusNormal"/>
        <w:spacing w:before="220"/>
        <w:ind w:firstLine="540"/>
        <w:jc w:val="both"/>
      </w:pPr>
      <w:r w:rsidRPr="005024EC">
        <w:t>количество услуг, предоставленных СМиСП с использованием оборудования;</w:t>
      </w:r>
    </w:p>
    <w:p w:rsidR="005024EC" w:rsidRPr="005024EC" w:rsidRDefault="005024EC">
      <w:pPr>
        <w:pStyle w:val="ConsPlusNormal"/>
        <w:spacing w:before="220"/>
        <w:ind w:firstLine="540"/>
        <w:jc w:val="both"/>
      </w:pPr>
      <w:r w:rsidRPr="005024EC">
        <w:t>количество СМиСП, получивших государственную поддержку с использованием оборудования;</w:t>
      </w:r>
    </w:p>
    <w:p w:rsidR="005024EC" w:rsidRPr="005024EC" w:rsidRDefault="005024EC">
      <w:pPr>
        <w:pStyle w:val="ConsPlusNormal"/>
        <w:spacing w:before="220"/>
        <w:ind w:firstLine="540"/>
        <w:jc w:val="both"/>
      </w:pPr>
      <w:r w:rsidRPr="005024EC">
        <w:t>количество вновь созданных рабочих мест (включая вновь зарегистрированных индивидуальных предпринимателей) СМиСП, воспользовавшихся услугами с использованием оборудования;</w:t>
      </w:r>
    </w:p>
    <w:p w:rsidR="005024EC" w:rsidRPr="005024EC" w:rsidRDefault="005024EC">
      <w:pPr>
        <w:pStyle w:val="ConsPlusNormal"/>
        <w:spacing w:before="220"/>
        <w:ind w:firstLine="540"/>
        <w:jc w:val="both"/>
      </w:pPr>
      <w:r w:rsidRPr="005024EC">
        <w:t>общий объем возмездных работ (услуг), выполненных (оказанных) с использованием оборудования;</w:t>
      </w:r>
    </w:p>
    <w:p w:rsidR="005024EC" w:rsidRPr="005024EC" w:rsidRDefault="005024EC">
      <w:pPr>
        <w:pStyle w:val="ConsPlusNormal"/>
        <w:spacing w:before="220"/>
        <w:ind w:firstLine="540"/>
        <w:jc w:val="both"/>
      </w:pPr>
      <w:r w:rsidRPr="005024EC">
        <w:t>общий объем возмездных работ (услуг), предоставленных (оказанных) с использованием оборудования;</w:t>
      </w:r>
    </w:p>
    <w:p w:rsidR="005024EC" w:rsidRPr="005024EC" w:rsidRDefault="005024EC">
      <w:pPr>
        <w:pStyle w:val="ConsPlusNormal"/>
        <w:spacing w:before="220"/>
        <w:ind w:firstLine="540"/>
        <w:jc w:val="both"/>
      </w:pPr>
      <w:r w:rsidRPr="005024EC">
        <w:t>коэффициент загрузки оборудования.</w:t>
      </w:r>
    </w:p>
    <w:p w:rsidR="005024EC" w:rsidRPr="005024EC" w:rsidRDefault="005024EC">
      <w:pPr>
        <w:pStyle w:val="ConsPlusNormal"/>
        <w:spacing w:before="220"/>
        <w:ind w:firstLine="540"/>
        <w:jc w:val="both"/>
      </w:pPr>
      <w:r w:rsidRPr="005024EC">
        <w:t xml:space="preserve">14. Количественные значения показателей результативности оказания услуг устанавливаются </w:t>
      </w:r>
      <w:r w:rsidRPr="005024EC">
        <w:lastRenderedPageBreak/>
        <w:t>приказом министерства на каждый год использования оборудования, начиная с года его приобретения.</w:t>
      </w:r>
    </w:p>
    <w:p w:rsidR="005024EC" w:rsidRPr="005024EC" w:rsidRDefault="005024EC">
      <w:pPr>
        <w:pStyle w:val="ConsPlusNormal"/>
        <w:spacing w:before="220"/>
        <w:ind w:firstLine="540"/>
        <w:jc w:val="both"/>
      </w:pPr>
      <w:r w:rsidRPr="005024EC">
        <w:t>15. Отчетность о выполнении количественных значений показателей результативности оказания услуг ГУП НСО "НОЦРПП" представляет в министерство по формам, установленным приказом министерства.</w:t>
      </w:r>
    </w:p>
    <w:p w:rsidR="005024EC" w:rsidRPr="005024EC" w:rsidRDefault="005024EC">
      <w:pPr>
        <w:pStyle w:val="ConsPlusNormal"/>
        <w:spacing w:before="220"/>
        <w:ind w:firstLine="540"/>
        <w:jc w:val="both"/>
      </w:pPr>
      <w:r w:rsidRPr="005024EC">
        <w:t>16. ГУП НСО "НОЦРПП"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приказом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10</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32" w:name="P5010"/>
      <w:bookmarkEnd w:id="132"/>
      <w:r w:rsidRPr="005024EC">
        <w:t>ПОРЯДОК</w:t>
      </w:r>
    </w:p>
    <w:p w:rsidR="005024EC" w:rsidRPr="005024EC" w:rsidRDefault="005024EC">
      <w:pPr>
        <w:pStyle w:val="ConsPlusTitle"/>
        <w:jc w:val="center"/>
      </w:pPr>
      <w:r w:rsidRPr="005024EC">
        <w:t>ПРЕДОСТАВЛЕНИЯ СУБСИДИЙ ОРГАНИЗАЦИИ, ОБРАЗУЮЩЕЙ</w:t>
      </w:r>
    </w:p>
    <w:p w:rsidR="005024EC" w:rsidRPr="005024EC" w:rsidRDefault="005024EC">
      <w:pPr>
        <w:pStyle w:val="ConsPlusTitle"/>
        <w:jc w:val="center"/>
      </w:pPr>
      <w:r w:rsidRPr="005024EC">
        <w:t>ИНФРАСТРУКТУРУ ПОДДЕРЖКИ СУБЪЕКТОВ МАЛОГО И</w:t>
      </w:r>
    </w:p>
    <w:p w:rsidR="005024EC" w:rsidRPr="005024EC" w:rsidRDefault="005024EC">
      <w:pPr>
        <w:pStyle w:val="ConsPlusTitle"/>
        <w:jc w:val="center"/>
      </w:pPr>
      <w:r w:rsidRPr="005024EC">
        <w:t>СРЕДНЕГО ПРЕДПРИНИМАТЕЛЬСТВА, - ЦЕНТРУ ПОДДЕРЖКИ</w:t>
      </w:r>
    </w:p>
    <w:p w:rsidR="005024EC" w:rsidRPr="005024EC" w:rsidRDefault="005024EC">
      <w:pPr>
        <w:pStyle w:val="ConsPlusTitle"/>
        <w:jc w:val="center"/>
      </w:pPr>
      <w:r w:rsidRPr="005024EC">
        <w:t>ПРЕДПРИНИМАТЕЛЬСТВА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04.06.2019 N 221-п, от 12.08.2019 N 329-п)</w:t>
            </w:r>
          </w:p>
        </w:tc>
      </w:tr>
    </w:tbl>
    <w:p w:rsidR="005024EC" w:rsidRPr="005024EC" w:rsidRDefault="005024EC">
      <w:pPr>
        <w:pStyle w:val="ConsPlusNormal"/>
        <w:ind w:firstLine="540"/>
        <w:jc w:val="both"/>
      </w:pPr>
    </w:p>
    <w:p w:rsidR="005024EC" w:rsidRPr="005024EC" w:rsidRDefault="005024EC">
      <w:pPr>
        <w:pStyle w:val="ConsPlusTitle"/>
        <w:jc w:val="center"/>
        <w:outlineLvl w:val="1"/>
      </w:pPr>
      <w:r w:rsidRPr="005024EC">
        <w:t>I. Общие положения</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разработан в соответствии со статьей 78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5024EC" w:rsidRPr="005024EC" w:rsidRDefault="005024EC">
      <w:pPr>
        <w:pStyle w:val="ConsPlusNormal"/>
        <w:spacing w:before="220"/>
        <w:ind w:firstLine="540"/>
        <w:jc w:val="both"/>
      </w:pPr>
      <w:r w:rsidRPr="005024EC">
        <w:t xml:space="preserve">Субсидии предоставляются министерством промышленности, торговли и развития </w:t>
      </w:r>
      <w:r w:rsidRPr="005024EC">
        <w:lastRenderedPageBreak/>
        <w:t>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5024EC" w:rsidRPr="005024EC" w:rsidRDefault="005024EC">
      <w:pPr>
        <w:pStyle w:val="ConsPlusNormal"/>
        <w:spacing w:before="220"/>
        <w:ind w:firstLine="540"/>
        <w:jc w:val="both"/>
      </w:pPr>
      <w:bookmarkStart w:id="133" w:name="P5023"/>
      <w:bookmarkEnd w:id="133"/>
      <w:r w:rsidRPr="005024EC">
        <w:t>2. Субсидии предоставляются в целях обеспечения функционирования центра поддержки предпринимательства Новосибирской области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5024EC" w:rsidRPr="005024EC" w:rsidRDefault="005024EC">
      <w:pPr>
        <w:pStyle w:val="ConsPlusNormal"/>
        <w:spacing w:before="220"/>
        <w:ind w:firstLine="540"/>
        <w:jc w:val="both"/>
      </w:pPr>
      <w:bookmarkStart w:id="134" w:name="P5024"/>
      <w:bookmarkEnd w:id="134"/>
      <w:r w:rsidRPr="005024EC">
        <w:t>3. Субсидии предоставляются при условии соответствия получателя субсидии требованиям, установленным пунктами 4.3.1.2 - 4.3.1.11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bookmarkStart w:id="135" w:name="P5026"/>
      <w:bookmarkEnd w:id="135"/>
      <w:r w:rsidRPr="005024EC">
        <w:t>4.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spacing w:before="220"/>
        <w:ind w:firstLine="540"/>
        <w:jc w:val="both"/>
      </w:pPr>
      <w:r w:rsidRPr="005024EC">
        <w:t>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spacing w:before="220"/>
        <w:ind w:firstLine="540"/>
        <w:jc w:val="both"/>
      </w:pPr>
      <w:r w:rsidRPr="005024EC">
        <w:t xml:space="preserve">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5024EC">
        <w:lastRenderedPageBreak/>
        <w:t>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24EC" w:rsidRPr="005024EC" w:rsidRDefault="005024EC">
      <w:pPr>
        <w:pStyle w:val="ConsPlusNormal"/>
        <w:spacing w:before="220"/>
        <w:ind w:firstLine="540"/>
        <w:jc w:val="both"/>
      </w:pPr>
      <w:r w:rsidRPr="005024EC">
        <w:t>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5 настоящего Порядка.</w:t>
      </w:r>
    </w:p>
    <w:p w:rsidR="005024EC" w:rsidRPr="005024EC" w:rsidRDefault="005024EC">
      <w:pPr>
        <w:pStyle w:val="ConsPlusNormal"/>
        <w:spacing w:before="220"/>
        <w:ind w:firstLine="540"/>
        <w:jc w:val="both"/>
      </w:pPr>
      <w:bookmarkStart w:id="136" w:name="P5032"/>
      <w:bookmarkEnd w:id="136"/>
      <w:r w:rsidRPr="005024EC">
        <w:t>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приложении к настоящему Порядку (далее - субсидия на возмещение, субсидия на финансовое обеспечение).</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t>II. Порядок предоставления субсидии на возмещение</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137" w:name="P5036"/>
      <w:bookmarkEnd w:id="137"/>
      <w:r w:rsidRPr="005024EC">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38" w:name="P5038"/>
      <w:bookmarkEnd w:id="138"/>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139" w:name="P5040"/>
      <w:bookmarkEnd w:id="139"/>
      <w:r w:rsidRPr="005024EC">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40" w:name="P5041"/>
      <w:bookmarkEnd w:id="140"/>
      <w:r w:rsidRPr="005024EC">
        <w:t>4)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41" w:name="P5042"/>
      <w:bookmarkEnd w:id="141"/>
      <w:r w:rsidRPr="005024EC">
        <w:t>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приложении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5024EC" w:rsidRPr="005024EC" w:rsidRDefault="005024EC">
      <w:pPr>
        <w:pStyle w:val="ConsPlusNormal"/>
        <w:spacing w:before="220"/>
        <w:ind w:firstLine="540"/>
        <w:jc w:val="both"/>
      </w:pPr>
      <w:r w:rsidRPr="005024EC">
        <w:t>В случае если документы, указанные в подпунктах 1, 3, 4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7.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r w:rsidRPr="005024EC">
        <w:t xml:space="preserve">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пунктами 2, 3, 4 настоящего Порядка, или об отказе в предоставлении субсидии на возмещение по основаниям, указанным в пункте 11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приказом Министерства от 01.07.2010 N 23 (далее - </w:t>
      </w:r>
      <w:r w:rsidRPr="005024EC">
        <w:lastRenderedPageBreak/>
        <w:t>Комиссия).</w:t>
      </w:r>
    </w:p>
    <w:p w:rsidR="005024EC" w:rsidRPr="005024EC" w:rsidRDefault="005024EC">
      <w:pPr>
        <w:pStyle w:val="ConsPlusNormal"/>
        <w:spacing w:before="220"/>
        <w:ind w:firstLine="540"/>
        <w:jc w:val="both"/>
      </w:pPr>
      <w:r w:rsidRPr="005024EC">
        <w:t>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подпунктом 5 пункта 6 настоящего Порядка.</w:t>
      </w:r>
    </w:p>
    <w:p w:rsidR="005024EC" w:rsidRPr="005024EC" w:rsidRDefault="005024EC">
      <w:pPr>
        <w:pStyle w:val="ConsPlusNormal"/>
        <w:spacing w:before="220"/>
        <w:ind w:firstLine="540"/>
        <w:jc w:val="both"/>
      </w:pPr>
      <w:r w:rsidRPr="005024EC">
        <w:t>9. Комиссия рассматривает заявку и заключение на возмещение на своем заседании в дату, утвержденную приказом Министерства в соответствии с пунктом 6 настоящего Порядка.</w:t>
      </w:r>
    </w:p>
    <w:p w:rsidR="005024EC" w:rsidRPr="005024EC" w:rsidRDefault="005024EC">
      <w:pPr>
        <w:pStyle w:val="ConsPlusNormal"/>
        <w:spacing w:before="220"/>
        <w:ind w:firstLine="540"/>
        <w:jc w:val="both"/>
      </w:pPr>
      <w:r w:rsidRPr="005024EC">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bookmarkStart w:id="142" w:name="P5049"/>
      <w:bookmarkEnd w:id="142"/>
      <w:r w:rsidRPr="005024EC">
        <w:t>11. Основаниями для отказа в предоставлении субсидии на возмещение являются:</w:t>
      </w:r>
    </w:p>
    <w:p w:rsidR="005024EC" w:rsidRPr="005024EC" w:rsidRDefault="005024EC">
      <w:pPr>
        <w:pStyle w:val="ConsPlusNormal"/>
        <w:spacing w:before="220"/>
        <w:ind w:firstLine="540"/>
        <w:jc w:val="both"/>
      </w:pPr>
      <w:r w:rsidRPr="005024EC">
        <w:t>1) несоответствие получателя субсидии требованиям, указанным в пунктах 2, 3, 4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3, 4 пункта 6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приложением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bookmarkStart w:id="143" w:name="P5055"/>
      <w:bookmarkEnd w:id="143"/>
      <w:r w:rsidRPr="005024EC">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K = S / 13,</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S - сумма субсидии на возмещение, указанная в заявке на получение субсидии, в тыс. рублей.</w:t>
      </w:r>
    </w:p>
    <w:p w:rsidR="005024EC" w:rsidRPr="005024EC" w:rsidRDefault="005024EC">
      <w:pPr>
        <w:pStyle w:val="ConsPlusNormal"/>
        <w:spacing w:before="220"/>
        <w:ind w:firstLine="540"/>
        <w:jc w:val="both"/>
      </w:pPr>
      <w:r w:rsidRPr="005024EC">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5024EC" w:rsidRPr="005024EC" w:rsidRDefault="005024EC">
      <w:pPr>
        <w:pStyle w:val="ConsPlusNormal"/>
        <w:spacing w:before="220"/>
        <w:ind w:firstLine="540"/>
        <w:jc w:val="both"/>
      </w:pPr>
      <w:r w:rsidRPr="005024EC">
        <w:t xml:space="preserve">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w:t>
      </w:r>
      <w:r w:rsidRPr="005024EC">
        <w:lastRenderedPageBreak/>
        <w:t>среднего предпринимательства, получившими поддержку"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К</w:t>
      </w:r>
      <w:r w:rsidRPr="005024EC">
        <w:rPr>
          <w:vertAlign w:val="subscript"/>
        </w:rPr>
        <w:t>1</w:t>
      </w:r>
      <w:r w:rsidRPr="005024EC">
        <w:t xml:space="preserve"> = К x 0,05,</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К - количество субъектов малого и среднего предпринимательства, получивших поддержку, единиц.</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на возмещение, указанном в пункте 15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bookmarkStart w:id="144" w:name="P5068"/>
      <w:bookmarkEnd w:id="144"/>
      <w:r w:rsidRPr="005024EC">
        <w:t>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приказом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5024EC" w:rsidRPr="005024EC" w:rsidRDefault="005024EC">
      <w:pPr>
        <w:pStyle w:val="ConsPlusNormal"/>
        <w:spacing w:before="220"/>
        <w:ind w:firstLine="540"/>
        <w:jc w:val="both"/>
      </w:pPr>
      <w:r w:rsidRPr="005024EC">
        <w:t>16. В соглашении на возмещение должны содержаться:</w:t>
      </w:r>
    </w:p>
    <w:p w:rsidR="005024EC" w:rsidRPr="005024EC" w:rsidRDefault="005024EC">
      <w:pPr>
        <w:pStyle w:val="ConsPlusNormal"/>
        <w:spacing w:before="220"/>
        <w:ind w:firstLine="540"/>
        <w:jc w:val="both"/>
      </w:pPr>
      <w:bookmarkStart w:id="145" w:name="P5070"/>
      <w:bookmarkEnd w:id="145"/>
      <w:r w:rsidRPr="005024EC">
        <w:t>1) конкретные показатели результативности предоставления субсидии на возмещение, установленные по показателям, указанным в пункте 14 настоящего Порядка;</w:t>
      </w:r>
    </w:p>
    <w:p w:rsidR="005024EC" w:rsidRPr="005024EC" w:rsidRDefault="005024EC">
      <w:pPr>
        <w:pStyle w:val="ConsPlusNormal"/>
        <w:spacing w:before="220"/>
        <w:ind w:firstLine="540"/>
        <w:jc w:val="both"/>
      </w:pPr>
      <w:r w:rsidRPr="005024EC">
        <w:t>2) порядок,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r w:rsidRPr="005024EC">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4) порядок возврата субсидии на возмещение.</w:t>
      </w:r>
    </w:p>
    <w:p w:rsidR="005024EC" w:rsidRPr="005024EC" w:rsidRDefault="005024EC">
      <w:pPr>
        <w:pStyle w:val="ConsPlusNormal"/>
        <w:spacing w:before="220"/>
        <w:ind w:firstLine="540"/>
        <w:jc w:val="both"/>
      </w:pPr>
      <w:r w:rsidRPr="005024EC">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5024EC" w:rsidRPr="005024EC" w:rsidRDefault="005024EC">
      <w:pPr>
        <w:pStyle w:val="ConsPlusNormal"/>
        <w:spacing w:before="220"/>
        <w:ind w:firstLine="540"/>
        <w:jc w:val="both"/>
      </w:pPr>
      <w:r w:rsidRPr="005024EC">
        <w:t>Перечисление субсидии на возмещение осуществляется не позднее десятого рабочего дня с даты заседания Комиссии.</w:t>
      </w:r>
    </w:p>
    <w:p w:rsidR="005024EC" w:rsidRPr="005024EC" w:rsidRDefault="005024EC">
      <w:pPr>
        <w:pStyle w:val="ConsPlusNormal"/>
        <w:spacing w:before="220"/>
        <w:ind w:firstLine="540"/>
        <w:jc w:val="both"/>
      </w:pPr>
      <w:r w:rsidRPr="005024EC">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5024EC" w:rsidRPr="005024EC" w:rsidRDefault="005024EC">
      <w:pPr>
        <w:pStyle w:val="ConsPlusNormal"/>
        <w:spacing w:before="220"/>
        <w:ind w:firstLine="540"/>
        <w:jc w:val="both"/>
      </w:pPr>
      <w:r w:rsidRPr="005024EC">
        <w:t>19. В случае нарушения получателем субсидии условий предоставления субсидии на возмещение,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5024EC" w:rsidRPr="005024EC" w:rsidRDefault="005024EC">
      <w:pPr>
        <w:pStyle w:val="ConsPlusNormal"/>
        <w:spacing w:before="220"/>
        <w:ind w:firstLine="540"/>
        <w:jc w:val="both"/>
      </w:pPr>
      <w:r w:rsidRPr="005024EC">
        <w:lastRenderedPageBreak/>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5024EC" w:rsidRPr="005024EC" w:rsidRDefault="005024EC">
      <w:pPr>
        <w:pStyle w:val="ConsPlusNormal"/>
        <w:spacing w:before="220"/>
        <w:ind w:firstLine="540"/>
        <w:jc w:val="both"/>
      </w:pPr>
      <w:r w:rsidRPr="005024EC">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7" style="width:179.25pt;height:37.5pt" coordsize="" o:spt="100" adj="0,,0" path="" filled="f" stroked="f">
            <v:stroke joinstyle="miter"/>
            <v:imagedata r:id="rId13" o:title="base_23601_121534_32790"/>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 на возмещение;</w:t>
      </w:r>
    </w:p>
    <w:p w:rsidR="005024EC" w:rsidRPr="005024EC" w:rsidRDefault="005024EC">
      <w:pPr>
        <w:pStyle w:val="ConsPlusNormal"/>
        <w:spacing w:before="220"/>
        <w:ind w:firstLine="540"/>
        <w:jc w:val="both"/>
      </w:pPr>
      <w:r w:rsidRPr="005024EC">
        <w:t>k - коэффициент возврата субсидии на возмещение;</w:t>
      </w:r>
    </w:p>
    <w:p w:rsidR="005024EC" w:rsidRPr="005024EC" w:rsidRDefault="005024EC">
      <w:pPr>
        <w:pStyle w:val="ConsPlusNormal"/>
        <w:spacing w:before="220"/>
        <w:ind w:firstLine="540"/>
        <w:jc w:val="both"/>
      </w:pPr>
      <w:r w:rsidRPr="005024EC">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на возмещение,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предоставления субсидии на возмещение.</w:t>
      </w:r>
    </w:p>
    <w:p w:rsidR="005024EC" w:rsidRPr="005024EC" w:rsidRDefault="005024EC">
      <w:pPr>
        <w:pStyle w:val="ConsPlusNormal"/>
        <w:spacing w:before="220"/>
        <w:ind w:firstLine="540"/>
        <w:jc w:val="both"/>
      </w:pPr>
      <w:r w:rsidRPr="005024EC">
        <w:t>Коэффициент возврата субсидии на возмещение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48" style="width:60.75pt;height:39.75pt" coordsize="" o:spt="100" adj="0,,0" path="" filled="f" stroked="f">
            <v:stroke joinstyle="miter"/>
            <v:imagedata r:id="rId9" o:title="base_23601_121534_32791"/>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предоставления субсидии на возмещение.</w:t>
      </w:r>
    </w:p>
    <w:p w:rsidR="005024EC" w:rsidRPr="005024EC" w:rsidRDefault="005024EC">
      <w:pPr>
        <w:pStyle w:val="ConsPlusNormal"/>
        <w:spacing w:before="220"/>
        <w:ind w:firstLine="540"/>
        <w:jc w:val="both"/>
      </w:pPr>
      <w:r w:rsidRPr="005024EC">
        <w:t>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использования субсидии на возмещение из числа включенных в соглашение на возмещение в соответствии с подпунктом 1 пункта 16 настоящего Порядка.</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предоставления субсидии на возмещение (D</w:t>
      </w:r>
      <w:r w:rsidRPr="005024EC">
        <w:rPr>
          <w:vertAlign w:val="subscript"/>
        </w:rPr>
        <w:t>i</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49" style="width:61.5pt;height:37.5pt" coordsize="" o:spt="100" adj="0,,0" path="" filled="f" stroked="f">
            <v:stroke joinstyle="miter"/>
            <v:imagedata r:id="rId10" o:title="base_23601_121534_32792"/>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предоставления субсидии на возмещение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5024EC" w:rsidRPr="005024EC" w:rsidRDefault="005024EC">
      <w:pPr>
        <w:pStyle w:val="ConsPlusNormal"/>
        <w:ind w:firstLine="540"/>
        <w:jc w:val="both"/>
      </w:pPr>
    </w:p>
    <w:p w:rsidR="005024EC" w:rsidRPr="005024EC" w:rsidRDefault="005024EC">
      <w:pPr>
        <w:pStyle w:val="ConsPlusTitle"/>
        <w:jc w:val="center"/>
        <w:outlineLvl w:val="1"/>
      </w:pPr>
      <w:r w:rsidRPr="005024EC">
        <w:lastRenderedPageBreak/>
        <w:t>III. Порядок предоставления субсидии</w:t>
      </w:r>
    </w:p>
    <w:p w:rsidR="005024EC" w:rsidRPr="005024EC" w:rsidRDefault="005024EC">
      <w:pPr>
        <w:pStyle w:val="ConsPlusTitle"/>
        <w:jc w:val="center"/>
      </w:pPr>
      <w:r w:rsidRPr="005024EC">
        <w:t>на финансовое обеспечение</w:t>
      </w:r>
    </w:p>
    <w:p w:rsidR="005024EC" w:rsidRPr="005024EC" w:rsidRDefault="005024EC">
      <w:pPr>
        <w:pStyle w:val="ConsPlusNormal"/>
        <w:ind w:firstLine="540"/>
        <w:jc w:val="both"/>
      </w:pPr>
    </w:p>
    <w:p w:rsidR="005024EC" w:rsidRPr="005024EC" w:rsidRDefault="005024EC">
      <w:pPr>
        <w:pStyle w:val="ConsPlusNormal"/>
        <w:ind w:firstLine="540"/>
        <w:jc w:val="both"/>
      </w:pPr>
      <w:bookmarkStart w:id="146" w:name="P5105"/>
      <w:bookmarkEnd w:id="146"/>
      <w:r w:rsidRPr="005024EC">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47" w:name="P5107"/>
      <w:bookmarkEnd w:id="147"/>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bookmarkStart w:id="148" w:name="P5109"/>
      <w:bookmarkEnd w:id="148"/>
      <w:r w:rsidRPr="005024EC">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49" w:name="P5110"/>
      <w:bookmarkEnd w:id="149"/>
      <w:r w:rsidRPr="005024EC">
        <w:t>4)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статьей 4 Закона РСФСР от 22.03.1991 N 948-1 "О конкуренции и ограничении монополистической деятельности на товарных рынках".</w:t>
      </w:r>
    </w:p>
    <w:p w:rsidR="005024EC" w:rsidRPr="005024EC" w:rsidRDefault="005024EC">
      <w:pPr>
        <w:pStyle w:val="ConsPlusNormal"/>
        <w:spacing w:before="220"/>
        <w:ind w:firstLine="540"/>
        <w:jc w:val="both"/>
      </w:pPr>
      <w:r w:rsidRPr="005024EC">
        <w:t>В случае если документы, указанные в подпунктах 1, 3, 4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22.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r w:rsidRPr="005024EC">
        <w:t>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пунктами 2, 3, 4 настоящего Порядка, или об отказе в предоставлении субсидии по основаниям, указанным в пункте 26 настоящего Порядка (далее - заключение на финансовое обеспечение), и направляет заключение на финансовое обеспечение с заявкой в Комиссию.</w:t>
      </w:r>
    </w:p>
    <w:p w:rsidR="005024EC" w:rsidRPr="005024EC" w:rsidRDefault="005024EC">
      <w:pPr>
        <w:pStyle w:val="ConsPlusNormal"/>
        <w:spacing w:before="220"/>
        <w:ind w:firstLine="540"/>
        <w:jc w:val="both"/>
      </w:pPr>
      <w:r w:rsidRPr="005024EC">
        <w:t>24. Комиссия рассматривает заявку и заключение на финансовое обеспечение на своем заседании в дату, утвержденную приказом Министерства в соответствии с пунктом 21 настоящего Порядка.</w:t>
      </w:r>
    </w:p>
    <w:p w:rsidR="005024EC" w:rsidRPr="005024EC" w:rsidRDefault="005024EC">
      <w:pPr>
        <w:pStyle w:val="ConsPlusNormal"/>
        <w:spacing w:before="220"/>
        <w:ind w:firstLine="540"/>
        <w:jc w:val="both"/>
      </w:pPr>
      <w:r w:rsidRPr="005024EC">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5024EC" w:rsidRPr="005024EC" w:rsidRDefault="005024EC">
      <w:pPr>
        <w:pStyle w:val="ConsPlusNormal"/>
        <w:spacing w:before="220"/>
        <w:ind w:firstLine="540"/>
        <w:jc w:val="both"/>
      </w:pPr>
      <w:bookmarkStart w:id="150" w:name="P5117"/>
      <w:bookmarkEnd w:id="150"/>
      <w:r w:rsidRPr="005024EC">
        <w:t>26. Основаниями для отказа в предоставлении субсидии на финансовое обеспечение являются:</w:t>
      </w:r>
    </w:p>
    <w:p w:rsidR="005024EC" w:rsidRPr="005024EC" w:rsidRDefault="005024EC">
      <w:pPr>
        <w:pStyle w:val="ConsPlusNormal"/>
        <w:spacing w:before="220"/>
        <w:ind w:firstLine="540"/>
        <w:jc w:val="both"/>
      </w:pPr>
      <w:r w:rsidRPr="005024EC">
        <w:t>1) несоответствие получателя субсидии требованиям, указанным в пунктах 2, 3, 4 настоящего Порядка;</w:t>
      </w:r>
    </w:p>
    <w:p w:rsidR="005024EC" w:rsidRPr="005024EC" w:rsidRDefault="005024EC">
      <w:pPr>
        <w:pStyle w:val="ConsPlusNormal"/>
        <w:spacing w:before="220"/>
        <w:ind w:firstLine="540"/>
        <w:jc w:val="both"/>
      </w:pPr>
      <w:r w:rsidRPr="005024EC">
        <w:lastRenderedPageBreak/>
        <w:t>2) несоответствие представленных получателем субсидии документов требованиям, определенным пунктом 21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3, 4 пункта 21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5024EC" w:rsidRPr="005024EC" w:rsidRDefault="005024EC">
      <w:pPr>
        <w:pStyle w:val="ConsPlusNormal"/>
        <w:spacing w:before="220"/>
        <w:ind w:firstLine="540"/>
        <w:jc w:val="both"/>
      </w:pPr>
      <w:r w:rsidRPr="005024EC">
        <w:t>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приложением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5024EC" w:rsidRPr="005024EC" w:rsidRDefault="005024EC">
      <w:pPr>
        <w:pStyle w:val="ConsPlusNormal"/>
        <w:spacing w:before="220"/>
        <w:ind w:firstLine="540"/>
        <w:jc w:val="both"/>
      </w:pPr>
      <w:bookmarkStart w:id="151" w:name="P5123"/>
      <w:bookmarkEnd w:id="151"/>
      <w:r w:rsidRPr="005024EC">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на финансовое обеспечение, указанном в пункте 30 настоящего Порядка, конкретные показатели 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5024EC" w:rsidRPr="005024EC" w:rsidRDefault="005024EC">
      <w:pPr>
        <w:pStyle w:val="ConsPlusNormal"/>
        <w:spacing w:before="220"/>
        <w:ind w:firstLine="540"/>
        <w:jc w:val="both"/>
      </w:pPr>
      <w:r w:rsidRPr="005024EC">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K = S / 13,</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S - сумма субсидии на финансовое обеспечение, в тыс. рублей.</w:t>
      </w:r>
    </w:p>
    <w:p w:rsidR="005024EC" w:rsidRPr="005024EC" w:rsidRDefault="005024EC">
      <w:pPr>
        <w:pStyle w:val="ConsPlusNormal"/>
        <w:spacing w:before="220"/>
        <w:ind w:firstLine="540"/>
        <w:jc w:val="both"/>
      </w:pPr>
      <w:r w:rsidRPr="005024EC">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5024EC" w:rsidRPr="005024EC" w:rsidRDefault="005024EC">
      <w:pPr>
        <w:pStyle w:val="ConsPlusNormal"/>
        <w:spacing w:before="220"/>
        <w:ind w:firstLine="540"/>
        <w:jc w:val="both"/>
      </w:pPr>
      <w:r w:rsidRPr="005024EC">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t>К</w:t>
      </w:r>
      <w:r w:rsidRPr="005024EC">
        <w:rPr>
          <w:vertAlign w:val="subscript"/>
        </w:rPr>
        <w:t>1</w:t>
      </w:r>
      <w:r w:rsidRPr="005024EC">
        <w:t xml:space="preserve"> = К x 0,05,</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К - количество субъектов малого и среднего предпринимательства, получивших поддержку, единиц.</w:t>
      </w:r>
    </w:p>
    <w:p w:rsidR="005024EC" w:rsidRPr="005024EC" w:rsidRDefault="005024EC">
      <w:pPr>
        <w:pStyle w:val="ConsPlusNormal"/>
        <w:spacing w:before="220"/>
        <w:ind w:firstLine="540"/>
        <w:jc w:val="both"/>
      </w:pPr>
      <w:bookmarkStart w:id="152" w:name="P5136"/>
      <w:bookmarkEnd w:id="152"/>
      <w:r w:rsidRPr="005024EC">
        <w:t xml:space="preserve">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приказом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w:t>
      </w:r>
      <w:r w:rsidRPr="005024EC">
        <w:lastRenderedPageBreak/>
        <w:t>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5024EC" w:rsidRPr="005024EC" w:rsidRDefault="005024EC">
      <w:pPr>
        <w:pStyle w:val="ConsPlusNormal"/>
        <w:spacing w:before="220"/>
        <w:ind w:firstLine="540"/>
        <w:jc w:val="both"/>
      </w:pPr>
      <w:r w:rsidRPr="005024EC">
        <w:t>31. В соглашении на финансовое обеспечение должны содержаться:</w:t>
      </w:r>
    </w:p>
    <w:p w:rsidR="005024EC" w:rsidRPr="005024EC" w:rsidRDefault="005024EC">
      <w:pPr>
        <w:pStyle w:val="ConsPlusNormal"/>
        <w:spacing w:before="220"/>
        <w:ind w:firstLine="540"/>
        <w:jc w:val="both"/>
      </w:pPr>
      <w:bookmarkStart w:id="153" w:name="P5138"/>
      <w:bookmarkEnd w:id="153"/>
      <w:r w:rsidRPr="005024EC">
        <w:t>1) конкретные показатели результативности предоставления субсидии на финансовое обеспечение, установленные по показателям, указанным в пункте 29 настоящего Порядка;</w:t>
      </w:r>
    </w:p>
    <w:p w:rsidR="005024EC" w:rsidRPr="005024EC" w:rsidRDefault="005024EC">
      <w:pPr>
        <w:pStyle w:val="ConsPlusNormal"/>
        <w:spacing w:before="220"/>
        <w:ind w:firstLine="540"/>
        <w:jc w:val="both"/>
      </w:pPr>
      <w:r w:rsidRPr="005024EC">
        <w:t>2) направления расходования субсидии на финансовое обеспечение;</w:t>
      </w:r>
    </w:p>
    <w:p w:rsidR="005024EC" w:rsidRPr="005024EC" w:rsidRDefault="005024EC">
      <w:pPr>
        <w:pStyle w:val="ConsPlusNormal"/>
        <w:spacing w:before="220"/>
        <w:ind w:firstLine="540"/>
        <w:jc w:val="both"/>
      </w:pPr>
      <w:r w:rsidRPr="005024EC">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5024EC" w:rsidRPr="005024EC" w:rsidRDefault="005024EC">
      <w:pPr>
        <w:pStyle w:val="ConsPlusNormal"/>
        <w:spacing w:before="220"/>
        <w:ind w:firstLine="540"/>
        <w:jc w:val="both"/>
      </w:pPr>
      <w:r w:rsidRPr="005024EC">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5024EC" w:rsidRPr="005024EC" w:rsidRDefault="005024EC">
      <w:pPr>
        <w:pStyle w:val="ConsPlusNormal"/>
        <w:spacing w:before="220"/>
        <w:ind w:firstLine="540"/>
        <w:jc w:val="both"/>
      </w:pPr>
      <w:r w:rsidRPr="005024EC">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5024EC" w:rsidRPr="005024EC" w:rsidRDefault="005024EC">
      <w:pPr>
        <w:pStyle w:val="ConsPlusNormal"/>
        <w:spacing w:before="220"/>
        <w:ind w:firstLine="540"/>
        <w:jc w:val="both"/>
      </w:pPr>
      <w:r w:rsidRPr="005024EC">
        <w:t>6) порядок возврата субсидии на финансовое обеспечение, в том числе порядок возврата не 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5024EC" w:rsidRPr="005024EC" w:rsidRDefault="005024EC">
      <w:pPr>
        <w:pStyle w:val="ConsPlusNormal"/>
        <w:spacing w:before="220"/>
        <w:ind w:firstLine="540"/>
        <w:jc w:val="both"/>
      </w:pPr>
      <w:r w:rsidRPr="005024EC">
        <w:t>7) график перечисления субсидии на финансовое обеспечение;</w:t>
      </w:r>
    </w:p>
    <w:p w:rsidR="005024EC" w:rsidRPr="005024EC" w:rsidRDefault="005024EC">
      <w:pPr>
        <w:pStyle w:val="ConsPlusNormal"/>
        <w:spacing w:before="220"/>
        <w:ind w:firstLine="540"/>
        <w:jc w:val="both"/>
      </w:pPr>
      <w:r w:rsidRPr="005024EC">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5024EC" w:rsidRPr="005024EC" w:rsidRDefault="005024EC">
      <w:pPr>
        <w:pStyle w:val="ConsPlusNormal"/>
        <w:spacing w:before="220"/>
        <w:ind w:firstLine="540"/>
        <w:jc w:val="both"/>
      </w:pPr>
      <w:r w:rsidRPr="005024EC">
        <w:t>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5024EC" w:rsidRPr="005024EC" w:rsidRDefault="005024EC">
      <w:pPr>
        <w:pStyle w:val="ConsPlusNormal"/>
        <w:spacing w:before="220"/>
        <w:ind w:firstLine="540"/>
        <w:jc w:val="both"/>
      </w:pPr>
      <w:r w:rsidRPr="005024EC">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5024EC" w:rsidRPr="005024EC" w:rsidRDefault="005024EC">
      <w:pPr>
        <w:pStyle w:val="ConsPlusNormal"/>
        <w:spacing w:before="220"/>
        <w:ind w:firstLine="540"/>
        <w:jc w:val="both"/>
      </w:pPr>
      <w:r w:rsidRPr="005024EC">
        <w:lastRenderedPageBreak/>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5024EC" w:rsidRPr="005024EC" w:rsidRDefault="005024EC">
      <w:pPr>
        <w:pStyle w:val="ConsPlusNormal"/>
        <w:spacing w:before="220"/>
        <w:ind w:firstLine="540"/>
        <w:jc w:val="both"/>
      </w:pPr>
      <w:r w:rsidRPr="005024EC">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5024EC" w:rsidRPr="005024EC" w:rsidRDefault="005024EC">
      <w:pPr>
        <w:pStyle w:val="ConsPlusNormal"/>
        <w:spacing w:before="220"/>
        <w:ind w:firstLine="540"/>
        <w:jc w:val="both"/>
      </w:pPr>
      <w:r w:rsidRPr="005024EC">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5024EC" w:rsidRPr="005024EC" w:rsidRDefault="005024EC">
      <w:pPr>
        <w:pStyle w:val="ConsPlusNormal"/>
        <w:spacing w:before="220"/>
        <w:ind w:firstLine="540"/>
        <w:jc w:val="both"/>
      </w:pPr>
      <w:r w:rsidRPr="005024EC">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5024EC" w:rsidRPr="005024EC" w:rsidRDefault="005024EC">
      <w:pPr>
        <w:pStyle w:val="ConsPlusNormal"/>
        <w:spacing w:before="220"/>
        <w:ind w:firstLine="540"/>
        <w:jc w:val="both"/>
      </w:pPr>
      <w:r w:rsidRPr="005024EC">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5024EC" w:rsidRPr="005024EC" w:rsidRDefault="005024EC">
      <w:pPr>
        <w:pStyle w:val="ConsPlusNormal"/>
        <w:spacing w:before="220"/>
        <w:ind w:firstLine="540"/>
        <w:jc w:val="both"/>
      </w:pPr>
      <w:r w:rsidRPr="005024EC">
        <w:t>36. В случае нарушения получателем субсидии условий предоставления субсидии на финансовое обеспечение,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5024EC" w:rsidRPr="005024EC" w:rsidRDefault="005024EC">
      <w:pPr>
        <w:pStyle w:val="ConsPlusNormal"/>
        <w:spacing w:before="220"/>
        <w:ind w:firstLine="540"/>
        <w:jc w:val="both"/>
      </w:pPr>
      <w:r w:rsidRPr="005024EC">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0" style="width:179.25pt;height:37.5pt" coordsize="" o:spt="100" adj="0,,0" path="" filled="f" stroked="f">
            <v:stroke joinstyle="miter"/>
            <v:imagedata r:id="rId13" o:title="base_23601_121534_32793"/>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 на финансовое обеспечение;</w:t>
      </w:r>
    </w:p>
    <w:p w:rsidR="005024EC" w:rsidRPr="005024EC" w:rsidRDefault="005024EC">
      <w:pPr>
        <w:pStyle w:val="ConsPlusNormal"/>
        <w:spacing w:before="220"/>
        <w:ind w:firstLine="540"/>
        <w:jc w:val="both"/>
      </w:pPr>
      <w:r w:rsidRPr="005024EC">
        <w:t>k - коэффициент возврата субсидии на финансовое обеспечение;</w:t>
      </w:r>
    </w:p>
    <w:p w:rsidR="005024EC" w:rsidRPr="005024EC" w:rsidRDefault="005024EC">
      <w:pPr>
        <w:pStyle w:val="ConsPlusNormal"/>
        <w:spacing w:before="220"/>
        <w:ind w:firstLine="540"/>
        <w:jc w:val="both"/>
      </w:pPr>
      <w:r w:rsidRPr="005024EC">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предоставления субсидии на финансовое обеспечение.</w:t>
      </w:r>
    </w:p>
    <w:p w:rsidR="005024EC" w:rsidRPr="005024EC" w:rsidRDefault="005024EC">
      <w:pPr>
        <w:pStyle w:val="ConsPlusNormal"/>
        <w:spacing w:before="220"/>
        <w:ind w:firstLine="540"/>
        <w:jc w:val="both"/>
      </w:pPr>
      <w:r w:rsidRPr="005024EC">
        <w:lastRenderedPageBreak/>
        <w:t>Коэффициент возврата субсидии на финансовое обеспечение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41"/>
        </w:rPr>
        <w:pict>
          <v:shape id="_x0000_i1051" style="width:81pt;height:52.5pt" coordsize="" o:spt="100" adj="0,,0" path="" filled="f" stroked="f">
            <v:stroke joinstyle="miter"/>
            <v:imagedata r:id="rId9" o:title="base_23601_121534_32794"/>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предоставления субсидии на финансовое обеспечение.</w:t>
      </w:r>
    </w:p>
    <w:p w:rsidR="005024EC" w:rsidRPr="005024EC" w:rsidRDefault="005024EC">
      <w:pPr>
        <w:pStyle w:val="ConsPlusNormal"/>
        <w:spacing w:before="220"/>
        <w:ind w:firstLine="540"/>
        <w:jc w:val="both"/>
      </w:pPr>
      <w:r w:rsidRPr="005024EC">
        <w:t>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подпунктом 1 пункта 31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предоставления субсидии на финансовое обеспечение (D</w:t>
      </w:r>
      <w:r w:rsidRPr="005024EC">
        <w:rPr>
          <w:vertAlign w:val="subscript"/>
        </w:rPr>
        <w:t>i</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2" style="width:61.5pt;height:37.5pt" coordsize="" o:spt="100" adj="0,,0" path="" filled="f" stroked="f">
            <v:stroke joinstyle="miter"/>
            <v:imagedata r:id="rId10" o:title="base_23601_121534_32795"/>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5024EC" w:rsidRPr="005024EC" w:rsidRDefault="005024EC">
      <w:pPr>
        <w:pStyle w:val="ConsPlusNormal"/>
        <w:spacing w:before="220"/>
        <w:ind w:firstLine="540"/>
        <w:jc w:val="both"/>
      </w:pPr>
      <w:r w:rsidRPr="005024EC">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5024EC" w:rsidRPr="005024EC" w:rsidRDefault="005024EC">
      <w:pPr>
        <w:pStyle w:val="ConsPlusNormal"/>
        <w:spacing w:before="220"/>
        <w:ind w:firstLine="540"/>
        <w:jc w:val="both"/>
      </w:pPr>
      <w:r w:rsidRPr="005024EC">
        <w:t>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приказом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5024EC" w:rsidRPr="005024EC" w:rsidRDefault="005024EC">
      <w:pPr>
        <w:pStyle w:val="ConsPlusNormal"/>
        <w:spacing w:before="220"/>
        <w:ind w:firstLine="540"/>
        <w:jc w:val="both"/>
      </w:pPr>
      <w:r w:rsidRPr="005024EC">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5024EC" w:rsidRPr="005024EC" w:rsidRDefault="005024EC">
      <w:pPr>
        <w:pStyle w:val="ConsPlusNormal"/>
        <w:spacing w:before="220"/>
        <w:ind w:firstLine="540"/>
        <w:jc w:val="both"/>
      </w:pPr>
      <w:r w:rsidRPr="005024EC">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предоставления субсидий организации,</w:t>
      </w:r>
    </w:p>
    <w:p w:rsidR="005024EC" w:rsidRPr="005024EC" w:rsidRDefault="005024EC">
      <w:pPr>
        <w:pStyle w:val="ConsPlusNormal"/>
        <w:jc w:val="right"/>
      </w:pPr>
      <w:r w:rsidRPr="005024EC">
        <w:t>образующей инфраструктуру поддержки</w:t>
      </w:r>
    </w:p>
    <w:p w:rsidR="005024EC" w:rsidRPr="005024EC" w:rsidRDefault="005024EC">
      <w:pPr>
        <w:pStyle w:val="ConsPlusNormal"/>
        <w:jc w:val="right"/>
      </w:pPr>
      <w:r w:rsidRPr="005024EC">
        <w:t>субъектов малого и среднего</w:t>
      </w:r>
    </w:p>
    <w:p w:rsidR="005024EC" w:rsidRPr="005024EC" w:rsidRDefault="005024EC">
      <w:pPr>
        <w:pStyle w:val="ConsPlusNormal"/>
        <w:jc w:val="right"/>
      </w:pPr>
      <w:r w:rsidRPr="005024EC">
        <w:t>предпринимательства, - центру</w:t>
      </w:r>
    </w:p>
    <w:p w:rsidR="005024EC" w:rsidRPr="005024EC" w:rsidRDefault="005024EC">
      <w:pPr>
        <w:pStyle w:val="ConsPlusNormal"/>
        <w:jc w:val="right"/>
      </w:pPr>
      <w:r w:rsidRPr="005024EC">
        <w:t>поддержки предпринимательства</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Title"/>
        <w:jc w:val="center"/>
      </w:pPr>
      <w:bookmarkStart w:id="154" w:name="P5195"/>
      <w:bookmarkEnd w:id="154"/>
      <w:r w:rsidRPr="005024EC">
        <w:t>Направления расходов центра поддержки предпринимательства</w:t>
      </w:r>
    </w:p>
    <w:p w:rsidR="005024EC" w:rsidRPr="005024EC" w:rsidRDefault="005024EC">
      <w:pPr>
        <w:pStyle w:val="ConsPlusTitle"/>
        <w:jc w:val="center"/>
      </w:pPr>
      <w:r w:rsidRPr="005024EC">
        <w:t>Новосибирской области, подлежащие субсидированию</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5024EC" w:rsidRPr="005024EC">
        <w:tc>
          <w:tcPr>
            <w:tcW w:w="623" w:type="dxa"/>
          </w:tcPr>
          <w:p w:rsidR="005024EC" w:rsidRPr="005024EC" w:rsidRDefault="005024EC">
            <w:pPr>
              <w:pStyle w:val="ConsPlusNormal"/>
              <w:jc w:val="center"/>
            </w:pPr>
            <w:r w:rsidRPr="005024EC">
              <w:t>N п/п</w:t>
            </w:r>
          </w:p>
        </w:tc>
        <w:tc>
          <w:tcPr>
            <w:tcW w:w="4251" w:type="dxa"/>
          </w:tcPr>
          <w:p w:rsidR="005024EC" w:rsidRPr="005024EC" w:rsidRDefault="005024EC">
            <w:pPr>
              <w:pStyle w:val="ConsPlusNormal"/>
              <w:jc w:val="center"/>
            </w:pPr>
            <w:r w:rsidRPr="005024EC">
              <w:t>Мероприятия</w:t>
            </w:r>
          </w:p>
        </w:tc>
        <w:tc>
          <w:tcPr>
            <w:tcW w:w="4195" w:type="dxa"/>
          </w:tcPr>
          <w:p w:rsidR="005024EC" w:rsidRPr="005024EC" w:rsidRDefault="005024EC">
            <w:pPr>
              <w:pStyle w:val="ConsPlusNormal"/>
              <w:jc w:val="center"/>
            </w:pPr>
            <w:r w:rsidRPr="005024EC">
              <w:t>Нормативы затрат</w:t>
            </w:r>
          </w:p>
        </w:tc>
      </w:tr>
      <w:tr w:rsidR="005024EC" w:rsidRPr="005024EC">
        <w:tc>
          <w:tcPr>
            <w:tcW w:w="623" w:type="dxa"/>
          </w:tcPr>
          <w:p w:rsidR="005024EC" w:rsidRPr="005024EC" w:rsidRDefault="005024EC">
            <w:pPr>
              <w:pStyle w:val="ConsPlusNormal"/>
              <w:jc w:val="center"/>
            </w:pPr>
            <w:r w:rsidRPr="005024EC">
              <w:t>1</w:t>
            </w:r>
          </w:p>
        </w:tc>
        <w:tc>
          <w:tcPr>
            <w:tcW w:w="4251" w:type="dxa"/>
          </w:tcPr>
          <w:p w:rsidR="005024EC" w:rsidRPr="005024EC" w:rsidRDefault="005024EC">
            <w:pPr>
              <w:pStyle w:val="ConsPlusNormal"/>
            </w:pPr>
            <w:r w:rsidRPr="005024EC">
              <w:t>Командировки &lt;*&gt;</w:t>
            </w:r>
          </w:p>
        </w:tc>
        <w:tc>
          <w:tcPr>
            <w:tcW w:w="4195" w:type="dxa"/>
          </w:tcPr>
          <w:p w:rsidR="005024EC" w:rsidRPr="005024EC" w:rsidRDefault="005024EC">
            <w:pPr>
              <w:pStyle w:val="ConsPlusNormal"/>
            </w:pPr>
            <w:r w:rsidRPr="005024EC">
              <w:t>Не более 10%</w:t>
            </w:r>
          </w:p>
        </w:tc>
      </w:tr>
      <w:tr w:rsidR="005024EC" w:rsidRPr="005024EC">
        <w:tc>
          <w:tcPr>
            <w:tcW w:w="623" w:type="dxa"/>
          </w:tcPr>
          <w:p w:rsidR="005024EC" w:rsidRPr="005024EC" w:rsidRDefault="005024EC">
            <w:pPr>
              <w:pStyle w:val="ConsPlusNormal"/>
              <w:jc w:val="center"/>
            </w:pPr>
            <w:r w:rsidRPr="005024EC">
              <w:t>2</w:t>
            </w:r>
          </w:p>
        </w:tc>
        <w:tc>
          <w:tcPr>
            <w:tcW w:w="8446" w:type="dxa"/>
            <w:gridSpan w:val="2"/>
          </w:tcPr>
          <w:p w:rsidR="005024EC" w:rsidRPr="005024EC" w:rsidRDefault="005024EC">
            <w:pPr>
              <w:pStyle w:val="ConsPlusNormal"/>
            </w:pPr>
            <w:r w:rsidRPr="005024EC">
              <w:t>Оплата услуг сторонних организаций и физических лиц (указать по видам консультаций):</w:t>
            </w:r>
          </w:p>
        </w:tc>
      </w:tr>
      <w:tr w:rsidR="005024EC" w:rsidRPr="005024EC">
        <w:tc>
          <w:tcPr>
            <w:tcW w:w="623" w:type="dxa"/>
          </w:tcPr>
          <w:p w:rsidR="005024EC" w:rsidRPr="005024EC" w:rsidRDefault="005024EC">
            <w:pPr>
              <w:pStyle w:val="ConsPlusNormal"/>
              <w:jc w:val="center"/>
            </w:pPr>
            <w:r w:rsidRPr="005024EC">
              <w:t>2.1</w:t>
            </w:r>
          </w:p>
        </w:tc>
        <w:tc>
          <w:tcPr>
            <w:tcW w:w="4251" w:type="dxa"/>
          </w:tcPr>
          <w:p w:rsidR="005024EC" w:rsidRPr="005024EC" w:rsidRDefault="005024EC">
            <w:pPr>
              <w:pStyle w:val="ConsPlusNormal"/>
            </w:pPr>
            <w:r w:rsidRPr="005024EC">
              <w:t>Консультационные услуги с привлечением сторонних профильных экспертов</w:t>
            </w:r>
          </w:p>
        </w:tc>
        <w:tc>
          <w:tcPr>
            <w:tcW w:w="4195" w:type="dxa"/>
          </w:tcPr>
          <w:p w:rsidR="005024EC" w:rsidRPr="005024EC" w:rsidRDefault="005024EC">
            <w:pPr>
              <w:pStyle w:val="ConsPlusNormal"/>
            </w:pPr>
            <w:r w:rsidRPr="005024EC">
              <w:t>Не более 4 тыс. рублей на 1 консультацию</w:t>
            </w:r>
          </w:p>
        </w:tc>
      </w:tr>
      <w:tr w:rsidR="005024EC" w:rsidRPr="005024EC">
        <w:tc>
          <w:tcPr>
            <w:tcW w:w="623" w:type="dxa"/>
          </w:tcPr>
          <w:p w:rsidR="005024EC" w:rsidRPr="005024EC" w:rsidRDefault="005024EC">
            <w:pPr>
              <w:pStyle w:val="ConsPlusNormal"/>
              <w:jc w:val="center"/>
            </w:pPr>
            <w:r w:rsidRPr="005024EC">
              <w:t>2.2</w:t>
            </w:r>
          </w:p>
        </w:tc>
        <w:tc>
          <w:tcPr>
            <w:tcW w:w="4251" w:type="dxa"/>
          </w:tcPr>
          <w:p w:rsidR="005024EC" w:rsidRPr="005024EC" w:rsidRDefault="005024EC">
            <w:pPr>
              <w:pStyle w:val="ConsPlusNormal"/>
            </w:pPr>
            <w:r w:rsidRPr="005024EC">
              <w:t>Содействие в популяризации продукции субъекта малого и среднего предпринимательства (далее - субъект МСП)</w:t>
            </w:r>
          </w:p>
        </w:tc>
        <w:tc>
          <w:tcPr>
            <w:tcW w:w="4195" w:type="dxa"/>
          </w:tcPr>
          <w:p w:rsidR="005024EC" w:rsidRPr="005024EC" w:rsidRDefault="005024EC">
            <w:pPr>
              <w:pStyle w:val="ConsPlusNormal"/>
            </w:pPr>
            <w:r w:rsidRPr="005024EC">
              <w:t>Не более 300 тыс. рублей на 1 информационную кампанию для 1 субъекта МСП</w:t>
            </w:r>
          </w:p>
        </w:tc>
      </w:tr>
      <w:tr w:rsidR="005024EC" w:rsidRPr="005024EC">
        <w:tc>
          <w:tcPr>
            <w:tcW w:w="623" w:type="dxa"/>
          </w:tcPr>
          <w:p w:rsidR="005024EC" w:rsidRPr="005024EC" w:rsidRDefault="005024EC">
            <w:pPr>
              <w:pStyle w:val="ConsPlusNormal"/>
              <w:jc w:val="center"/>
            </w:pPr>
            <w:r w:rsidRPr="005024EC">
              <w:t>2.3</w:t>
            </w:r>
          </w:p>
        </w:tc>
        <w:tc>
          <w:tcPr>
            <w:tcW w:w="4251" w:type="dxa"/>
          </w:tcPr>
          <w:p w:rsidR="005024EC" w:rsidRPr="005024EC" w:rsidRDefault="005024EC">
            <w:pPr>
              <w:pStyle w:val="ConsPlusNormal"/>
            </w:pPr>
            <w:r w:rsidRPr="005024EC">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4195" w:type="dxa"/>
          </w:tcPr>
          <w:p w:rsidR="005024EC" w:rsidRPr="005024EC" w:rsidRDefault="005024EC">
            <w:pPr>
              <w:pStyle w:val="ConsPlusNormal"/>
            </w:pPr>
            <w:r w:rsidRPr="005024EC">
              <w:t>Не более 700 тыс. рублей на 1 субъект МСП</w:t>
            </w:r>
          </w:p>
        </w:tc>
      </w:tr>
      <w:tr w:rsidR="005024EC" w:rsidRPr="005024EC">
        <w:tc>
          <w:tcPr>
            <w:tcW w:w="623" w:type="dxa"/>
          </w:tcPr>
          <w:p w:rsidR="005024EC" w:rsidRPr="005024EC" w:rsidRDefault="005024EC">
            <w:pPr>
              <w:pStyle w:val="ConsPlusNormal"/>
              <w:jc w:val="center"/>
            </w:pPr>
            <w:r w:rsidRPr="005024EC">
              <w:t>2.4</w:t>
            </w:r>
          </w:p>
        </w:tc>
        <w:tc>
          <w:tcPr>
            <w:tcW w:w="4251" w:type="dxa"/>
          </w:tcPr>
          <w:p w:rsidR="005024EC" w:rsidRPr="005024EC" w:rsidRDefault="005024EC">
            <w:pPr>
              <w:pStyle w:val="ConsPlusNormal"/>
            </w:pPr>
            <w:r w:rsidRPr="005024EC">
              <w:t>Проведение патентных исследований для субъектов МСП</w:t>
            </w:r>
          </w:p>
        </w:tc>
        <w:tc>
          <w:tcPr>
            <w:tcW w:w="4195" w:type="dxa"/>
          </w:tcPr>
          <w:p w:rsidR="005024EC" w:rsidRPr="005024EC" w:rsidRDefault="005024EC">
            <w:pPr>
              <w:pStyle w:val="ConsPlusNormal"/>
            </w:pPr>
            <w:r w:rsidRPr="005024EC">
              <w:t>Не более 400 тыс. рублей на 1 субъект МСП</w:t>
            </w:r>
          </w:p>
        </w:tc>
      </w:tr>
      <w:tr w:rsidR="005024EC" w:rsidRPr="005024EC">
        <w:tc>
          <w:tcPr>
            <w:tcW w:w="623" w:type="dxa"/>
          </w:tcPr>
          <w:p w:rsidR="005024EC" w:rsidRPr="005024EC" w:rsidRDefault="005024EC">
            <w:pPr>
              <w:pStyle w:val="ConsPlusNormal"/>
              <w:jc w:val="center"/>
            </w:pPr>
            <w:r w:rsidRPr="005024EC">
              <w:t>2.5</w:t>
            </w:r>
          </w:p>
        </w:tc>
        <w:tc>
          <w:tcPr>
            <w:tcW w:w="4251" w:type="dxa"/>
          </w:tcPr>
          <w:p w:rsidR="005024EC" w:rsidRPr="005024EC" w:rsidRDefault="005024EC">
            <w:pPr>
              <w:pStyle w:val="ConsPlusNormal"/>
            </w:pPr>
            <w:r w:rsidRPr="005024EC">
              <w:t>Содействие в размещении субъекта МСП на электронных торговых площадках</w:t>
            </w:r>
          </w:p>
        </w:tc>
        <w:tc>
          <w:tcPr>
            <w:tcW w:w="4195" w:type="dxa"/>
          </w:tcPr>
          <w:p w:rsidR="005024EC" w:rsidRPr="005024EC" w:rsidRDefault="005024EC">
            <w:pPr>
              <w:pStyle w:val="ConsPlusNormal"/>
            </w:pPr>
            <w:r w:rsidRPr="005024EC">
              <w:t>Не более 500 тыс. рублей на 1 МСП</w:t>
            </w:r>
          </w:p>
        </w:tc>
      </w:tr>
      <w:tr w:rsidR="005024EC" w:rsidRPr="005024EC">
        <w:tc>
          <w:tcPr>
            <w:tcW w:w="623" w:type="dxa"/>
          </w:tcPr>
          <w:p w:rsidR="005024EC" w:rsidRPr="005024EC" w:rsidRDefault="005024EC">
            <w:pPr>
              <w:pStyle w:val="ConsPlusNormal"/>
              <w:jc w:val="center"/>
            </w:pPr>
            <w:r w:rsidRPr="005024EC">
              <w:t>2.6</w:t>
            </w:r>
          </w:p>
        </w:tc>
        <w:tc>
          <w:tcPr>
            <w:tcW w:w="4251" w:type="dxa"/>
          </w:tcPr>
          <w:p w:rsidR="005024EC" w:rsidRPr="005024EC" w:rsidRDefault="005024EC">
            <w:pPr>
              <w:pStyle w:val="ConsPlusNormal"/>
            </w:pPr>
            <w:r w:rsidRPr="005024EC">
              <w:t>Предоставление субъектам МСП на льготных условиях рабочих мест в частных коворкингах</w:t>
            </w:r>
          </w:p>
        </w:tc>
        <w:tc>
          <w:tcPr>
            <w:tcW w:w="4195" w:type="dxa"/>
          </w:tcPr>
          <w:p w:rsidR="005024EC" w:rsidRPr="005024EC" w:rsidRDefault="005024EC">
            <w:pPr>
              <w:pStyle w:val="ConsPlusNormal"/>
            </w:pPr>
            <w:r w:rsidRPr="005024EC">
              <w:t>Не более 50% затрат</w:t>
            </w:r>
          </w:p>
        </w:tc>
      </w:tr>
      <w:tr w:rsidR="005024EC" w:rsidRPr="005024EC">
        <w:tc>
          <w:tcPr>
            <w:tcW w:w="623" w:type="dxa"/>
          </w:tcPr>
          <w:p w:rsidR="005024EC" w:rsidRPr="005024EC" w:rsidRDefault="005024EC">
            <w:pPr>
              <w:pStyle w:val="ConsPlusNormal"/>
              <w:jc w:val="center"/>
            </w:pPr>
            <w:r w:rsidRPr="005024EC">
              <w:t>3</w:t>
            </w:r>
          </w:p>
        </w:tc>
        <w:tc>
          <w:tcPr>
            <w:tcW w:w="8446" w:type="dxa"/>
            <w:gridSpan w:val="2"/>
          </w:tcPr>
          <w:p w:rsidR="005024EC" w:rsidRPr="005024EC" w:rsidRDefault="005024EC">
            <w:pPr>
              <w:pStyle w:val="ConsPlusNormal"/>
            </w:pPr>
            <w:r w:rsidRPr="005024EC">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r>
      <w:tr w:rsidR="005024EC" w:rsidRPr="005024EC">
        <w:tc>
          <w:tcPr>
            <w:tcW w:w="623" w:type="dxa"/>
          </w:tcPr>
          <w:p w:rsidR="005024EC" w:rsidRPr="005024EC" w:rsidRDefault="005024EC">
            <w:pPr>
              <w:pStyle w:val="ConsPlusNormal"/>
              <w:jc w:val="center"/>
            </w:pPr>
            <w:r w:rsidRPr="005024EC">
              <w:t>3.1</w:t>
            </w:r>
          </w:p>
        </w:tc>
        <w:tc>
          <w:tcPr>
            <w:tcW w:w="4251" w:type="dxa"/>
          </w:tcPr>
          <w:p w:rsidR="005024EC" w:rsidRPr="005024EC" w:rsidRDefault="005024EC">
            <w:pPr>
              <w:pStyle w:val="ConsPlusNormal"/>
            </w:pPr>
            <w:r w:rsidRPr="005024EC">
              <w:t>Проведение обучающих программ для субъектов МСП и лиц, планирующих начать предпринимательскую деятельность &lt;**&gt;</w:t>
            </w:r>
          </w:p>
        </w:tc>
        <w:tc>
          <w:tcPr>
            <w:tcW w:w="4195" w:type="dxa"/>
            <w:vMerge w:val="restart"/>
          </w:tcPr>
          <w:p w:rsidR="005024EC" w:rsidRPr="005024EC" w:rsidRDefault="005024EC">
            <w:pPr>
              <w:pStyle w:val="ConsPlusNormal"/>
            </w:pPr>
            <w:r w:rsidRPr="005024EC">
              <w:t>На 1 семинар - не более 100 тыс. рублей, на 1 мастер-класс, тренинг - не более 300 тыс. рублей</w:t>
            </w:r>
          </w:p>
        </w:tc>
      </w:tr>
      <w:tr w:rsidR="005024EC" w:rsidRPr="005024EC">
        <w:tc>
          <w:tcPr>
            <w:tcW w:w="623" w:type="dxa"/>
          </w:tcPr>
          <w:p w:rsidR="005024EC" w:rsidRPr="005024EC" w:rsidRDefault="005024EC">
            <w:pPr>
              <w:pStyle w:val="ConsPlusNormal"/>
              <w:jc w:val="center"/>
            </w:pPr>
            <w:r w:rsidRPr="005024EC">
              <w:t>3.2</w:t>
            </w:r>
          </w:p>
        </w:tc>
        <w:tc>
          <w:tcPr>
            <w:tcW w:w="4251" w:type="dxa"/>
          </w:tcPr>
          <w:p w:rsidR="005024EC" w:rsidRPr="005024EC" w:rsidRDefault="005024EC">
            <w:pPr>
              <w:pStyle w:val="ConsPlusNormal"/>
            </w:pPr>
            <w:r w:rsidRPr="005024EC">
              <w:t>Проведение обучающих мероприятий, направленных на повышение квалификации сотрудников субъектов МСП &lt;**&gt;</w:t>
            </w:r>
          </w:p>
        </w:tc>
        <w:tc>
          <w:tcPr>
            <w:tcW w:w="4195" w:type="dxa"/>
            <w:vMerge/>
          </w:tcPr>
          <w:p w:rsidR="005024EC" w:rsidRPr="005024EC" w:rsidRDefault="005024EC"/>
        </w:tc>
      </w:tr>
      <w:tr w:rsidR="005024EC" w:rsidRPr="005024EC">
        <w:tc>
          <w:tcPr>
            <w:tcW w:w="623" w:type="dxa"/>
          </w:tcPr>
          <w:p w:rsidR="005024EC" w:rsidRPr="005024EC" w:rsidRDefault="005024EC">
            <w:pPr>
              <w:pStyle w:val="ConsPlusNormal"/>
              <w:jc w:val="center"/>
            </w:pPr>
            <w:r w:rsidRPr="005024EC">
              <w:t>3.3</w:t>
            </w:r>
          </w:p>
        </w:tc>
        <w:tc>
          <w:tcPr>
            <w:tcW w:w="4251" w:type="dxa"/>
          </w:tcPr>
          <w:p w:rsidR="005024EC" w:rsidRPr="005024EC" w:rsidRDefault="005024EC">
            <w:pPr>
              <w:pStyle w:val="ConsPlusNormal"/>
            </w:pPr>
            <w:r w:rsidRPr="005024EC">
              <w:t>Проведение мастер-классов, тренингов, семинаров &lt;**&gt;</w:t>
            </w:r>
          </w:p>
        </w:tc>
        <w:tc>
          <w:tcPr>
            <w:tcW w:w="4195" w:type="dxa"/>
            <w:vMerge/>
          </w:tcPr>
          <w:p w:rsidR="005024EC" w:rsidRPr="005024EC" w:rsidRDefault="005024EC"/>
        </w:tc>
      </w:tr>
      <w:tr w:rsidR="005024EC" w:rsidRPr="005024EC">
        <w:tc>
          <w:tcPr>
            <w:tcW w:w="623" w:type="dxa"/>
          </w:tcPr>
          <w:p w:rsidR="005024EC" w:rsidRPr="005024EC" w:rsidRDefault="005024EC">
            <w:pPr>
              <w:pStyle w:val="ConsPlusNormal"/>
              <w:jc w:val="center"/>
            </w:pPr>
            <w:r w:rsidRPr="005024EC">
              <w:t>3.4</w:t>
            </w:r>
          </w:p>
        </w:tc>
        <w:tc>
          <w:tcPr>
            <w:tcW w:w="4251" w:type="dxa"/>
          </w:tcPr>
          <w:p w:rsidR="005024EC" w:rsidRPr="005024EC" w:rsidRDefault="005024EC">
            <w:pPr>
              <w:pStyle w:val="ConsPlusNormal"/>
            </w:pPr>
            <w:r w:rsidRPr="005024EC">
              <w:t>Проведение круглых столов, вебинаров</w:t>
            </w:r>
          </w:p>
        </w:tc>
        <w:tc>
          <w:tcPr>
            <w:tcW w:w="4195" w:type="dxa"/>
            <w:vMerge w:val="restart"/>
          </w:tcPr>
          <w:p w:rsidR="005024EC" w:rsidRPr="005024EC" w:rsidRDefault="005024EC">
            <w:pPr>
              <w:pStyle w:val="ConsPlusNormal"/>
            </w:pPr>
            <w:r w:rsidRPr="005024EC">
              <w:t>На 1 вебинар - не более 50 тыс. рублей,</w:t>
            </w:r>
          </w:p>
          <w:p w:rsidR="005024EC" w:rsidRPr="005024EC" w:rsidRDefault="005024EC">
            <w:pPr>
              <w:pStyle w:val="ConsPlusNormal"/>
            </w:pPr>
            <w:r w:rsidRPr="005024EC">
              <w:t>на 1 круглый стол - не более 300 тыс. рублей,</w:t>
            </w:r>
          </w:p>
          <w:p w:rsidR="005024EC" w:rsidRPr="005024EC" w:rsidRDefault="005024EC">
            <w:pPr>
              <w:pStyle w:val="ConsPlusNormal"/>
            </w:pPr>
            <w:r w:rsidRPr="005024EC">
              <w:t>на 1 конференцию - не более 500 тыс. рублей,</w:t>
            </w:r>
          </w:p>
          <w:p w:rsidR="005024EC" w:rsidRPr="005024EC" w:rsidRDefault="005024EC">
            <w:pPr>
              <w:pStyle w:val="ConsPlusNormal"/>
            </w:pPr>
            <w:r w:rsidRPr="005024EC">
              <w:t>на 1 форум - не более 2 млн. рублей.</w:t>
            </w:r>
          </w:p>
          <w:p w:rsidR="005024EC" w:rsidRPr="005024EC" w:rsidRDefault="005024EC">
            <w:pPr>
              <w:pStyle w:val="ConsPlusNormal"/>
            </w:pPr>
            <w:r w:rsidRPr="005024EC">
              <w:t>Затраты на 1 субъекта МСП или физическое лицо в рамках одного мероприятия не должны превышать 30 тыс. рублей</w:t>
            </w:r>
          </w:p>
        </w:tc>
      </w:tr>
      <w:tr w:rsidR="005024EC" w:rsidRPr="005024EC">
        <w:tc>
          <w:tcPr>
            <w:tcW w:w="623" w:type="dxa"/>
          </w:tcPr>
          <w:p w:rsidR="005024EC" w:rsidRPr="005024EC" w:rsidRDefault="005024EC">
            <w:pPr>
              <w:pStyle w:val="ConsPlusNormal"/>
              <w:jc w:val="center"/>
            </w:pPr>
            <w:r w:rsidRPr="005024EC">
              <w:t>3.5</w:t>
            </w:r>
          </w:p>
        </w:tc>
        <w:tc>
          <w:tcPr>
            <w:tcW w:w="4251" w:type="dxa"/>
          </w:tcPr>
          <w:p w:rsidR="005024EC" w:rsidRPr="005024EC" w:rsidRDefault="005024EC">
            <w:pPr>
              <w:pStyle w:val="ConsPlusNormal"/>
            </w:pPr>
            <w:r w:rsidRPr="005024EC">
              <w:t>Организация и проведение конференций, форумов</w:t>
            </w:r>
          </w:p>
        </w:tc>
        <w:tc>
          <w:tcPr>
            <w:tcW w:w="4195" w:type="dxa"/>
            <w:vMerge/>
          </w:tcPr>
          <w:p w:rsidR="005024EC" w:rsidRPr="005024EC" w:rsidRDefault="005024EC"/>
        </w:tc>
      </w:tr>
      <w:tr w:rsidR="005024EC" w:rsidRPr="005024EC">
        <w:tc>
          <w:tcPr>
            <w:tcW w:w="623" w:type="dxa"/>
          </w:tcPr>
          <w:p w:rsidR="005024EC" w:rsidRPr="005024EC" w:rsidRDefault="005024EC">
            <w:pPr>
              <w:pStyle w:val="ConsPlusNormal"/>
              <w:jc w:val="center"/>
            </w:pPr>
            <w:r w:rsidRPr="005024EC">
              <w:t>3.6</w:t>
            </w:r>
          </w:p>
        </w:tc>
        <w:tc>
          <w:tcPr>
            <w:tcW w:w="4251" w:type="dxa"/>
          </w:tcPr>
          <w:p w:rsidR="005024EC" w:rsidRPr="005024EC" w:rsidRDefault="005024EC">
            <w:pPr>
              <w:pStyle w:val="ConsPlusNormal"/>
            </w:pPr>
            <w:r w:rsidRPr="005024EC">
              <w:t>Организация и проведение межрегиональной бизнес-миссии</w:t>
            </w:r>
          </w:p>
        </w:tc>
        <w:tc>
          <w:tcPr>
            <w:tcW w:w="4195" w:type="dxa"/>
          </w:tcPr>
          <w:p w:rsidR="005024EC" w:rsidRPr="005024EC" w:rsidRDefault="005024EC">
            <w:pPr>
              <w:pStyle w:val="ConsPlusNormal"/>
            </w:pPr>
            <w:r w:rsidRPr="005024EC">
              <w:t>На 1 бизнес-миссию не более 500 тыс. рублей при участии не менее 3 субъектов МСП</w:t>
            </w:r>
          </w:p>
        </w:tc>
      </w:tr>
      <w:tr w:rsidR="005024EC" w:rsidRPr="005024EC">
        <w:tc>
          <w:tcPr>
            <w:tcW w:w="623" w:type="dxa"/>
          </w:tcPr>
          <w:p w:rsidR="005024EC" w:rsidRPr="005024EC" w:rsidRDefault="005024EC">
            <w:pPr>
              <w:pStyle w:val="ConsPlusNormal"/>
              <w:jc w:val="center"/>
            </w:pPr>
            <w:r w:rsidRPr="005024EC">
              <w:t>3.7</w:t>
            </w:r>
          </w:p>
        </w:tc>
        <w:tc>
          <w:tcPr>
            <w:tcW w:w="4251" w:type="dxa"/>
          </w:tcPr>
          <w:p w:rsidR="005024EC" w:rsidRPr="005024EC" w:rsidRDefault="005024EC">
            <w:pPr>
              <w:pStyle w:val="ConsPlusNormal"/>
            </w:pPr>
            <w:r w:rsidRPr="005024EC">
              <w:t>Организация участия субъектов МСП в выставочно-ярмарочном мероприятии на территории Российской Федерации</w:t>
            </w:r>
          </w:p>
        </w:tc>
        <w:tc>
          <w:tcPr>
            <w:tcW w:w="4195" w:type="dxa"/>
          </w:tcPr>
          <w:p w:rsidR="005024EC" w:rsidRPr="005024EC" w:rsidRDefault="005024EC">
            <w:pPr>
              <w:pStyle w:val="ConsPlusNormal"/>
            </w:pPr>
            <w:r w:rsidRPr="005024EC">
              <w:t>Не более 600 тыс. рублей на индивидуальный стенд,</w:t>
            </w:r>
          </w:p>
          <w:p w:rsidR="005024EC" w:rsidRPr="005024EC" w:rsidRDefault="005024EC">
            <w:pPr>
              <w:pStyle w:val="ConsPlusNormal"/>
            </w:pPr>
            <w:r w:rsidRPr="005024EC">
              <w:t>не более 1,5 млн. рублей на коллективный стенд (не менее 3 субъектов МСП)</w:t>
            </w:r>
          </w:p>
        </w:tc>
      </w:tr>
      <w:tr w:rsidR="005024EC" w:rsidRPr="005024EC">
        <w:tc>
          <w:tcPr>
            <w:tcW w:w="623" w:type="dxa"/>
          </w:tcPr>
          <w:p w:rsidR="005024EC" w:rsidRPr="005024EC" w:rsidRDefault="005024EC">
            <w:pPr>
              <w:pStyle w:val="ConsPlusNormal"/>
              <w:jc w:val="center"/>
            </w:pPr>
            <w:r w:rsidRPr="005024EC">
              <w:t>4</w:t>
            </w:r>
          </w:p>
        </w:tc>
        <w:tc>
          <w:tcPr>
            <w:tcW w:w="4251" w:type="dxa"/>
          </w:tcPr>
          <w:p w:rsidR="005024EC" w:rsidRPr="005024EC" w:rsidRDefault="005024EC">
            <w:pPr>
              <w:pStyle w:val="ConsPlusNormal"/>
            </w:pPr>
            <w:r w:rsidRPr="005024EC">
              <w:t>Сертификация или инспекция центра поддержки предпринимательства</w:t>
            </w:r>
          </w:p>
        </w:tc>
        <w:tc>
          <w:tcPr>
            <w:tcW w:w="4195" w:type="dxa"/>
          </w:tcPr>
          <w:p w:rsidR="005024EC" w:rsidRPr="005024EC" w:rsidRDefault="005024EC">
            <w:pPr>
              <w:pStyle w:val="ConsPlusNormal"/>
            </w:pPr>
            <w:r w:rsidRPr="005024EC">
              <w:t>Сертификация не более 500 тыс. рублей.</w:t>
            </w:r>
          </w:p>
          <w:p w:rsidR="005024EC" w:rsidRPr="005024EC" w:rsidRDefault="005024EC">
            <w:pPr>
              <w:pStyle w:val="ConsPlusNormal"/>
            </w:pPr>
            <w:r w:rsidRPr="005024EC">
              <w:t>Инспекция не более 200 тыс. рублей</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w:t>
      </w:r>
    </w:p>
    <w:p w:rsidR="005024EC" w:rsidRPr="005024EC" w:rsidRDefault="005024EC">
      <w:pPr>
        <w:pStyle w:val="ConsPlusNormal"/>
        <w:spacing w:before="220"/>
        <w:ind w:firstLine="540"/>
        <w:jc w:val="both"/>
      </w:pPr>
      <w:r w:rsidRPr="005024EC">
        <w:t>&lt;*&gt; При условии предоставления плана командировок сотрудников центра поддержки предпринимательства Новосибирской области.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5024EC" w:rsidRPr="005024EC" w:rsidRDefault="005024EC">
      <w:pPr>
        <w:pStyle w:val="ConsPlusNormal"/>
        <w:spacing w:before="220"/>
        <w:ind w:firstLine="540"/>
        <w:jc w:val="both"/>
      </w:pPr>
      <w:r w:rsidRPr="005024EC">
        <w:t>&lt;**&gt; Организация и проведение обучения субъектов МСП и лиц, планирующих начать предпринимательскую деятельность, осуществляется по перечню образовательных программ,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 До утверждения федерального перечня образовательных программ центр поддержки предпринимательства Новосибирской области самостоятельно формирует перечень обучающих мероприятий, в соответствии с имеющимися запросами субъектов МСП.</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11</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lastRenderedPageBreak/>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55" w:name="P5267"/>
      <w:bookmarkEnd w:id="155"/>
      <w:r w:rsidRPr="005024EC">
        <w:t>ПОРЯДОК</w:t>
      </w:r>
    </w:p>
    <w:p w:rsidR="005024EC" w:rsidRPr="005024EC" w:rsidRDefault="005024EC">
      <w:pPr>
        <w:pStyle w:val="ConsPlusTitle"/>
        <w:jc w:val="center"/>
      </w:pPr>
      <w:r w:rsidRPr="005024EC">
        <w:t>ОПРЕДЕЛЕНИЯ ОБЪЕМА И ПРЕДОСТАВЛЕНИЯ СУБСИДИЙ МИКРОКРЕДИТНОЙ</w:t>
      </w:r>
    </w:p>
    <w:p w:rsidR="005024EC" w:rsidRPr="005024EC" w:rsidRDefault="005024EC">
      <w:pPr>
        <w:pStyle w:val="ConsPlusTitle"/>
        <w:jc w:val="center"/>
      </w:pPr>
      <w:r w:rsidRPr="005024EC">
        <w:t>КОМПАНИИ НОВОСИБИРСКИЙ ОБЛАСТНОЙ ФОНД МИКРОФИНАНСИРОВАНИЯ</w:t>
      </w:r>
    </w:p>
    <w:p w:rsidR="005024EC" w:rsidRPr="005024EC" w:rsidRDefault="005024EC">
      <w:pPr>
        <w:pStyle w:val="ConsPlusTitle"/>
        <w:jc w:val="center"/>
      </w:pPr>
      <w:r w:rsidRPr="005024EC">
        <w:t>СУБЪЕКТОВ МАЛОГО И СРЕДНЕГО ПРЕДПРИНИМАТЕЛЬСТВА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(введен постановлением Правительства Новосибирской области</w:t>
            </w:r>
          </w:p>
          <w:p w:rsidR="005024EC" w:rsidRPr="005024EC" w:rsidRDefault="005024EC">
            <w:pPr>
              <w:pStyle w:val="ConsPlusNormal"/>
              <w:jc w:val="center"/>
            </w:pPr>
            <w:r w:rsidRPr="005024EC">
              <w:t>от 11.07.2018 N 301-п;</w:t>
            </w:r>
          </w:p>
          <w:p w:rsidR="005024EC" w:rsidRPr="005024EC" w:rsidRDefault="005024EC">
            <w:pPr>
              <w:pStyle w:val="ConsPlusNormal"/>
              <w:jc w:val="center"/>
            </w:pPr>
            <w:r w:rsidRPr="005024EC">
              <w:t>в ред. постановлений Правительства Новосибирской области</w:t>
            </w:r>
          </w:p>
          <w:p w:rsidR="005024EC" w:rsidRPr="005024EC" w:rsidRDefault="005024EC">
            <w:pPr>
              <w:pStyle w:val="ConsPlusNormal"/>
              <w:jc w:val="center"/>
            </w:pPr>
            <w:r w:rsidRPr="005024EC">
              <w:t>от 02.04.2019 N 128-п, от 14.05.2019 N 188-п, 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1. Настоящий Порядок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статьей 78.1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микрокредитной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5024EC" w:rsidRPr="005024EC" w:rsidRDefault="005024EC">
      <w:pPr>
        <w:pStyle w:val="ConsPlusNormal"/>
        <w:jc w:val="both"/>
      </w:pPr>
      <w:r w:rsidRPr="005024EC">
        <w:t>(в ред. постановления Правительства Новосибирской области от 02.04.2019 N 128-п)</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2.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мероприятий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общепрограммное мероприятие "Региональный проект "Акселерация субъектов малого и среднего предпринимательства".</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bookmarkStart w:id="156" w:name="P5283"/>
      <w:bookmarkEnd w:id="156"/>
      <w:r w:rsidRPr="005024EC">
        <w:t xml:space="preserve">3. Субсидии предоставляются при условии соответствия получателя субсидии требованиям, установленным пунктами 2.1.2.1 - 2.1.2.27 требований к реализации мероприятий, осуществляемых </w:t>
      </w:r>
      <w:r w:rsidRPr="005024EC">
        <w:lastRenderedPageBreak/>
        <w:t>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bookmarkStart w:id="157" w:name="P5285"/>
      <w:bookmarkEnd w:id="157"/>
      <w:r w:rsidRPr="005024EC">
        <w:t>4. Для получения субсидии получатель субсидии представляет в Министерство заявку на предоставление субсидии (далее - заявка) по форме согласно приложению N 1 к настоящему Порядку.</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58" w:name="P5288"/>
      <w:bookmarkEnd w:id="158"/>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r w:rsidRPr="005024EC">
        <w:t>3) копия аудиторского заключения за последний отчетный год, заверенная руководителем получателя субсидии;</w:t>
      </w:r>
    </w:p>
    <w:p w:rsidR="005024EC" w:rsidRPr="005024EC" w:rsidRDefault="005024EC">
      <w:pPr>
        <w:pStyle w:val="ConsPlusNormal"/>
        <w:spacing w:before="220"/>
        <w:ind w:firstLine="540"/>
        <w:jc w:val="both"/>
      </w:pPr>
      <w:bookmarkStart w:id="159" w:name="P5291"/>
      <w:bookmarkEnd w:id="159"/>
      <w:r w:rsidRPr="005024EC">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60" w:name="P5292"/>
      <w:bookmarkEnd w:id="160"/>
      <w:r w:rsidRPr="005024EC">
        <w:t>5)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6) общие сведения о Фонде в соответствии с приложением N 2 к настоящему Порядку.</w:t>
      </w:r>
    </w:p>
    <w:p w:rsidR="005024EC" w:rsidRPr="005024EC" w:rsidRDefault="005024EC">
      <w:pPr>
        <w:pStyle w:val="ConsPlusNormal"/>
        <w:spacing w:before="220"/>
        <w:ind w:firstLine="540"/>
        <w:jc w:val="both"/>
      </w:pPr>
      <w:r w:rsidRPr="005024EC">
        <w:t>В случае если документы, указанные в подпунктах 1, 4, 5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5.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bookmarkStart w:id="161" w:name="P5296"/>
      <w:bookmarkEnd w:id="161"/>
      <w:r w:rsidRPr="005024EC">
        <w:t>6.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spacing w:before="220"/>
        <w:ind w:firstLine="540"/>
        <w:jc w:val="both"/>
      </w:pPr>
      <w:r w:rsidRPr="005024EC">
        <w:lastRenderedPageBreak/>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5024EC" w:rsidRPr="005024EC" w:rsidRDefault="005024EC">
      <w:pPr>
        <w:pStyle w:val="ConsPlusNormal"/>
        <w:jc w:val="both"/>
      </w:pPr>
      <w:r w:rsidRPr="005024EC">
        <w:t>(пп. 2 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spacing w:before="220"/>
        <w:ind w:firstLine="540"/>
        <w:jc w:val="both"/>
      </w:pPr>
      <w:r w:rsidRPr="005024EC">
        <w:t>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пунктом 7 настоящего Порядка.</w:t>
      </w:r>
    </w:p>
    <w:p w:rsidR="005024EC" w:rsidRPr="005024EC" w:rsidRDefault="005024EC">
      <w:pPr>
        <w:pStyle w:val="ConsPlusNormal"/>
        <w:jc w:val="both"/>
      </w:pPr>
      <w:r w:rsidRPr="005024EC">
        <w:t>(п. 6.1 введен постановлением Правительства Новосибирской области от 12.08.2019 N 329-п)</w:t>
      </w:r>
    </w:p>
    <w:p w:rsidR="005024EC" w:rsidRPr="005024EC" w:rsidRDefault="005024EC">
      <w:pPr>
        <w:pStyle w:val="ConsPlusNormal"/>
        <w:spacing w:before="220"/>
        <w:ind w:firstLine="540"/>
        <w:jc w:val="both"/>
      </w:pPr>
      <w:bookmarkStart w:id="162" w:name="P5303"/>
      <w:bookmarkEnd w:id="162"/>
      <w:r w:rsidRPr="005024EC">
        <w:t>7. Основаниями для отказа в предоставлении субсидии являются:</w:t>
      </w:r>
    </w:p>
    <w:p w:rsidR="005024EC" w:rsidRPr="005024EC" w:rsidRDefault="005024EC">
      <w:pPr>
        <w:pStyle w:val="ConsPlusNormal"/>
        <w:spacing w:before="220"/>
        <w:ind w:firstLine="540"/>
        <w:jc w:val="both"/>
      </w:pPr>
      <w:r w:rsidRPr="005024EC">
        <w:t>1) несоответствие заявителя требованиям, указанным в пунктах 3, 6 настоящего Порядка;</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4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5 пункта 4 настоящего Порядка);</w:t>
      </w:r>
    </w:p>
    <w:p w:rsidR="005024EC" w:rsidRPr="005024EC" w:rsidRDefault="005024EC">
      <w:pPr>
        <w:pStyle w:val="ConsPlusNormal"/>
        <w:spacing w:before="220"/>
        <w:ind w:firstLine="540"/>
        <w:jc w:val="both"/>
      </w:pPr>
      <w:r w:rsidRPr="005024EC">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12.08.2019 N 329-п.</w:t>
      </w:r>
    </w:p>
    <w:p w:rsidR="005024EC" w:rsidRPr="005024EC" w:rsidRDefault="005024EC">
      <w:pPr>
        <w:pStyle w:val="ConsPlusNormal"/>
        <w:spacing w:before="220"/>
        <w:ind w:firstLine="540"/>
        <w:jc w:val="both"/>
      </w:pPr>
      <w:bookmarkStart w:id="163" w:name="P5309"/>
      <w:bookmarkEnd w:id="163"/>
      <w:r w:rsidRPr="005024EC">
        <w:t>8. Показатели результативности предоставления субсидии устанавливаются следующие: количество выданных микрозаймов; эффективность размещения средств микрофинансовой организации.</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указанном в пункте 9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bookmarkStart w:id="164" w:name="P5312"/>
      <w:bookmarkEnd w:id="164"/>
      <w:r w:rsidRPr="005024EC">
        <w:t>9. 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В соглашении о предоставлении субсидии должны содержаться:</w:t>
      </w:r>
    </w:p>
    <w:p w:rsidR="005024EC" w:rsidRPr="005024EC" w:rsidRDefault="005024EC">
      <w:pPr>
        <w:pStyle w:val="ConsPlusNormal"/>
        <w:spacing w:before="220"/>
        <w:ind w:firstLine="540"/>
        <w:jc w:val="both"/>
      </w:pPr>
      <w:r w:rsidRPr="005024EC">
        <w:t>1) значения показателей результативности предоставления субсидии, указанных в пункте 8 настоящего Порядка;</w:t>
      </w:r>
    </w:p>
    <w:p w:rsidR="005024EC" w:rsidRPr="005024EC" w:rsidRDefault="005024EC">
      <w:pPr>
        <w:pStyle w:val="ConsPlusNormal"/>
        <w:spacing w:before="220"/>
        <w:ind w:firstLine="540"/>
        <w:jc w:val="both"/>
      </w:pPr>
      <w:r w:rsidRPr="005024EC">
        <w:lastRenderedPageBreak/>
        <w:t>2)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r w:rsidRPr="005024EC">
        <w:t>3) график перечисления и размер субсидии;</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5024EC" w:rsidRPr="005024EC" w:rsidRDefault="005024EC">
      <w:pPr>
        <w:pStyle w:val="ConsPlusNormal"/>
        <w:spacing w:before="220"/>
        <w:ind w:firstLine="540"/>
        <w:jc w:val="both"/>
      </w:pPr>
      <w:r w:rsidRPr="005024EC">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5024EC" w:rsidRPr="005024EC" w:rsidRDefault="005024EC">
      <w:pPr>
        <w:pStyle w:val="ConsPlusNormal"/>
        <w:spacing w:before="220"/>
        <w:ind w:firstLine="540"/>
        <w:jc w:val="both"/>
      </w:pPr>
      <w:r w:rsidRPr="005024EC">
        <w:t>11. Перечисление субсидии осуществляется в соответствии с графиком перечисления субсидии, установленным соглашением.</w:t>
      </w:r>
    </w:p>
    <w:p w:rsidR="005024EC" w:rsidRPr="005024EC" w:rsidRDefault="005024EC">
      <w:pPr>
        <w:pStyle w:val="ConsPlusNormal"/>
        <w:spacing w:before="220"/>
        <w:ind w:firstLine="540"/>
        <w:jc w:val="both"/>
      </w:pPr>
      <w:r w:rsidRPr="005024EC">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spacing w:before="220"/>
        <w:ind w:firstLine="540"/>
        <w:jc w:val="both"/>
      </w:pPr>
      <w:r w:rsidRPr="005024EC">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14. В случае нарушения получателем субсидии условий предоставления субсидий,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3" style="width:179.25pt;height:37.5pt" coordsize="" o:spt="100" adj="0,,0" path="" filled="f" stroked="f">
            <v:stroke joinstyle="miter"/>
            <v:imagedata r:id="rId14" o:title="base_23601_121534_32796"/>
            <v:formulas/>
            <v:path o:connecttype="segments"/>
          </v:shape>
        </w:pict>
      </w:r>
    </w:p>
    <w:p w:rsidR="005024EC" w:rsidRPr="005024EC" w:rsidRDefault="005024EC">
      <w:pPr>
        <w:pStyle w:val="ConsPlusNormal"/>
        <w:jc w:val="both"/>
      </w:pPr>
      <w:r w:rsidRPr="005024EC">
        <w:t>(в ред. постановления Правительства Новосибирской области от 14.05.2019 N 188-п)</w: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lastRenderedPageBreak/>
        <w:t>V</w:t>
      </w:r>
      <w:r w:rsidRPr="005024EC">
        <w:rPr>
          <w:vertAlign w:val="subscript"/>
        </w:rPr>
        <w:t>субсидии</w:t>
      </w:r>
      <w:r w:rsidRPr="005024EC">
        <w:t xml:space="preserve"> - размер предоставленной субсидии;</w:t>
      </w:r>
    </w:p>
    <w:p w:rsidR="005024EC" w:rsidRPr="005024EC" w:rsidRDefault="005024EC">
      <w:pPr>
        <w:pStyle w:val="ConsPlusNormal"/>
        <w:spacing w:before="220"/>
        <w:ind w:firstLine="540"/>
        <w:jc w:val="both"/>
      </w:pPr>
      <w:r w:rsidRPr="005024EC">
        <w:t>k - коэффициент возврата субсидии;</w:t>
      </w:r>
    </w:p>
    <w:p w:rsidR="005024EC" w:rsidRPr="005024EC" w:rsidRDefault="005024EC">
      <w:pPr>
        <w:pStyle w:val="ConsPlusNormal"/>
        <w:spacing w:before="220"/>
        <w:ind w:firstLine="540"/>
        <w:jc w:val="both"/>
      </w:pPr>
      <w:r w:rsidRPr="005024EC">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w:t>
      </w:r>
    </w:p>
    <w:p w:rsidR="005024EC" w:rsidRPr="005024EC" w:rsidRDefault="005024EC">
      <w:pPr>
        <w:pStyle w:val="ConsPlusNormal"/>
        <w:spacing w:before="220"/>
        <w:ind w:firstLine="540"/>
        <w:jc w:val="both"/>
      </w:pPr>
      <w:r w:rsidRPr="005024EC">
        <w:t>Коэффициент возврата субсидии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54" style="width:60.75pt;height:39.75pt" coordsize="" o:spt="100" adj="0,,0" path="" filled="f" stroked="f">
            <v:stroke joinstyle="miter"/>
            <v:imagedata r:id="rId15" o:title="base_23601_121534_32797"/>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w:t>
      </w:r>
    </w:p>
    <w:p w:rsidR="005024EC" w:rsidRPr="005024EC" w:rsidRDefault="005024EC">
      <w:pPr>
        <w:pStyle w:val="ConsPlusNormal"/>
        <w:spacing w:before="220"/>
        <w:ind w:firstLine="540"/>
        <w:jc w:val="both"/>
      </w:pPr>
      <w:r w:rsidRPr="005024EC">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пунктом 8 настоящего Порядка.</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(D</w:t>
      </w:r>
      <w:r w:rsidRPr="005024EC">
        <w:rPr>
          <w:vertAlign w:val="subscript"/>
        </w:rPr>
        <w:t>i</w:t>
      </w:r>
      <w:r w:rsidRPr="005024EC">
        <w:t>), определяется:</w:t>
      </w:r>
    </w:p>
    <w:p w:rsidR="005024EC" w:rsidRPr="005024EC" w:rsidRDefault="005024EC">
      <w:pPr>
        <w:pStyle w:val="ConsPlusNormal"/>
        <w:spacing w:before="220"/>
        <w:ind w:firstLine="540"/>
        <w:jc w:val="both"/>
      </w:pPr>
      <w:r w:rsidRPr="005024EC">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5" style="width:64.5pt;height:37.5pt" coordsize="" o:spt="100" adj="0,,0" path="" filled="f" stroked="f">
            <v:stroke joinstyle="miter"/>
            <v:imagedata r:id="rId16" o:title="base_23601_121534_32798"/>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установленное соглашением;</w:t>
      </w:r>
    </w:p>
    <w:p w:rsidR="005024EC" w:rsidRPr="005024EC" w:rsidRDefault="005024EC">
      <w:pPr>
        <w:pStyle w:val="ConsPlusNormal"/>
        <w:spacing w:before="220"/>
        <w:ind w:firstLine="540"/>
        <w:jc w:val="both"/>
      </w:pPr>
      <w:r w:rsidRPr="005024EC">
        <w:t>2)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6" style="width:63.75pt;height:37.5pt" coordsize="" o:spt="100" adj="0,,0" path="" filled="f" stroked="f">
            <v:stroke joinstyle="miter"/>
            <v:imagedata r:id="rId17" o:title="base_23601_121534_32799"/>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 xml:space="preserve">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w:t>
      </w:r>
      <w:r w:rsidRPr="005024EC">
        <w:lastRenderedPageBreak/>
        <w:t>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1</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определения объема и предоставления</w:t>
      </w:r>
    </w:p>
    <w:p w:rsidR="005024EC" w:rsidRPr="005024EC" w:rsidRDefault="005024EC">
      <w:pPr>
        <w:pStyle w:val="ConsPlusNormal"/>
        <w:jc w:val="right"/>
      </w:pPr>
      <w:r w:rsidRPr="005024EC">
        <w:t>субсидий микрокредитной компании</w:t>
      </w:r>
    </w:p>
    <w:p w:rsidR="005024EC" w:rsidRPr="005024EC" w:rsidRDefault="005024EC">
      <w:pPr>
        <w:pStyle w:val="ConsPlusNormal"/>
        <w:jc w:val="right"/>
      </w:pPr>
      <w:r w:rsidRPr="005024EC">
        <w:t>Новосибирский областной фонд</w:t>
      </w:r>
    </w:p>
    <w:p w:rsidR="005024EC" w:rsidRPr="005024EC" w:rsidRDefault="005024EC">
      <w:pPr>
        <w:pStyle w:val="ConsPlusNormal"/>
        <w:jc w:val="right"/>
      </w:pPr>
      <w:r w:rsidRPr="005024EC">
        <w:t>микрофинансирования субъектов малого</w:t>
      </w:r>
    </w:p>
    <w:p w:rsidR="005024EC" w:rsidRPr="005024EC" w:rsidRDefault="005024EC">
      <w:pPr>
        <w:pStyle w:val="ConsPlusNormal"/>
        <w:jc w:val="right"/>
      </w:pPr>
      <w:r w:rsidRPr="005024EC">
        <w:t>и среднего предпринимательства</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14.05.2019 N 188-п)</w:t>
            </w:r>
          </w:p>
        </w:tc>
      </w:tr>
    </w:tbl>
    <w:p w:rsidR="005024EC" w:rsidRPr="005024EC" w:rsidRDefault="005024EC">
      <w:pPr>
        <w:pStyle w:val="ConsPlusNormal"/>
        <w:ind w:firstLine="540"/>
        <w:jc w:val="both"/>
      </w:pPr>
    </w:p>
    <w:p w:rsidR="005024EC" w:rsidRPr="005024EC" w:rsidRDefault="005024EC">
      <w:pPr>
        <w:pStyle w:val="ConsPlusNonformat"/>
        <w:jc w:val="both"/>
      </w:pPr>
      <w:r w:rsidRPr="005024EC">
        <w:t xml:space="preserve">                                                             В министерство</w:t>
      </w:r>
    </w:p>
    <w:p w:rsidR="005024EC" w:rsidRPr="005024EC" w:rsidRDefault="005024EC">
      <w:pPr>
        <w:pStyle w:val="ConsPlusNonformat"/>
        <w:jc w:val="both"/>
      </w:pPr>
      <w:r w:rsidRPr="005024EC">
        <w:t xml:space="preserve">                                                   промышленности, торговли</w:t>
      </w:r>
    </w:p>
    <w:p w:rsidR="005024EC" w:rsidRPr="005024EC" w:rsidRDefault="005024EC">
      <w:pPr>
        <w:pStyle w:val="ConsPlusNonformat"/>
        <w:jc w:val="both"/>
      </w:pPr>
      <w:r w:rsidRPr="005024EC">
        <w:t xml:space="preserve">                                             и развития предпринимательства</w:t>
      </w:r>
    </w:p>
    <w:p w:rsidR="005024EC" w:rsidRPr="005024EC" w:rsidRDefault="005024EC">
      <w:pPr>
        <w:pStyle w:val="ConsPlusNonformat"/>
        <w:jc w:val="both"/>
      </w:pPr>
      <w:r w:rsidRPr="005024EC">
        <w:t xml:space="preserve">                                                      Новосибирской области</w:t>
      </w:r>
    </w:p>
    <w:p w:rsidR="005024EC" w:rsidRPr="005024EC" w:rsidRDefault="005024EC">
      <w:pPr>
        <w:pStyle w:val="ConsPlusNonformat"/>
        <w:jc w:val="both"/>
      </w:pPr>
    </w:p>
    <w:p w:rsidR="005024EC" w:rsidRPr="005024EC" w:rsidRDefault="005024EC">
      <w:pPr>
        <w:pStyle w:val="ConsPlusNonformat"/>
        <w:jc w:val="both"/>
      </w:pPr>
      <w:bookmarkStart w:id="165" w:name="P5379"/>
      <w:bookmarkEnd w:id="165"/>
      <w:r w:rsidRPr="005024EC">
        <w:t xml:space="preserve">                     Заявка на предоставление субсидии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 xml:space="preserve">                        (наименование организации)</w:t>
      </w:r>
    </w:p>
    <w:p w:rsidR="005024EC" w:rsidRPr="005024EC" w:rsidRDefault="005024EC">
      <w:pPr>
        <w:pStyle w:val="ConsPlusNonformat"/>
        <w:jc w:val="both"/>
      </w:pPr>
      <w:r w:rsidRPr="005024EC">
        <w:t>подтверждает,  что  не  имеет  просроченной  задолженности  по  возврату  в</w:t>
      </w:r>
    </w:p>
    <w:p w:rsidR="005024EC" w:rsidRPr="005024EC" w:rsidRDefault="005024EC">
      <w:pPr>
        <w:pStyle w:val="ConsPlusNonformat"/>
        <w:jc w:val="both"/>
      </w:pPr>
      <w:r w:rsidRPr="005024EC">
        <w:t>областной  бюджет  Новосибирской  области  субсидий,  бюджетных инвестиций,</w:t>
      </w:r>
    </w:p>
    <w:p w:rsidR="005024EC" w:rsidRPr="005024EC" w:rsidRDefault="005024EC">
      <w:pPr>
        <w:pStyle w:val="ConsPlusNonformat"/>
        <w:jc w:val="both"/>
      </w:pPr>
      <w:r w:rsidRPr="005024EC">
        <w:t>предоставленных в том числе в соответствии с иными правовыми актами, и иной</w:t>
      </w:r>
    </w:p>
    <w:p w:rsidR="005024EC" w:rsidRPr="005024EC" w:rsidRDefault="005024EC">
      <w:pPr>
        <w:pStyle w:val="ConsPlusNonformat"/>
        <w:jc w:val="both"/>
      </w:pPr>
      <w:r w:rsidRPr="005024EC">
        <w:t>просроченной задолженности перед областным бюджетом Новосибирской области и</w:t>
      </w:r>
    </w:p>
    <w:p w:rsidR="005024EC" w:rsidRPr="005024EC" w:rsidRDefault="005024EC">
      <w:pPr>
        <w:pStyle w:val="ConsPlusNonformat"/>
        <w:jc w:val="both"/>
      </w:pPr>
      <w:r w:rsidRPr="005024EC">
        <w:t>просит предоставить субсидию в размере __________________________ тыс. руб.</w:t>
      </w:r>
    </w:p>
    <w:p w:rsidR="005024EC" w:rsidRPr="005024EC" w:rsidRDefault="005024EC">
      <w:pPr>
        <w:pStyle w:val="ConsPlusNonformat"/>
        <w:jc w:val="both"/>
      </w:pPr>
      <w:r w:rsidRPr="005024EC">
        <w:t>Банковские реквизиты для предоставления субсидии: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ИНН _______________________________________________________________________</w:t>
      </w:r>
    </w:p>
    <w:p w:rsidR="005024EC" w:rsidRPr="005024EC" w:rsidRDefault="005024EC">
      <w:pPr>
        <w:pStyle w:val="ConsPlusNonformat"/>
        <w:jc w:val="both"/>
      </w:pPr>
      <w:r w:rsidRPr="005024EC">
        <w:t>Код КПП ___________________________________________________________________</w:t>
      </w:r>
    </w:p>
    <w:p w:rsidR="005024EC" w:rsidRPr="005024EC" w:rsidRDefault="005024EC">
      <w:pPr>
        <w:pStyle w:val="ConsPlusNonformat"/>
        <w:jc w:val="both"/>
      </w:pPr>
      <w:r w:rsidRPr="005024EC">
        <w:t>ОГРН ______________________________________________________________________</w:t>
      </w:r>
    </w:p>
    <w:p w:rsidR="005024EC" w:rsidRPr="005024EC" w:rsidRDefault="005024EC">
      <w:pPr>
        <w:pStyle w:val="ConsPlusNonformat"/>
        <w:jc w:val="both"/>
      </w:pPr>
    </w:p>
    <w:p w:rsidR="005024EC" w:rsidRPr="005024EC" w:rsidRDefault="005024EC">
      <w:pPr>
        <w:pStyle w:val="ConsPlusNonformat"/>
        <w:jc w:val="both"/>
      </w:pPr>
      <w:r w:rsidRPr="005024EC">
        <w:t>Приложения:</w:t>
      </w:r>
    </w:p>
    <w:p w:rsidR="005024EC" w:rsidRPr="005024EC" w:rsidRDefault="005024EC">
      <w:pPr>
        <w:pStyle w:val="ConsPlusNonformat"/>
        <w:jc w:val="both"/>
      </w:pPr>
      <w:r w:rsidRPr="005024EC">
        <w:t>1. Копия устава и изменения к нему - на ____ листах в ____ экземплярах.</w:t>
      </w:r>
    </w:p>
    <w:p w:rsidR="005024EC" w:rsidRPr="005024EC" w:rsidRDefault="005024EC">
      <w:pPr>
        <w:pStyle w:val="ConsPlusNonformat"/>
        <w:jc w:val="both"/>
      </w:pPr>
      <w:r w:rsidRPr="005024EC">
        <w:t>2. Копия аудиторского заключения за последний отчетный год - на ____ листах</w:t>
      </w:r>
    </w:p>
    <w:p w:rsidR="005024EC" w:rsidRPr="005024EC" w:rsidRDefault="005024EC">
      <w:pPr>
        <w:pStyle w:val="ConsPlusNonformat"/>
        <w:jc w:val="both"/>
      </w:pPr>
      <w:r w:rsidRPr="005024EC">
        <w:t>в ____ экземплярах.</w:t>
      </w:r>
    </w:p>
    <w:p w:rsidR="005024EC" w:rsidRPr="005024EC" w:rsidRDefault="005024EC">
      <w:pPr>
        <w:pStyle w:val="ConsPlusNonformat"/>
        <w:jc w:val="both"/>
      </w:pPr>
      <w:r w:rsidRPr="005024EC">
        <w:t>3. Общие сведения о заявителе - на ____ листах в ____ экземплярах.</w:t>
      </w:r>
    </w:p>
    <w:p w:rsidR="005024EC" w:rsidRPr="005024EC" w:rsidRDefault="005024EC">
      <w:pPr>
        <w:pStyle w:val="ConsPlusNonformat"/>
        <w:jc w:val="both"/>
      </w:pPr>
    </w:p>
    <w:p w:rsidR="005024EC" w:rsidRPr="005024EC" w:rsidRDefault="005024EC">
      <w:pPr>
        <w:pStyle w:val="ConsPlusNonformat"/>
        <w:jc w:val="both"/>
      </w:pPr>
      <w:r w:rsidRPr="005024EC">
        <w:t>Руководитель организации _________________ (______________________________)</w:t>
      </w:r>
    </w:p>
    <w:p w:rsidR="005024EC" w:rsidRPr="005024EC" w:rsidRDefault="005024EC">
      <w:pPr>
        <w:pStyle w:val="ConsPlusNonformat"/>
        <w:jc w:val="both"/>
      </w:pPr>
    </w:p>
    <w:p w:rsidR="005024EC" w:rsidRPr="005024EC" w:rsidRDefault="005024EC">
      <w:pPr>
        <w:pStyle w:val="ConsPlusNonformat"/>
        <w:jc w:val="both"/>
      </w:pPr>
      <w:r w:rsidRPr="005024EC">
        <w:t>М.П. (при наличии печати)</w:t>
      </w:r>
    </w:p>
    <w:p w:rsidR="005024EC" w:rsidRPr="005024EC" w:rsidRDefault="005024EC">
      <w:pPr>
        <w:pStyle w:val="ConsPlusNonformat"/>
        <w:jc w:val="both"/>
      </w:pPr>
    </w:p>
    <w:p w:rsidR="005024EC" w:rsidRPr="005024EC" w:rsidRDefault="005024EC">
      <w:pPr>
        <w:pStyle w:val="ConsPlusNonformat"/>
        <w:jc w:val="both"/>
      </w:pPr>
      <w:r w:rsidRPr="005024EC">
        <w:t>"____" ______________ 20___ г.</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 N 2</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определения объема и предоставления</w:t>
      </w:r>
    </w:p>
    <w:p w:rsidR="005024EC" w:rsidRPr="005024EC" w:rsidRDefault="005024EC">
      <w:pPr>
        <w:pStyle w:val="ConsPlusNormal"/>
        <w:jc w:val="right"/>
      </w:pPr>
      <w:r w:rsidRPr="005024EC">
        <w:t>субсидий микрокредитной компании</w:t>
      </w:r>
    </w:p>
    <w:p w:rsidR="005024EC" w:rsidRPr="005024EC" w:rsidRDefault="005024EC">
      <w:pPr>
        <w:pStyle w:val="ConsPlusNormal"/>
        <w:jc w:val="right"/>
      </w:pPr>
      <w:r w:rsidRPr="005024EC">
        <w:t>Новосибирский областной фонд</w:t>
      </w:r>
    </w:p>
    <w:p w:rsidR="005024EC" w:rsidRPr="005024EC" w:rsidRDefault="005024EC">
      <w:pPr>
        <w:pStyle w:val="ConsPlusNormal"/>
        <w:jc w:val="right"/>
      </w:pPr>
      <w:r w:rsidRPr="005024EC">
        <w:lastRenderedPageBreak/>
        <w:t>микрофинансирования субъектов малого</w:t>
      </w:r>
    </w:p>
    <w:p w:rsidR="005024EC" w:rsidRPr="005024EC" w:rsidRDefault="005024EC">
      <w:pPr>
        <w:pStyle w:val="ConsPlusNormal"/>
        <w:jc w:val="right"/>
      </w:pPr>
      <w:r w:rsidRPr="005024EC">
        <w:t>и среднего предпринимательства</w:t>
      </w:r>
    </w:p>
    <w:p w:rsidR="005024EC" w:rsidRPr="005024EC" w:rsidRDefault="005024EC">
      <w:pPr>
        <w:pStyle w:val="ConsPlusNormal"/>
        <w:ind w:firstLine="540"/>
        <w:jc w:val="both"/>
      </w:pPr>
    </w:p>
    <w:p w:rsidR="005024EC" w:rsidRPr="005024EC" w:rsidRDefault="005024EC">
      <w:pPr>
        <w:pStyle w:val="ConsPlusNormal"/>
        <w:jc w:val="center"/>
      </w:pPr>
      <w:bookmarkStart w:id="166" w:name="P5417"/>
      <w:bookmarkEnd w:id="166"/>
      <w:r w:rsidRPr="005024EC">
        <w:t>Общие сведения</w:t>
      </w:r>
    </w:p>
    <w:p w:rsidR="005024EC" w:rsidRPr="005024EC" w:rsidRDefault="005024EC">
      <w:pPr>
        <w:pStyle w:val="ConsPlusNormal"/>
        <w:jc w:val="center"/>
      </w:pPr>
      <w:r w:rsidRPr="005024EC">
        <w:t>о микрокредитной компании Новосибирский областной</w:t>
      </w:r>
    </w:p>
    <w:p w:rsidR="005024EC" w:rsidRPr="005024EC" w:rsidRDefault="005024EC">
      <w:pPr>
        <w:pStyle w:val="ConsPlusNormal"/>
        <w:jc w:val="center"/>
      </w:pPr>
      <w:r w:rsidRPr="005024EC">
        <w:t>фонд микрофинансирования субъектов малого</w:t>
      </w:r>
    </w:p>
    <w:p w:rsidR="005024EC" w:rsidRPr="005024EC" w:rsidRDefault="005024EC">
      <w:pPr>
        <w:pStyle w:val="ConsPlusNormal"/>
        <w:jc w:val="center"/>
      </w:pPr>
      <w:r w:rsidRPr="005024EC">
        <w:t>и среднего предпринимательства</w:t>
      </w:r>
    </w:p>
    <w:p w:rsidR="005024EC" w:rsidRPr="005024EC" w:rsidRDefault="005024EC">
      <w:pPr>
        <w:pStyle w:val="ConsPlusNormal"/>
        <w:jc w:val="center"/>
      </w:pPr>
      <w:r w:rsidRPr="005024EC">
        <w:t>(далее - Фонд)</w:t>
      </w:r>
    </w:p>
    <w:p w:rsidR="005024EC" w:rsidRPr="005024EC" w:rsidRDefault="005024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5024EC" w:rsidRPr="005024EC">
        <w:tc>
          <w:tcPr>
            <w:tcW w:w="567" w:type="dxa"/>
          </w:tcPr>
          <w:p w:rsidR="005024EC" w:rsidRPr="005024EC" w:rsidRDefault="005024EC">
            <w:pPr>
              <w:pStyle w:val="ConsPlusNormal"/>
              <w:jc w:val="center"/>
            </w:pPr>
            <w:r w:rsidRPr="005024EC">
              <w:t>1</w:t>
            </w:r>
          </w:p>
        </w:tc>
        <w:tc>
          <w:tcPr>
            <w:tcW w:w="6180" w:type="dxa"/>
          </w:tcPr>
          <w:p w:rsidR="005024EC" w:rsidRPr="005024EC" w:rsidRDefault="005024EC">
            <w:pPr>
              <w:pStyle w:val="ConsPlusNormal"/>
            </w:pPr>
            <w:r w:rsidRPr="005024EC">
              <w:t>Полное наименование Фонда с указанием организационно-правовой формы</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2</w:t>
            </w:r>
          </w:p>
        </w:tc>
        <w:tc>
          <w:tcPr>
            <w:tcW w:w="6180" w:type="dxa"/>
          </w:tcPr>
          <w:p w:rsidR="005024EC" w:rsidRPr="005024EC" w:rsidRDefault="005024EC">
            <w:pPr>
              <w:pStyle w:val="ConsPlusNormal"/>
            </w:pPr>
            <w:r w:rsidRPr="005024EC">
              <w:t>Учредители Фонда, с указанием доли каждого в уставном капитале (в %)</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3</w:t>
            </w:r>
          </w:p>
        </w:tc>
        <w:tc>
          <w:tcPr>
            <w:tcW w:w="6180" w:type="dxa"/>
          </w:tcPr>
          <w:p w:rsidR="005024EC" w:rsidRPr="005024EC" w:rsidRDefault="005024EC">
            <w:pPr>
              <w:pStyle w:val="ConsPlusNormal"/>
            </w:pPr>
            <w:r w:rsidRPr="005024EC">
              <w:t>Адрес Фонда:</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юридический</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фактический</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4</w:t>
            </w:r>
          </w:p>
        </w:tc>
        <w:tc>
          <w:tcPr>
            <w:tcW w:w="6180" w:type="dxa"/>
          </w:tcPr>
          <w:p w:rsidR="005024EC" w:rsidRPr="005024EC" w:rsidRDefault="005024EC">
            <w:pPr>
              <w:pStyle w:val="ConsPlusNormal"/>
            </w:pPr>
            <w:r w:rsidRPr="005024EC">
              <w:t>Информация о руководителе Фонда</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Ф.И.О. (последнее - при наличии) (полностью)</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сведения об образовании (указать наименование и год окончания высшего учебного заведения)</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(указать период и место работы)</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мобильный телефон</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рабочий телефон</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адрес электронной почты</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5</w:t>
            </w:r>
          </w:p>
        </w:tc>
        <w:tc>
          <w:tcPr>
            <w:tcW w:w="6180" w:type="dxa"/>
          </w:tcPr>
          <w:p w:rsidR="005024EC" w:rsidRPr="005024EC" w:rsidRDefault="005024EC">
            <w:pPr>
              <w:pStyle w:val="ConsPlusNormal"/>
            </w:pPr>
            <w:r w:rsidRPr="005024EC">
              <w:t>Информация о главном бухгалтере Фонда:</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Ф.И.О. (последнее - при наличии) (полностью)</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сведения об образовании (указать наименование и год окончания высшего учебного заведения)</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стаж работы, связанной с ведением бухгалтерского учета, составлением бухгалтерской (финансовой) отчетности либо с аудиторской деятельностью</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адрес электронной почты</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6</w:t>
            </w:r>
          </w:p>
        </w:tc>
        <w:tc>
          <w:tcPr>
            <w:tcW w:w="6180" w:type="dxa"/>
          </w:tcPr>
          <w:p w:rsidR="005024EC" w:rsidRPr="005024EC" w:rsidRDefault="005024EC">
            <w:pPr>
              <w:pStyle w:val="ConsPlusNormal"/>
            </w:pPr>
            <w:r w:rsidRPr="005024EC">
              <w:t>Контактные данные Фонда:</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телефон, факс (с указанием кода города)</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адрес электронной почты</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p>
        </w:tc>
        <w:tc>
          <w:tcPr>
            <w:tcW w:w="6180" w:type="dxa"/>
          </w:tcPr>
          <w:p w:rsidR="005024EC" w:rsidRPr="005024EC" w:rsidRDefault="005024EC">
            <w:pPr>
              <w:pStyle w:val="ConsPlusNormal"/>
            </w:pPr>
            <w:r w:rsidRPr="005024EC">
              <w:t>адрес сайта Фонда (вставить гиперссылку)</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7</w:t>
            </w:r>
          </w:p>
        </w:tc>
        <w:tc>
          <w:tcPr>
            <w:tcW w:w="6180" w:type="dxa"/>
          </w:tcPr>
          <w:p w:rsidR="005024EC" w:rsidRPr="005024EC" w:rsidRDefault="005024EC">
            <w:pPr>
              <w:pStyle w:val="ConsPlusNormal"/>
            </w:pPr>
            <w:r w:rsidRPr="005024EC">
              <w:t>Количество сотрудников Фонда (чел.)</w:t>
            </w:r>
          </w:p>
        </w:tc>
        <w:tc>
          <w:tcPr>
            <w:tcW w:w="2324" w:type="dxa"/>
          </w:tcPr>
          <w:p w:rsidR="005024EC" w:rsidRPr="005024EC" w:rsidRDefault="005024EC">
            <w:pPr>
              <w:pStyle w:val="ConsPlusNormal"/>
            </w:pPr>
          </w:p>
        </w:tc>
      </w:tr>
      <w:tr w:rsidR="005024EC" w:rsidRPr="005024EC">
        <w:tc>
          <w:tcPr>
            <w:tcW w:w="567" w:type="dxa"/>
          </w:tcPr>
          <w:p w:rsidR="005024EC" w:rsidRPr="005024EC" w:rsidRDefault="005024EC">
            <w:pPr>
              <w:pStyle w:val="ConsPlusNormal"/>
              <w:jc w:val="center"/>
            </w:pPr>
            <w:r w:rsidRPr="005024EC">
              <w:t>8</w:t>
            </w:r>
          </w:p>
        </w:tc>
        <w:tc>
          <w:tcPr>
            <w:tcW w:w="6180" w:type="dxa"/>
          </w:tcPr>
          <w:p w:rsidR="005024EC" w:rsidRPr="005024EC" w:rsidRDefault="005024EC">
            <w:pPr>
              <w:pStyle w:val="ConsPlusNormal"/>
            </w:pPr>
            <w:r w:rsidRPr="005024EC">
              <w:t>Сведения о наличии порядка оценки кредитоспособности субъектов малого и среднего предпринимательства</w:t>
            </w:r>
          </w:p>
        </w:tc>
        <w:tc>
          <w:tcPr>
            <w:tcW w:w="2324" w:type="dxa"/>
          </w:tcPr>
          <w:p w:rsidR="005024EC" w:rsidRPr="005024EC" w:rsidRDefault="005024EC">
            <w:pPr>
              <w:pStyle w:val="ConsPlusNormal"/>
            </w:pPr>
            <w:r w:rsidRPr="005024EC">
              <w:t>Приложить файл</w:t>
            </w:r>
          </w:p>
        </w:tc>
      </w:tr>
      <w:tr w:rsidR="005024EC" w:rsidRPr="005024EC">
        <w:tc>
          <w:tcPr>
            <w:tcW w:w="567" w:type="dxa"/>
          </w:tcPr>
          <w:p w:rsidR="005024EC" w:rsidRPr="005024EC" w:rsidRDefault="005024EC">
            <w:pPr>
              <w:pStyle w:val="ConsPlusNormal"/>
              <w:jc w:val="center"/>
            </w:pPr>
            <w:r w:rsidRPr="005024EC">
              <w:t>9</w:t>
            </w:r>
          </w:p>
        </w:tc>
        <w:tc>
          <w:tcPr>
            <w:tcW w:w="6180" w:type="dxa"/>
          </w:tcPr>
          <w:p w:rsidR="005024EC" w:rsidRPr="005024EC" w:rsidRDefault="005024EC">
            <w:pPr>
              <w:pStyle w:val="ConsPlusNormal"/>
            </w:pPr>
            <w:r w:rsidRPr="005024EC">
              <w:t>Наличие правил и условий списания займов</w:t>
            </w:r>
          </w:p>
        </w:tc>
        <w:tc>
          <w:tcPr>
            <w:tcW w:w="2324" w:type="dxa"/>
          </w:tcPr>
          <w:p w:rsidR="005024EC" w:rsidRPr="005024EC" w:rsidRDefault="005024EC">
            <w:pPr>
              <w:pStyle w:val="ConsPlusNormal"/>
            </w:pPr>
            <w:r w:rsidRPr="005024EC">
              <w:t>Приложить файл</w:t>
            </w:r>
          </w:p>
        </w:tc>
      </w:tr>
      <w:tr w:rsidR="005024EC" w:rsidRPr="005024EC">
        <w:tc>
          <w:tcPr>
            <w:tcW w:w="567" w:type="dxa"/>
          </w:tcPr>
          <w:p w:rsidR="005024EC" w:rsidRPr="005024EC" w:rsidRDefault="005024EC">
            <w:pPr>
              <w:pStyle w:val="ConsPlusNormal"/>
              <w:jc w:val="center"/>
            </w:pPr>
            <w:r w:rsidRPr="005024EC">
              <w:t>10</w:t>
            </w:r>
          </w:p>
        </w:tc>
        <w:tc>
          <w:tcPr>
            <w:tcW w:w="6180" w:type="dxa"/>
          </w:tcPr>
          <w:p w:rsidR="005024EC" w:rsidRPr="005024EC" w:rsidRDefault="005024EC">
            <w:pPr>
              <w:pStyle w:val="ConsPlusNormal"/>
            </w:pPr>
            <w:r w:rsidRPr="005024EC">
              <w:t>Наличие правил внутреннего финансового контроля</w:t>
            </w:r>
          </w:p>
        </w:tc>
        <w:tc>
          <w:tcPr>
            <w:tcW w:w="2324" w:type="dxa"/>
          </w:tcPr>
          <w:p w:rsidR="005024EC" w:rsidRPr="005024EC" w:rsidRDefault="005024EC">
            <w:pPr>
              <w:pStyle w:val="ConsPlusNormal"/>
            </w:pPr>
            <w:r w:rsidRPr="005024EC">
              <w:t>Приложить файл</w:t>
            </w:r>
          </w:p>
        </w:tc>
      </w:tr>
      <w:tr w:rsidR="005024EC" w:rsidRPr="005024EC">
        <w:tc>
          <w:tcPr>
            <w:tcW w:w="567" w:type="dxa"/>
          </w:tcPr>
          <w:p w:rsidR="005024EC" w:rsidRPr="005024EC" w:rsidRDefault="005024EC">
            <w:pPr>
              <w:pStyle w:val="ConsPlusNormal"/>
              <w:jc w:val="center"/>
            </w:pPr>
            <w:r w:rsidRPr="005024EC">
              <w:t>11</w:t>
            </w:r>
          </w:p>
        </w:tc>
        <w:tc>
          <w:tcPr>
            <w:tcW w:w="6180" w:type="dxa"/>
          </w:tcPr>
          <w:p w:rsidR="005024EC" w:rsidRPr="005024EC" w:rsidRDefault="005024EC">
            <w:pPr>
              <w:pStyle w:val="ConsPlusNormal"/>
            </w:pPr>
            <w:r w:rsidRPr="005024EC">
              <w:t>Обеспечение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 (да/нет)</w:t>
            </w:r>
          </w:p>
        </w:tc>
        <w:tc>
          <w:tcPr>
            <w:tcW w:w="2324" w:type="dxa"/>
          </w:tcPr>
          <w:p w:rsidR="005024EC" w:rsidRPr="005024EC" w:rsidRDefault="005024EC">
            <w:pPr>
              <w:pStyle w:val="ConsPlusNormal"/>
            </w:pPr>
          </w:p>
        </w:tc>
      </w:tr>
    </w:tbl>
    <w:p w:rsidR="005024EC" w:rsidRPr="005024EC" w:rsidRDefault="005024EC">
      <w:pPr>
        <w:pStyle w:val="ConsPlusNormal"/>
        <w:ind w:firstLine="540"/>
        <w:jc w:val="both"/>
      </w:pPr>
    </w:p>
    <w:p w:rsidR="005024EC" w:rsidRPr="005024EC" w:rsidRDefault="005024EC">
      <w:pPr>
        <w:pStyle w:val="ConsPlusNonformat"/>
        <w:jc w:val="both"/>
      </w:pPr>
      <w:r w:rsidRPr="005024EC">
        <w:t xml:space="preserve">    Документы,   которые   требуется   приложить   к  настоящим  сведениям,</w:t>
      </w:r>
    </w:p>
    <w:p w:rsidR="005024EC" w:rsidRPr="005024EC" w:rsidRDefault="005024EC">
      <w:pPr>
        <w:pStyle w:val="ConsPlusNonformat"/>
        <w:jc w:val="both"/>
      </w:pPr>
      <w:r w:rsidRPr="005024EC">
        <w:t>прилагаются в форме файлов в формате pdf, jpg, записанных на CD-диск.</w:t>
      </w:r>
    </w:p>
    <w:p w:rsidR="005024EC" w:rsidRPr="005024EC" w:rsidRDefault="005024EC">
      <w:pPr>
        <w:pStyle w:val="ConsPlusNonformat"/>
        <w:jc w:val="both"/>
      </w:pPr>
    </w:p>
    <w:p w:rsidR="005024EC" w:rsidRPr="005024EC" w:rsidRDefault="005024EC">
      <w:pPr>
        <w:pStyle w:val="ConsPlusNonformat"/>
        <w:jc w:val="both"/>
      </w:pPr>
      <w:r w:rsidRPr="005024EC">
        <w:t>Руководитель организации _________________ (______________________________)</w:t>
      </w:r>
    </w:p>
    <w:p w:rsidR="005024EC" w:rsidRPr="005024EC" w:rsidRDefault="005024EC">
      <w:pPr>
        <w:pStyle w:val="ConsPlusNonformat"/>
        <w:jc w:val="both"/>
      </w:pPr>
      <w:r w:rsidRPr="005024EC">
        <w:t>М.П. (при наличии печати)</w:t>
      </w:r>
    </w:p>
    <w:p w:rsidR="005024EC" w:rsidRPr="005024EC" w:rsidRDefault="005024EC">
      <w:pPr>
        <w:pStyle w:val="ConsPlusNonformat"/>
        <w:jc w:val="both"/>
      </w:pPr>
      <w:r w:rsidRPr="005024EC">
        <w:t>"____" ______________ 20___ г.</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0"/>
      </w:pPr>
      <w:r w:rsidRPr="005024EC">
        <w:t>Приложение N 12</w:t>
      </w:r>
    </w:p>
    <w:p w:rsidR="005024EC" w:rsidRPr="005024EC" w:rsidRDefault="005024EC">
      <w:pPr>
        <w:pStyle w:val="ConsPlusNormal"/>
        <w:jc w:val="right"/>
      </w:pPr>
      <w:r w:rsidRPr="005024EC">
        <w:t>к постановлению</w:t>
      </w:r>
    </w:p>
    <w:p w:rsidR="005024EC" w:rsidRPr="005024EC" w:rsidRDefault="005024EC">
      <w:pPr>
        <w:pStyle w:val="ConsPlusNormal"/>
        <w:jc w:val="right"/>
      </w:pPr>
      <w:r w:rsidRPr="005024EC">
        <w:t>Правительства Новосибирской области</w:t>
      </w:r>
    </w:p>
    <w:p w:rsidR="005024EC" w:rsidRPr="005024EC" w:rsidRDefault="005024EC">
      <w:pPr>
        <w:pStyle w:val="ConsPlusNormal"/>
        <w:jc w:val="right"/>
      </w:pPr>
      <w:r w:rsidRPr="005024EC">
        <w:t>от 31.01.2017 N 14-п</w:t>
      </w:r>
    </w:p>
    <w:p w:rsidR="005024EC" w:rsidRPr="005024EC" w:rsidRDefault="005024EC">
      <w:pPr>
        <w:pStyle w:val="ConsPlusNormal"/>
        <w:ind w:firstLine="540"/>
        <w:jc w:val="both"/>
      </w:pPr>
    </w:p>
    <w:p w:rsidR="005024EC" w:rsidRPr="005024EC" w:rsidRDefault="005024EC">
      <w:pPr>
        <w:pStyle w:val="ConsPlusTitle"/>
        <w:jc w:val="center"/>
      </w:pPr>
      <w:bookmarkStart w:id="167" w:name="P5518"/>
      <w:bookmarkEnd w:id="167"/>
      <w:r w:rsidRPr="005024EC">
        <w:t>ПОРЯДОК</w:t>
      </w:r>
    </w:p>
    <w:p w:rsidR="005024EC" w:rsidRPr="005024EC" w:rsidRDefault="005024EC">
      <w:pPr>
        <w:pStyle w:val="ConsPlusTitle"/>
        <w:jc w:val="center"/>
      </w:pPr>
      <w:r w:rsidRPr="005024EC">
        <w:t>ОПРЕДЕЛЕНИЯ ОБЪЕМА И ПРЕДОСТАВЛЕНИЯ СУБСИДИЙ ФОНДУ РАЗВИТИЯ</w:t>
      </w:r>
    </w:p>
    <w:p w:rsidR="005024EC" w:rsidRPr="005024EC" w:rsidRDefault="005024EC">
      <w:pPr>
        <w:pStyle w:val="ConsPlusTitle"/>
        <w:jc w:val="center"/>
      </w:pPr>
      <w:r w:rsidRPr="005024EC">
        <w:t>МАЛОГО И СРЕДНЕГО ПРЕДПРИНИМАТЕЛЬСТВА НОВОСИБИРСКОЙ ОБЛАСТИ</w:t>
      </w:r>
    </w:p>
    <w:p w:rsidR="005024EC" w:rsidRPr="005024EC" w:rsidRDefault="005024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4EC" w:rsidRPr="005024EC">
        <w:trPr>
          <w:jc w:val="center"/>
        </w:trPr>
        <w:tc>
          <w:tcPr>
            <w:tcW w:w="9294" w:type="dxa"/>
            <w:tcBorders>
              <w:top w:val="nil"/>
              <w:left w:val="single" w:sz="24" w:space="0" w:color="CED3F1"/>
              <w:bottom w:val="nil"/>
              <w:right w:val="single" w:sz="24" w:space="0" w:color="F4F3F8"/>
            </w:tcBorders>
            <w:shd w:val="clear" w:color="auto" w:fill="F4F3F8"/>
          </w:tcPr>
          <w:p w:rsidR="005024EC" w:rsidRPr="005024EC" w:rsidRDefault="005024EC">
            <w:pPr>
              <w:pStyle w:val="ConsPlusNormal"/>
              <w:jc w:val="center"/>
            </w:pPr>
            <w:r w:rsidRPr="005024EC">
              <w:t>Список изменяющих документов</w:t>
            </w:r>
          </w:p>
          <w:p w:rsidR="005024EC" w:rsidRPr="005024EC" w:rsidRDefault="005024EC">
            <w:pPr>
              <w:pStyle w:val="ConsPlusNormal"/>
              <w:jc w:val="center"/>
            </w:pPr>
            <w:r w:rsidRPr="005024EC">
              <w:t>(введен постановлением Правительства Новосибирской области</w:t>
            </w:r>
          </w:p>
          <w:p w:rsidR="005024EC" w:rsidRPr="005024EC" w:rsidRDefault="005024EC">
            <w:pPr>
              <w:pStyle w:val="ConsPlusNormal"/>
              <w:jc w:val="center"/>
            </w:pPr>
            <w:r w:rsidRPr="005024EC">
              <w:t>от 14.05.2019 N 188-п;</w:t>
            </w:r>
          </w:p>
          <w:p w:rsidR="005024EC" w:rsidRPr="005024EC" w:rsidRDefault="005024EC">
            <w:pPr>
              <w:pStyle w:val="ConsPlusNormal"/>
              <w:jc w:val="center"/>
            </w:pPr>
            <w:r w:rsidRPr="005024EC">
              <w:t>в ред. постановления Правительства Новосибирской области</w:t>
            </w:r>
          </w:p>
          <w:p w:rsidR="005024EC" w:rsidRPr="005024EC" w:rsidRDefault="005024EC">
            <w:pPr>
              <w:pStyle w:val="ConsPlusNormal"/>
              <w:jc w:val="center"/>
            </w:pPr>
            <w:r w:rsidRPr="005024EC">
              <w:t>от 12.08.2019 N 329-п)</w:t>
            </w:r>
          </w:p>
        </w:tc>
      </w:tr>
    </w:tbl>
    <w:p w:rsidR="005024EC" w:rsidRPr="005024EC" w:rsidRDefault="005024EC">
      <w:pPr>
        <w:pStyle w:val="ConsPlusNormal"/>
        <w:ind w:firstLine="540"/>
        <w:jc w:val="both"/>
      </w:pPr>
    </w:p>
    <w:p w:rsidR="005024EC" w:rsidRPr="005024EC" w:rsidRDefault="005024EC">
      <w:pPr>
        <w:pStyle w:val="ConsPlusNormal"/>
        <w:ind w:firstLine="540"/>
        <w:jc w:val="both"/>
      </w:pPr>
      <w:r w:rsidRPr="005024EC">
        <w:t xml:space="preserve">1. Настоящий Порядок определения объема и предоставления субсидий Фонду развития малого и среднего предпринимательства Новосибирской области (далее - Порядок) разработан в соответствии со статьей 78.1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w:t>
      </w:r>
      <w:r w:rsidRPr="005024EC">
        <w:lastRenderedPageBreak/>
        <w:t>(муниципальными) учреждениями",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Фонду развития малого и среднего предпринимательства Новосибирской области (далее - получатель субсидии)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5024EC" w:rsidRPr="005024EC" w:rsidRDefault="005024EC">
      <w:pPr>
        <w:pStyle w:val="ConsPlusNormal"/>
        <w:spacing w:before="220"/>
        <w:ind w:firstLine="540"/>
        <w:jc w:val="both"/>
      </w:pPr>
      <w:r w:rsidRPr="005024EC">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2.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мероприятия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("Обеспечение деятельности гарантийного фонда Новосибирской области с целью предоставления гарантий (поручительств)").</w:t>
      </w:r>
    </w:p>
    <w:p w:rsidR="005024EC" w:rsidRPr="005024EC" w:rsidRDefault="005024EC">
      <w:pPr>
        <w:pStyle w:val="ConsPlusNormal"/>
        <w:spacing w:before="220"/>
        <w:ind w:firstLine="540"/>
        <w:jc w:val="both"/>
      </w:pPr>
      <w:bookmarkStart w:id="168" w:name="P5531"/>
      <w:bookmarkEnd w:id="168"/>
      <w:r w:rsidRPr="005024EC">
        <w:t>3. Субсидии предоставляются при условии соответствия получателя субсидии требованиям, установленным пунктами 3.2 - 3.4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5024EC" w:rsidRPr="005024EC" w:rsidRDefault="005024EC">
      <w:pPr>
        <w:pStyle w:val="ConsPlusNormal"/>
        <w:jc w:val="both"/>
      </w:pPr>
      <w:r w:rsidRPr="005024EC">
        <w:t>(п. 3 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bookmarkStart w:id="169" w:name="P5533"/>
      <w:bookmarkEnd w:id="169"/>
      <w:r w:rsidRPr="005024EC">
        <w:t>4. Для получения субсидии получатель субсидии представляет в Министерство заявку на предоставление субсидии (далее - заявка) по форме согласно приложению к настоящему Порядку.</w:t>
      </w:r>
    </w:p>
    <w:p w:rsidR="005024EC" w:rsidRPr="005024EC" w:rsidRDefault="005024EC">
      <w:pPr>
        <w:pStyle w:val="ConsPlusNormal"/>
        <w:spacing w:before="220"/>
        <w:ind w:firstLine="540"/>
        <w:jc w:val="both"/>
      </w:pPr>
      <w:r w:rsidRPr="005024EC">
        <w:t>К заявке прилагаются следующие документы:</w:t>
      </w:r>
    </w:p>
    <w:p w:rsidR="005024EC" w:rsidRPr="005024EC" w:rsidRDefault="005024EC">
      <w:pPr>
        <w:pStyle w:val="ConsPlusNormal"/>
        <w:spacing w:before="220"/>
        <w:ind w:firstLine="540"/>
        <w:jc w:val="both"/>
      </w:pPr>
      <w:bookmarkStart w:id="170" w:name="P5535"/>
      <w:bookmarkEnd w:id="170"/>
      <w:r w:rsidRPr="005024EC">
        <w:t>1) выписка из Единого государственного реестра юридических лиц, выданная на первое число месяца подачи заявки;</w:t>
      </w:r>
    </w:p>
    <w:p w:rsidR="005024EC" w:rsidRPr="005024EC" w:rsidRDefault="005024EC">
      <w:pPr>
        <w:pStyle w:val="ConsPlusNormal"/>
        <w:spacing w:before="220"/>
        <w:ind w:firstLine="540"/>
        <w:jc w:val="both"/>
      </w:pPr>
      <w:r w:rsidRPr="005024EC">
        <w:lastRenderedPageBreak/>
        <w:t>2) копия устава и изменения к нему, заверенные руководителем получателя субсидии;</w:t>
      </w:r>
    </w:p>
    <w:p w:rsidR="005024EC" w:rsidRPr="005024EC" w:rsidRDefault="005024EC">
      <w:pPr>
        <w:pStyle w:val="ConsPlusNormal"/>
        <w:spacing w:before="220"/>
        <w:ind w:firstLine="540"/>
        <w:jc w:val="both"/>
      </w:pPr>
      <w:r w:rsidRPr="005024EC">
        <w:t>3) копии документов, подтверждающих прохождение оценки акционерным обществом "Федеральная корпорация по развитию малого и среднего предпринимательства" соблюдения получателем субсидии требований, установленных статьей 15.2 Федерального закона от 24.07.2007 N 209-ФЗ "О развитии малого и среднего предпринимательства в Российской Федерации" и приказом Минэкономразвития России от 28.11.2016 N 763 "Об утверждении требований к фондам содействия кредитованию (гарантийным фондам, фондам поручительств) и их деятельности";</w:t>
      </w:r>
    </w:p>
    <w:p w:rsidR="005024EC" w:rsidRPr="005024EC" w:rsidRDefault="005024EC">
      <w:pPr>
        <w:pStyle w:val="ConsPlusNormal"/>
        <w:spacing w:before="220"/>
        <w:ind w:firstLine="540"/>
        <w:jc w:val="both"/>
      </w:pPr>
      <w:bookmarkStart w:id="171" w:name="P5538"/>
      <w:bookmarkEnd w:id="171"/>
      <w:r w:rsidRPr="005024EC">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5024EC" w:rsidRPr="005024EC" w:rsidRDefault="005024EC">
      <w:pPr>
        <w:pStyle w:val="ConsPlusNormal"/>
        <w:spacing w:before="220"/>
        <w:ind w:firstLine="540"/>
        <w:jc w:val="both"/>
      </w:pPr>
      <w:bookmarkStart w:id="172" w:name="P5539"/>
      <w:bookmarkEnd w:id="172"/>
      <w:r w:rsidRPr="005024EC">
        <w:t>5) справка об отсутствии задолженности в Фонд социального страхования Российской Федерации на первое число месяца подачи заявки.</w:t>
      </w:r>
    </w:p>
    <w:p w:rsidR="005024EC" w:rsidRPr="005024EC" w:rsidRDefault="005024EC">
      <w:pPr>
        <w:pStyle w:val="ConsPlusNormal"/>
        <w:spacing w:before="220"/>
        <w:ind w:firstLine="540"/>
        <w:jc w:val="both"/>
      </w:pPr>
      <w:r w:rsidRPr="005024EC">
        <w:t>В случае если документы, указанные в подпунктах 1, 4, 5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5024EC" w:rsidRPr="005024EC" w:rsidRDefault="005024EC">
      <w:pPr>
        <w:pStyle w:val="ConsPlusNormal"/>
        <w:spacing w:before="220"/>
        <w:ind w:firstLine="540"/>
        <w:jc w:val="both"/>
      </w:pPr>
      <w:r w:rsidRPr="005024EC">
        <w:t>5. Заявка регистрируется в Министерстве в день подачи с указанием номера и даты регистрации. Представленные документы не возвращаются.</w:t>
      </w:r>
    </w:p>
    <w:p w:rsidR="005024EC" w:rsidRPr="005024EC" w:rsidRDefault="005024EC">
      <w:pPr>
        <w:pStyle w:val="ConsPlusNormal"/>
        <w:spacing w:before="220"/>
        <w:ind w:firstLine="540"/>
        <w:jc w:val="both"/>
      </w:pPr>
      <w:bookmarkStart w:id="173" w:name="P5542"/>
      <w:bookmarkEnd w:id="173"/>
      <w:r w:rsidRPr="005024EC">
        <w:t>6. На первое число месяца, в котором планируется предоставление субсидии, получатель субсидии должен соответствовать следующим требованиям:</w:t>
      </w:r>
    </w:p>
    <w:p w:rsidR="005024EC" w:rsidRPr="005024EC" w:rsidRDefault="005024EC">
      <w:pPr>
        <w:pStyle w:val="ConsPlusNormal"/>
        <w:spacing w:before="220"/>
        <w:ind w:firstLine="540"/>
        <w:jc w:val="both"/>
      </w:pPr>
      <w:r w:rsidRPr="005024EC">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4EC" w:rsidRPr="005024EC" w:rsidRDefault="005024EC">
      <w:pPr>
        <w:pStyle w:val="ConsPlusNormal"/>
        <w:spacing w:before="220"/>
        <w:ind w:firstLine="540"/>
        <w:jc w:val="both"/>
      </w:pPr>
      <w:r w:rsidRPr="005024EC">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5024EC" w:rsidRPr="005024EC" w:rsidRDefault="005024EC">
      <w:pPr>
        <w:pStyle w:val="ConsPlusNormal"/>
        <w:spacing w:before="220"/>
        <w:ind w:firstLine="540"/>
        <w:jc w:val="both"/>
      </w:pPr>
      <w:r w:rsidRPr="005024EC">
        <w:t>3) не находиться в процессе реорганизации, ликвидации, банкротства.</w:t>
      </w:r>
    </w:p>
    <w:p w:rsidR="005024EC" w:rsidRPr="005024EC" w:rsidRDefault="005024EC">
      <w:pPr>
        <w:pStyle w:val="ConsPlusNormal"/>
        <w:spacing w:before="220"/>
        <w:ind w:firstLine="540"/>
        <w:jc w:val="both"/>
      </w:pPr>
      <w:r w:rsidRPr="005024EC">
        <w:t>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пунктом 7 настоящего Порядка.</w:t>
      </w:r>
    </w:p>
    <w:p w:rsidR="005024EC" w:rsidRPr="005024EC" w:rsidRDefault="005024EC">
      <w:pPr>
        <w:pStyle w:val="ConsPlusNormal"/>
        <w:jc w:val="both"/>
      </w:pPr>
      <w:r w:rsidRPr="005024EC">
        <w:t>(п. 6.1 введен постановлением Правительства Новосибирской области от 12.08.2019 N 329-п)</w:t>
      </w:r>
    </w:p>
    <w:p w:rsidR="005024EC" w:rsidRPr="005024EC" w:rsidRDefault="005024EC">
      <w:pPr>
        <w:pStyle w:val="ConsPlusNormal"/>
        <w:spacing w:before="220"/>
        <w:ind w:firstLine="540"/>
        <w:jc w:val="both"/>
      </w:pPr>
      <w:bookmarkStart w:id="174" w:name="P5548"/>
      <w:bookmarkEnd w:id="174"/>
      <w:r w:rsidRPr="005024EC">
        <w:t>7. Основаниями для отказа в предоставлении субсидии являются:</w:t>
      </w:r>
    </w:p>
    <w:p w:rsidR="005024EC" w:rsidRPr="005024EC" w:rsidRDefault="005024EC">
      <w:pPr>
        <w:pStyle w:val="ConsPlusNormal"/>
        <w:spacing w:before="220"/>
        <w:ind w:firstLine="540"/>
        <w:jc w:val="both"/>
      </w:pPr>
      <w:r w:rsidRPr="005024EC">
        <w:t>1) несоответствие получателя субсидии требованиям, указанным в пунктах 3, 6 настоящего Порядка;</w:t>
      </w:r>
    </w:p>
    <w:p w:rsidR="005024EC" w:rsidRPr="005024EC" w:rsidRDefault="005024EC">
      <w:pPr>
        <w:pStyle w:val="ConsPlusNormal"/>
        <w:spacing w:before="220"/>
        <w:ind w:firstLine="540"/>
        <w:jc w:val="both"/>
      </w:pPr>
      <w:r w:rsidRPr="005024EC">
        <w:t>2) несоответствие представленных получателем субсидии документов требованиям, определенным пунктом 4 настоящего Порядка, или непредставление (представление не в полном объеме) указанных документов (за исключением документов, предусмотренных подпунктами 1, 4, 5 пункта 4 настоящего Порядка);</w:t>
      </w:r>
    </w:p>
    <w:p w:rsidR="005024EC" w:rsidRPr="005024EC" w:rsidRDefault="005024EC">
      <w:pPr>
        <w:pStyle w:val="ConsPlusNormal"/>
        <w:spacing w:before="220"/>
        <w:ind w:firstLine="540"/>
        <w:jc w:val="both"/>
      </w:pPr>
      <w:r w:rsidRPr="005024EC">
        <w:lastRenderedPageBreak/>
        <w:t>3) недостоверность представленной получателем субсидии информации.</w:t>
      </w:r>
    </w:p>
    <w:p w:rsidR="005024EC" w:rsidRPr="005024EC" w:rsidRDefault="005024EC">
      <w:pPr>
        <w:pStyle w:val="ConsPlusNormal"/>
        <w:spacing w:before="220"/>
        <w:ind w:firstLine="540"/>
        <w:jc w:val="both"/>
      </w:pPr>
      <w:r w:rsidRPr="005024EC">
        <w:t>Абзац утратил силу. - Постановление Правительства Новосибирской области от 12.08.2019 N 329-п.</w:t>
      </w:r>
    </w:p>
    <w:p w:rsidR="005024EC" w:rsidRPr="005024EC" w:rsidRDefault="005024EC">
      <w:pPr>
        <w:pStyle w:val="ConsPlusNormal"/>
        <w:spacing w:before="220"/>
        <w:ind w:firstLine="540"/>
        <w:jc w:val="both"/>
      </w:pPr>
      <w:bookmarkStart w:id="175" w:name="P5553"/>
      <w:bookmarkEnd w:id="175"/>
      <w:r w:rsidRPr="005024EC">
        <w:t>8. Показатели результативности предоставления субсидии устанавливаются следующие:</w:t>
      </w:r>
    </w:p>
    <w:p w:rsidR="005024EC" w:rsidRPr="005024EC" w:rsidRDefault="005024EC">
      <w:pPr>
        <w:pStyle w:val="ConsPlusNormal"/>
        <w:spacing w:before="220"/>
        <w:ind w:firstLine="540"/>
        <w:jc w:val="both"/>
      </w:pPr>
      <w:r w:rsidRPr="005024EC">
        <w:t>объем финансовой поддержки, оказанной субъектам малого и среднего предпринимательства, при гарантийной поддержке получателя субсидии;</w:t>
      </w:r>
    </w:p>
    <w:p w:rsidR="005024EC" w:rsidRPr="005024EC" w:rsidRDefault="005024EC">
      <w:pPr>
        <w:pStyle w:val="ConsPlusNormal"/>
        <w:spacing w:before="220"/>
        <w:ind w:firstLine="540"/>
        <w:jc w:val="both"/>
      </w:pPr>
      <w:r w:rsidRPr="005024EC">
        <w:t>количество получателей гарантийной поддержки.</w:t>
      </w:r>
    </w:p>
    <w:p w:rsidR="005024EC" w:rsidRPr="005024EC" w:rsidRDefault="005024EC">
      <w:pPr>
        <w:pStyle w:val="ConsPlusNormal"/>
        <w:spacing w:before="220"/>
        <w:ind w:firstLine="540"/>
        <w:jc w:val="both"/>
      </w:pPr>
      <w:r w:rsidRPr="005024EC">
        <w:t>Министерство устанавливает в соглашении о предоставлении субсидии, указанном в пункте 9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 предоставления субсидии.</w:t>
      </w:r>
    </w:p>
    <w:p w:rsidR="005024EC" w:rsidRPr="005024EC" w:rsidRDefault="005024EC">
      <w:pPr>
        <w:pStyle w:val="ConsPlusNormal"/>
        <w:spacing w:before="220"/>
        <w:ind w:firstLine="540"/>
        <w:jc w:val="both"/>
      </w:pPr>
      <w:bookmarkStart w:id="176" w:name="P5557"/>
      <w:bookmarkEnd w:id="176"/>
      <w:r w:rsidRPr="005024EC">
        <w:t>9. 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5024EC" w:rsidRPr="005024EC" w:rsidRDefault="005024EC">
      <w:pPr>
        <w:pStyle w:val="ConsPlusNormal"/>
        <w:spacing w:before="220"/>
        <w:ind w:firstLine="540"/>
        <w:jc w:val="both"/>
      </w:pPr>
      <w:r w:rsidRPr="005024EC">
        <w:t>В соглашении о предоставлении субсидии должны содержаться:</w:t>
      </w:r>
    </w:p>
    <w:p w:rsidR="005024EC" w:rsidRPr="005024EC" w:rsidRDefault="005024EC">
      <w:pPr>
        <w:pStyle w:val="ConsPlusNormal"/>
        <w:spacing w:before="220"/>
        <w:ind w:firstLine="540"/>
        <w:jc w:val="both"/>
      </w:pPr>
      <w:r w:rsidRPr="005024EC">
        <w:t>1) значения показателей результативности предоставления субсидии, указанных в пункте 8 настоящего Порядка;</w:t>
      </w:r>
    </w:p>
    <w:p w:rsidR="005024EC" w:rsidRPr="005024EC" w:rsidRDefault="005024EC">
      <w:pPr>
        <w:pStyle w:val="ConsPlusNormal"/>
        <w:spacing w:before="220"/>
        <w:ind w:firstLine="540"/>
        <w:jc w:val="both"/>
      </w:pPr>
      <w:r w:rsidRPr="005024EC">
        <w:t>2) сроки и формы представления получателем субсидии отчетности о достижении показателей результативности;</w:t>
      </w:r>
    </w:p>
    <w:p w:rsidR="005024EC" w:rsidRPr="005024EC" w:rsidRDefault="005024EC">
      <w:pPr>
        <w:pStyle w:val="ConsPlusNormal"/>
        <w:spacing w:before="220"/>
        <w:ind w:firstLine="540"/>
        <w:jc w:val="both"/>
      </w:pPr>
      <w:r w:rsidRPr="005024EC">
        <w:t>3) график перечисления и размер субсидии;</w:t>
      </w:r>
    </w:p>
    <w:p w:rsidR="005024EC" w:rsidRPr="005024EC" w:rsidRDefault="005024EC">
      <w:pPr>
        <w:pStyle w:val="ConsPlusNormal"/>
        <w:spacing w:before="220"/>
        <w:ind w:firstLine="540"/>
        <w:jc w:val="both"/>
      </w:pPr>
      <w:r w:rsidRPr="005024EC">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5024EC" w:rsidRPr="005024EC" w:rsidRDefault="005024EC">
      <w:pPr>
        <w:pStyle w:val="ConsPlusNormal"/>
        <w:spacing w:before="220"/>
        <w:ind w:firstLine="540"/>
        <w:jc w:val="both"/>
      </w:pPr>
      <w:r w:rsidRPr="005024EC">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5024EC" w:rsidRPr="005024EC" w:rsidRDefault="005024EC">
      <w:pPr>
        <w:pStyle w:val="ConsPlusNormal"/>
        <w:spacing w:before="220"/>
        <w:ind w:firstLine="540"/>
        <w:jc w:val="both"/>
      </w:pPr>
      <w:r w:rsidRPr="005024EC">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5024EC" w:rsidRPr="005024EC" w:rsidRDefault="005024EC">
      <w:pPr>
        <w:pStyle w:val="ConsPlusNormal"/>
        <w:spacing w:before="220"/>
        <w:ind w:firstLine="540"/>
        <w:jc w:val="both"/>
      </w:pPr>
      <w:r w:rsidRPr="005024EC">
        <w:t>11. Перечисление субсидии осуществляется в соответствии с графиком перечисления субсидии, установленным соглашением.</w:t>
      </w:r>
    </w:p>
    <w:p w:rsidR="005024EC" w:rsidRPr="005024EC" w:rsidRDefault="005024EC">
      <w:pPr>
        <w:pStyle w:val="ConsPlusNormal"/>
        <w:spacing w:before="220"/>
        <w:ind w:firstLine="540"/>
        <w:jc w:val="both"/>
      </w:pPr>
      <w:r w:rsidRPr="005024EC">
        <w:t xml:space="preserve">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5024EC">
        <w:lastRenderedPageBreak/>
        <w:t>целей предоставления субсидии.</w:t>
      </w:r>
    </w:p>
    <w:p w:rsidR="005024EC" w:rsidRPr="005024EC" w:rsidRDefault="005024EC">
      <w:pPr>
        <w:pStyle w:val="ConsPlusNormal"/>
        <w:spacing w:before="220"/>
        <w:ind w:firstLine="540"/>
        <w:jc w:val="both"/>
      </w:pPr>
      <w:r w:rsidRPr="005024EC">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5024EC" w:rsidRPr="005024EC" w:rsidRDefault="005024EC">
      <w:pPr>
        <w:pStyle w:val="ConsPlusNormal"/>
        <w:spacing w:before="220"/>
        <w:ind w:firstLine="540"/>
        <w:jc w:val="both"/>
      </w:pPr>
      <w:r w:rsidRPr="005024EC">
        <w:t>14. В случае нарушения получателем субсидии условий предоставления субсидий, установленных пунктом 3 настоящего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5024EC" w:rsidRPr="005024EC" w:rsidRDefault="005024EC">
      <w:pPr>
        <w:pStyle w:val="ConsPlusNormal"/>
        <w:jc w:val="both"/>
      </w:pPr>
      <w:r w:rsidRPr="005024EC">
        <w:t>(в ред. постановления Правительства Новосибирской области от 12.08.2019 N 329-п)</w:t>
      </w:r>
    </w:p>
    <w:p w:rsidR="005024EC" w:rsidRPr="005024EC" w:rsidRDefault="005024EC">
      <w:pPr>
        <w:pStyle w:val="ConsPlusNormal"/>
        <w:spacing w:before="220"/>
        <w:ind w:firstLine="540"/>
        <w:jc w:val="both"/>
      </w:pPr>
      <w:r w:rsidRPr="005024EC">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sidRPr="005024EC">
        <w:rPr>
          <w:vertAlign w:val="subscript"/>
        </w:rPr>
        <w:t>возврата</w:t>
      </w:r>
      <w:r w:rsidRPr="005024EC">
        <w:t>),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7" style="width:179.25pt;height:37.5pt" coordsize="" o:spt="100" adj="0,,0" path="" filled="f" stroked="f">
            <v:stroke joinstyle="miter"/>
            <v:imagedata r:id="rId18" o:title="base_23601_121534_32800"/>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V</w:t>
      </w:r>
      <w:r w:rsidRPr="005024EC">
        <w:rPr>
          <w:vertAlign w:val="subscript"/>
        </w:rPr>
        <w:t>субсидии</w:t>
      </w:r>
      <w:r w:rsidRPr="005024EC">
        <w:t xml:space="preserve"> - размер предоставленной субсидии;</w:t>
      </w:r>
    </w:p>
    <w:p w:rsidR="005024EC" w:rsidRPr="005024EC" w:rsidRDefault="005024EC">
      <w:pPr>
        <w:pStyle w:val="ConsPlusNormal"/>
        <w:spacing w:before="220"/>
        <w:ind w:firstLine="540"/>
        <w:jc w:val="both"/>
      </w:pPr>
      <w:r w:rsidRPr="005024EC">
        <w:t>k - коэффициент возврата субсидии;</w:t>
      </w:r>
    </w:p>
    <w:p w:rsidR="005024EC" w:rsidRPr="005024EC" w:rsidRDefault="005024EC">
      <w:pPr>
        <w:pStyle w:val="ConsPlusNormal"/>
        <w:spacing w:before="220"/>
        <w:ind w:firstLine="540"/>
        <w:jc w:val="both"/>
      </w:pPr>
      <w:r w:rsidRPr="005024EC">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024EC" w:rsidRPr="005024EC" w:rsidRDefault="005024EC">
      <w:pPr>
        <w:pStyle w:val="ConsPlusNormal"/>
        <w:spacing w:before="220"/>
        <w:ind w:firstLine="540"/>
        <w:jc w:val="both"/>
      </w:pPr>
      <w:r w:rsidRPr="005024EC">
        <w:t>n - общее количество показателей результативности использования субсидии.</w:t>
      </w:r>
    </w:p>
    <w:p w:rsidR="005024EC" w:rsidRPr="005024EC" w:rsidRDefault="005024EC">
      <w:pPr>
        <w:pStyle w:val="ConsPlusNormal"/>
        <w:spacing w:before="220"/>
        <w:ind w:firstLine="540"/>
        <w:jc w:val="both"/>
      </w:pPr>
      <w:r w:rsidRPr="005024EC">
        <w:t>Коэффициент возврата субсидии (k) определяется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8"/>
        </w:rPr>
        <w:pict>
          <v:shape id="_x0000_i1058" style="width:60.75pt;height:39.75pt" coordsize="" o:spt="100" adj="0,,0" path="" filled="f" stroked="f">
            <v:stroke joinstyle="miter"/>
            <v:imagedata r:id="rId9" o:title="base_23601_121534_32801"/>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 D</w:t>
      </w:r>
      <w:r w:rsidRPr="005024EC">
        <w:rPr>
          <w:vertAlign w:val="subscript"/>
        </w:rPr>
        <w:t>i</w:t>
      </w:r>
      <w:r w:rsidRPr="005024EC">
        <w:t xml:space="preserve"> - индекс, отражающий уровень недостижения i-го показателя результативности использования субсидии.</w:t>
      </w:r>
    </w:p>
    <w:p w:rsidR="005024EC" w:rsidRPr="005024EC" w:rsidRDefault="005024EC">
      <w:pPr>
        <w:pStyle w:val="ConsPlusNormal"/>
        <w:spacing w:before="220"/>
        <w:ind w:firstLine="540"/>
        <w:jc w:val="both"/>
      </w:pPr>
      <w:r w:rsidRPr="005024EC">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пунктом 8 настоящего Порядка.</w:t>
      </w:r>
    </w:p>
    <w:p w:rsidR="005024EC" w:rsidRPr="005024EC" w:rsidRDefault="005024EC">
      <w:pPr>
        <w:pStyle w:val="ConsPlusNormal"/>
        <w:spacing w:before="220"/>
        <w:ind w:firstLine="540"/>
        <w:jc w:val="both"/>
      </w:pPr>
      <w:r w:rsidRPr="005024EC">
        <w:t>Индекс, отражающий уровень недостижения i-го показателя результативности использования субсидии (D</w:t>
      </w:r>
      <w:r w:rsidRPr="005024EC">
        <w:rPr>
          <w:vertAlign w:val="subscript"/>
        </w:rPr>
        <w:t>i</w:t>
      </w:r>
      <w:r w:rsidRPr="005024EC">
        <w:t>), определяется:</w:t>
      </w:r>
    </w:p>
    <w:p w:rsidR="005024EC" w:rsidRPr="005024EC" w:rsidRDefault="005024EC">
      <w:pPr>
        <w:pStyle w:val="ConsPlusNormal"/>
        <w:spacing w:before="220"/>
        <w:ind w:firstLine="540"/>
        <w:jc w:val="both"/>
      </w:pPr>
      <w:r w:rsidRPr="005024EC">
        <w:t xml:space="preserve">а) для показателей результативности использования субсидий, по которым большее значение </w:t>
      </w:r>
      <w:r w:rsidRPr="005024EC">
        <w:lastRenderedPageBreak/>
        <w:t>фактически достигнутого значения отражает большую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59" style="width:61.5pt;height:37.5pt" coordsize="" o:spt="100" adj="0,,0" path="" filled="f" stroked="f">
            <v:stroke joinstyle="miter"/>
            <v:imagedata r:id="rId10" o:title="base_23601_121534_32802"/>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где:</w:t>
      </w:r>
    </w:p>
    <w:p w:rsidR="005024EC" w:rsidRPr="005024EC" w:rsidRDefault="005024EC">
      <w:pPr>
        <w:pStyle w:val="ConsPlusNormal"/>
        <w:spacing w:before="220"/>
        <w:ind w:firstLine="540"/>
        <w:jc w:val="both"/>
      </w:pPr>
      <w:r w:rsidRPr="005024EC">
        <w:t>T</w:t>
      </w:r>
      <w:r w:rsidRPr="005024EC">
        <w:rPr>
          <w:vertAlign w:val="subscript"/>
        </w:rPr>
        <w:t>i</w:t>
      </w:r>
      <w:r w:rsidRPr="005024EC">
        <w:t xml:space="preserve"> - фактически достигнутое значение i-го показателя результативности использования субсидии на отчетную дату;</w:t>
      </w:r>
    </w:p>
    <w:p w:rsidR="005024EC" w:rsidRPr="005024EC" w:rsidRDefault="005024EC">
      <w:pPr>
        <w:pStyle w:val="ConsPlusNormal"/>
        <w:spacing w:before="220"/>
        <w:ind w:firstLine="540"/>
        <w:jc w:val="both"/>
      </w:pPr>
      <w:r w:rsidRPr="005024EC">
        <w:t>S</w:t>
      </w:r>
      <w:r w:rsidRPr="005024EC">
        <w:rPr>
          <w:vertAlign w:val="subscript"/>
        </w:rPr>
        <w:t>i</w:t>
      </w:r>
      <w:r w:rsidRPr="005024EC">
        <w:t xml:space="preserve"> - плановое значение i-го показателя результативности использования субсидии, установленное соглашением;</w:t>
      </w:r>
    </w:p>
    <w:p w:rsidR="005024EC" w:rsidRPr="005024EC" w:rsidRDefault="005024EC">
      <w:pPr>
        <w:pStyle w:val="ConsPlusNormal"/>
        <w:spacing w:before="220"/>
        <w:ind w:firstLine="540"/>
        <w:jc w:val="both"/>
      </w:pPr>
      <w:r w:rsidRPr="005024EC">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5024EC" w:rsidRPr="005024EC" w:rsidRDefault="005024EC">
      <w:pPr>
        <w:pStyle w:val="ConsPlusNormal"/>
        <w:ind w:firstLine="540"/>
        <w:jc w:val="both"/>
      </w:pPr>
    </w:p>
    <w:p w:rsidR="005024EC" w:rsidRPr="005024EC" w:rsidRDefault="005024EC">
      <w:pPr>
        <w:pStyle w:val="ConsPlusNormal"/>
        <w:jc w:val="center"/>
      </w:pPr>
      <w:r w:rsidRPr="005024EC">
        <w:rPr>
          <w:position w:val="-26"/>
        </w:rPr>
        <w:pict>
          <v:shape id="_x0000_i1060" style="width:60.75pt;height:37.5pt" coordsize="" o:spt="100" adj="0,,0" path="" filled="f" stroked="f">
            <v:stroke joinstyle="miter"/>
            <v:imagedata r:id="rId11" o:title="base_23601_121534_32803"/>
            <v:formulas/>
            <v:path o:connecttype="segments"/>
          </v:shape>
        </w:pict>
      </w:r>
    </w:p>
    <w:p w:rsidR="005024EC" w:rsidRPr="005024EC" w:rsidRDefault="005024EC">
      <w:pPr>
        <w:pStyle w:val="ConsPlusNormal"/>
        <w:ind w:firstLine="540"/>
        <w:jc w:val="both"/>
      </w:pPr>
    </w:p>
    <w:p w:rsidR="005024EC" w:rsidRPr="005024EC" w:rsidRDefault="005024EC">
      <w:pPr>
        <w:pStyle w:val="ConsPlusNormal"/>
        <w:ind w:firstLine="540"/>
        <w:jc w:val="both"/>
      </w:pPr>
      <w:r w:rsidRPr="005024EC">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jc w:val="right"/>
        <w:outlineLvl w:val="1"/>
      </w:pPr>
      <w:r w:rsidRPr="005024EC">
        <w:t>Приложение</w:t>
      </w:r>
    </w:p>
    <w:p w:rsidR="005024EC" w:rsidRPr="005024EC" w:rsidRDefault="005024EC">
      <w:pPr>
        <w:pStyle w:val="ConsPlusNormal"/>
        <w:jc w:val="right"/>
      </w:pPr>
      <w:r w:rsidRPr="005024EC">
        <w:t>к Порядку</w:t>
      </w:r>
    </w:p>
    <w:p w:rsidR="005024EC" w:rsidRPr="005024EC" w:rsidRDefault="005024EC">
      <w:pPr>
        <w:pStyle w:val="ConsPlusNormal"/>
        <w:jc w:val="right"/>
      </w:pPr>
      <w:r w:rsidRPr="005024EC">
        <w:t>определения объема и предоставления</w:t>
      </w:r>
    </w:p>
    <w:p w:rsidR="005024EC" w:rsidRPr="005024EC" w:rsidRDefault="005024EC">
      <w:pPr>
        <w:pStyle w:val="ConsPlusNormal"/>
        <w:jc w:val="right"/>
      </w:pPr>
      <w:r w:rsidRPr="005024EC">
        <w:t>субсидий Фонду развития малого и</w:t>
      </w:r>
    </w:p>
    <w:p w:rsidR="005024EC" w:rsidRPr="005024EC" w:rsidRDefault="005024EC">
      <w:pPr>
        <w:pStyle w:val="ConsPlusNormal"/>
        <w:jc w:val="right"/>
      </w:pPr>
      <w:r w:rsidRPr="005024EC">
        <w:t>среднего предпринимательства</w:t>
      </w:r>
    </w:p>
    <w:p w:rsidR="005024EC" w:rsidRPr="005024EC" w:rsidRDefault="005024EC">
      <w:pPr>
        <w:pStyle w:val="ConsPlusNormal"/>
        <w:jc w:val="right"/>
      </w:pPr>
      <w:r w:rsidRPr="005024EC">
        <w:t>Новосибирской области</w:t>
      </w:r>
    </w:p>
    <w:p w:rsidR="005024EC" w:rsidRPr="005024EC" w:rsidRDefault="005024EC">
      <w:pPr>
        <w:pStyle w:val="ConsPlusNormal"/>
        <w:ind w:firstLine="540"/>
        <w:jc w:val="both"/>
      </w:pPr>
    </w:p>
    <w:p w:rsidR="005024EC" w:rsidRPr="005024EC" w:rsidRDefault="005024EC">
      <w:pPr>
        <w:pStyle w:val="ConsPlusNonformat"/>
        <w:jc w:val="both"/>
      </w:pPr>
      <w:r w:rsidRPr="005024EC">
        <w:t xml:space="preserve">                                                             В министерство</w:t>
      </w:r>
    </w:p>
    <w:p w:rsidR="005024EC" w:rsidRPr="005024EC" w:rsidRDefault="005024EC">
      <w:pPr>
        <w:pStyle w:val="ConsPlusNonformat"/>
        <w:jc w:val="both"/>
      </w:pPr>
      <w:r w:rsidRPr="005024EC">
        <w:t xml:space="preserve">                                                   промышленности, торговли</w:t>
      </w:r>
    </w:p>
    <w:p w:rsidR="005024EC" w:rsidRPr="005024EC" w:rsidRDefault="005024EC">
      <w:pPr>
        <w:pStyle w:val="ConsPlusNonformat"/>
        <w:jc w:val="both"/>
      </w:pPr>
      <w:r w:rsidRPr="005024EC">
        <w:t xml:space="preserve">                                             и развития предпринимательства</w:t>
      </w:r>
    </w:p>
    <w:p w:rsidR="005024EC" w:rsidRPr="005024EC" w:rsidRDefault="005024EC">
      <w:pPr>
        <w:pStyle w:val="ConsPlusNonformat"/>
        <w:jc w:val="both"/>
      </w:pPr>
      <w:r w:rsidRPr="005024EC">
        <w:t xml:space="preserve">                                                      Новосибирской области</w:t>
      </w:r>
    </w:p>
    <w:p w:rsidR="005024EC" w:rsidRPr="005024EC" w:rsidRDefault="005024EC">
      <w:pPr>
        <w:pStyle w:val="ConsPlusNonformat"/>
        <w:jc w:val="both"/>
      </w:pPr>
    </w:p>
    <w:p w:rsidR="005024EC" w:rsidRPr="005024EC" w:rsidRDefault="005024EC">
      <w:pPr>
        <w:pStyle w:val="ConsPlusNonformat"/>
        <w:jc w:val="both"/>
      </w:pPr>
      <w:bookmarkStart w:id="177" w:name="P5615"/>
      <w:bookmarkEnd w:id="177"/>
      <w:r w:rsidRPr="005024EC">
        <w:t xml:space="preserve">                     Заявка на предоставление субсидии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t>(полное наименование организации с указанием организационно-правовой формы)</w:t>
      </w:r>
    </w:p>
    <w:p w:rsidR="005024EC" w:rsidRPr="005024EC" w:rsidRDefault="005024EC">
      <w:pPr>
        <w:pStyle w:val="ConsPlusNonformat"/>
        <w:jc w:val="both"/>
      </w:pPr>
      <w:r w:rsidRPr="005024EC">
        <w:t>подтверждает,  что  не  имеет  просроченной  задолженности  по  возврату  в</w:t>
      </w:r>
    </w:p>
    <w:p w:rsidR="005024EC" w:rsidRPr="005024EC" w:rsidRDefault="005024EC">
      <w:pPr>
        <w:pStyle w:val="ConsPlusNonformat"/>
        <w:jc w:val="both"/>
      </w:pPr>
      <w:r w:rsidRPr="005024EC">
        <w:t>областной  бюджет  Новосибирской  области  субсидий,  бюджетных инвестиций,</w:t>
      </w:r>
    </w:p>
    <w:p w:rsidR="005024EC" w:rsidRPr="005024EC" w:rsidRDefault="005024EC">
      <w:pPr>
        <w:pStyle w:val="ConsPlusNonformat"/>
        <w:jc w:val="both"/>
      </w:pPr>
      <w:r w:rsidRPr="005024EC">
        <w:t>предоставленных в том числе в соответствии с иными правовыми актами, и иной</w:t>
      </w:r>
    </w:p>
    <w:p w:rsidR="005024EC" w:rsidRPr="005024EC" w:rsidRDefault="005024EC">
      <w:pPr>
        <w:pStyle w:val="ConsPlusNonformat"/>
        <w:jc w:val="both"/>
      </w:pPr>
      <w:r w:rsidRPr="005024EC">
        <w:t>просроченной задолженности перед областным бюджетом Новосибирской области и</w:t>
      </w:r>
    </w:p>
    <w:p w:rsidR="005024EC" w:rsidRPr="005024EC" w:rsidRDefault="005024EC">
      <w:pPr>
        <w:pStyle w:val="ConsPlusNonformat"/>
        <w:jc w:val="both"/>
      </w:pPr>
      <w:r w:rsidRPr="005024EC">
        <w:t>просит предоставить субсидию в размере __________________________ тыс. руб.</w:t>
      </w:r>
    </w:p>
    <w:p w:rsidR="005024EC" w:rsidRPr="005024EC" w:rsidRDefault="005024EC">
      <w:pPr>
        <w:pStyle w:val="ConsPlusNonformat"/>
        <w:jc w:val="both"/>
      </w:pPr>
    </w:p>
    <w:p w:rsidR="005024EC" w:rsidRPr="005024EC" w:rsidRDefault="005024EC">
      <w:pPr>
        <w:pStyle w:val="ConsPlusNonformat"/>
        <w:jc w:val="both"/>
      </w:pPr>
      <w:r w:rsidRPr="005024EC">
        <w:t>Банковские реквизиты для предоставления субсидии:</w:t>
      </w:r>
    </w:p>
    <w:p w:rsidR="005024EC" w:rsidRPr="005024EC" w:rsidRDefault="005024EC">
      <w:pPr>
        <w:pStyle w:val="ConsPlusNonformat"/>
        <w:jc w:val="both"/>
      </w:pPr>
      <w:r w:rsidRPr="005024EC">
        <w:t>___________________________________________________________________________</w:t>
      </w:r>
    </w:p>
    <w:p w:rsidR="005024EC" w:rsidRPr="005024EC" w:rsidRDefault="005024EC">
      <w:pPr>
        <w:pStyle w:val="ConsPlusNonformat"/>
        <w:jc w:val="both"/>
      </w:pPr>
      <w:r w:rsidRPr="005024EC">
        <w:lastRenderedPageBreak/>
        <w:t>ИНН _______________________________________________________________________</w:t>
      </w:r>
    </w:p>
    <w:p w:rsidR="005024EC" w:rsidRPr="005024EC" w:rsidRDefault="005024EC">
      <w:pPr>
        <w:pStyle w:val="ConsPlusNonformat"/>
        <w:jc w:val="both"/>
      </w:pPr>
      <w:r w:rsidRPr="005024EC">
        <w:t>Код КПП ___________________________________________________________________</w:t>
      </w:r>
    </w:p>
    <w:p w:rsidR="005024EC" w:rsidRPr="005024EC" w:rsidRDefault="005024EC">
      <w:pPr>
        <w:pStyle w:val="ConsPlusNonformat"/>
        <w:jc w:val="both"/>
      </w:pPr>
      <w:r w:rsidRPr="005024EC">
        <w:t>ОГРН ______________________________________________________________________</w:t>
      </w:r>
    </w:p>
    <w:p w:rsidR="005024EC" w:rsidRPr="005024EC" w:rsidRDefault="005024EC">
      <w:pPr>
        <w:pStyle w:val="ConsPlusNonformat"/>
        <w:jc w:val="both"/>
      </w:pPr>
    </w:p>
    <w:p w:rsidR="005024EC" w:rsidRPr="005024EC" w:rsidRDefault="005024EC">
      <w:pPr>
        <w:pStyle w:val="ConsPlusNonformat"/>
        <w:jc w:val="both"/>
      </w:pPr>
      <w:r w:rsidRPr="005024EC">
        <w:t>Адрес организации:</w:t>
      </w:r>
    </w:p>
    <w:p w:rsidR="005024EC" w:rsidRPr="005024EC" w:rsidRDefault="005024EC">
      <w:pPr>
        <w:pStyle w:val="ConsPlusNonformat"/>
        <w:jc w:val="both"/>
      </w:pPr>
      <w:r w:rsidRPr="005024EC">
        <w:t>Юридический _______________________________________________________________</w:t>
      </w:r>
    </w:p>
    <w:p w:rsidR="005024EC" w:rsidRPr="005024EC" w:rsidRDefault="005024EC">
      <w:pPr>
        <w:pStyle w:val="ConsPlusNonformat"/>
        <w:jc w:val="both"/>
      </w:pPr>
      <w:r w:rsidRPr="005024EC">
        <w:t>Фактический _______________________________________________________________</w:t>
      </w:r>
    </w:p>
    <w:p w:rsidR="005024EC" w:rsidRPr="005024EC" w:rsidRDefault="005024EC">
      <w:pPr>
        <w:pStyle w:val="ConsPlusNonformat"/>
        <w:jc w:val="both"/>
      </w:pPr>
      <w:r w:rsidRPr="005024EC">
        <w:t>Телефон ___________________________________________________________________</w:t>
      </w:r>
    </w:p>
    <w:p w:rsidR="005024EC" w:rsidRPr="005024EC" w:rsidRDefault="005024EC">
      <w:pPr>
        <w:pStyle w:val="ConsPlusNonformat"/>
        <w:jc w:val="both"/>
      </w:pPr>
      <w:r w:rsidRPr="005024EC">
        <w:t>Адрес электронной почты ___________________________________________________</w:t>
      </w:r>
    </w:p>
    <w:p w:rsidR="005024EC" w:rsidRPr="005024EC" w:rsidRDefault="005024EC">
      <w:pPr>
        <w:pStyle w:val="ConsPlusNonformat"/>
        <w:jc w:val="both"/>
      </w:pPr>
      <w:r w:rsidRPr="005024EC">
        <w:t>Адрес   официального   сайта   в   информационно-телекоммуникационной  сети</w:t>
      </w:r>
    </w:p>
    <w:p w:rsidR="005024EC" w:rsidRPr="005024EC" w:rsidRDefault="005024EC">
      <w:pPr>
        <w:pStyle w:val="ConsPlusNonformat"/>
        <w:jc w:val="both"/>
      </w:pPr>
      <w:r w:rsidRPr="005024EC">
        <w:t>"Интернет" _____________ __________________________________________________</w:t>
      </w:r>
    </w:p>
    <w:p w:rsidR="005024EC" w:rsidRPr="005024EC" w:rsidRDefault="005024EC">
      <w:pPr>
        <w:pStyle w:val="ConsPlusNonformat"/>
        <w:jc w:val="both"/>
      </w:pPr>
    </w:p>
    <w:p w:rsidR="005024EC" w:rsidRPr="005024EC" w:rsidRDefault="005024EC">
      <w:pPr>
        <w:pStyle w:val="ConsPlusNonformat"/>
        <w:jc w:val="both"/>
      </w:pPr>
      <w:r w:rsidRPr="005024EC">
        <w:t>Приложения:</w:t>
      </w:r>
    </w:p>
    <w:p w:rsidR="005024EC" w:rsidRPr="005024EC" w:rsidRDefault="005024EC">
      <w:pPr>
        <w:pStyle w:val="ConsPlusNonformat"/>
        <w:jc w:val="both"/>
      </w:pPr>
      <w:r w:rsidRPr="005024EC">
        <w:t xml:space="preserve">    1. Копия устава и изменения к нему - на ___ листах в ___ экземплярах.</w:t>
      </w:r>
    </w:p>
    <w:p w:rsidR="005024EC" w:rsidRPr="005024EC" w:rsidRDefault="005024EC">
      <w:pPr>
        <w:pStyle w:val="ConsPlusNonformat"/>
        <w:jc w:val="both"/>
      </w:pPr>
      <w:r w:rsidRPr="005024EC">
        <w:t xml:space="preserve">    2.  Копии  документов,  подтверждающих  прохождение  оценки акционерным</w:t>
      </w:r>
    </w:p>
    <w:p w:rsidR="005024EC" w:rsidRPr="005024EC" w:rsidRDefault="005024EC">
      <w:pPr>
        <w:pStyle w:val="ConsPlusNonformat"/>
        <w:jc w:val="both"/>
      </w:pPr>
      <w:r w:rsidRPr="005024EC">
        <w:t>обществом   "Федеральная   корпорация   по   развитию   малого  и  среднего</w:t>
      </w:r>
    </w:p>
    <w:p w:rsidR="005024EC" w:rsidRPr="005024EC" w:rsidRDefault="005024EC">
      <w:pPr>
        <w:pStyle w:val="ConsPlusNonformat"/>
        <w:jc w:val="both"/>
      </w:pPr>
      <w:r w:rsidRPr="005024EC">
        <w:t>предпринимательства"    соблюдения    получателем    субсидии   требований,</w:t>
      </w:r>
    </w:p>
    <w:p w:rsidR="005024EC" w:rsidRPr="005024EC" w:rsidRDefault="005024EC">
      <w:pPr>
        <w:pStyle w:val="ConsPlusNonformat"/>
        <w:jc w:val="both"/>
      </w:pPr>
      <w:r w:rsidRPr="005024EC">
        <w:t>установленных  статьей  15.2  Федерального закона от 24.07.2007 N 209-ФЗ "О</w:t>
      </w:r>
    </w:p>
    <w:p w:rsidR="005024EC" w:rsidRPr="005024EC" w:rsidRDefault="005024EC">
      <w:pPr>
        <w:pStyle w:val="ConsPlusNonformat"/>
        <w:jc w:val="both"/>
      </w:pPr>
      <w:r w:rsidRPr="005024EC">
        <w:t>развитии  малого  и  среднего предпринимательства в Российской Федерации" и</w:t>
      </w:r>
    </w:p>
    <w:p w:rsidR="005024EC" w:rsidRPr="005024EC" w:rsidRDefault="005024EC">
      <w:pPr>
        <w:pStyle w:val="ConsPlusNonformat"/>
        <w:jc w:val="both"/>
      </w:pPr>
      <w:r w:rsidRPr="005024EC">
        <w:t>приказом  Минэкономразвития  России  от  28.11.2016  N  763 "Об утверждении</w:t>
      </w:r>
    </w:p>
    <w:p w:rsidR="005024EC" w:rsidRPr="005024EC" w:rsidRDefault="005024EC">
      <w:pPr>
        <w:pStyle w:val="ConsPlusNonformat"/>
        <w:jc w:val="both"/>
      </w:pPr>
      <w:r w:rsidRPr="005024EC">
        <w:t>требований  к  фондам  содействия  кредитованию (гарантийным фондам, фондам</w:t>
      </w:r>
    </w:p>
    <w:p w:rsidR="005024EC" w:rsidRPr="005024EC" w:rsidRDefault="005024EC">
      <w:pPr>
        <w:pStyle w:val="ConsPlusNonformat"/>
        <w:jc w:val="both"/>
      </w:pPr>
      <w:r w:rsidRPr="005024EC">
        <w:t>поручительств) и их деятельности" на ____ л. в ___ экз.</w:t>
      </w:r>
    </w:p>
    <w:p w:rsidR="005024EC" w:rsidRPr="005024EC" w:rsidRDefault="005024EC">
      <w:pPr>
        <w:pStyle w:val="ConsPlusNonformat"/>
        <w:jc w:val="both"/>
      </w:pPr>
      <w:r w:rsidRPr="005024EC">
        <w:t xml:space="preserve">    3. ____________________________________________________________________</w:t>
      </w:r>
    </w:p>
    <w:p w:rsidR="005024EC" w:rsidRPr="005024EC" w:rsidRDefault="005024EC">
      <w:pPr>
        <w:pStyle w:val="ConsPlusNonformat"/>
        <w:jc w:val="both"/>
      </w:pPr>
    </w:p>
    <w:p w:rsidR="005024EC" w:rsidRPr="005024EC" w:rsidRDefault="005024EC">
      <w:pPr>
        <w:pStyle w:val="ConsPlusNonformat"/>
        <w:jc w:val="both"/>
      </w:pPr>
      <w:r w:rsidRPr="005024EC">
        <w:t>Руководитель организации ______________________ (_________________________)</w:t>
      </w:r>
    </w:p>
    <w:p w:rsidR="005024EC" w:rsidRPr="005024EC" w:rsidRDefault="005024EC">
      <w:pPr>
        <w:pStyle w:val="ConsPlusNonformat"/>
        <w:jc w:val="both"/>
      </w:pPr>
    </w:p>
    <w:p w:rsidR="005024EC" w:rsidRPr="005024EC" w:rsidRDefault="005024EC">
      <w:pPr>
        <w:pStyle w:val="ConsPlusNonformat"/>
        <w:jc w:val="both"/>
      </w:pPr>
      <w:r w:rsidRPr="005024EC">
        <w:t>М.П. (при наличии печати)</w:t>
      </w:r>
    </w:p>
    <w:p w:rsidR="005024EC" w:rsidRPr="005024EC" w:rsidRDefault="005024EC">
      <w:pPr>
        <w:pStyle w:val="ConsPlusNonformat"/>
        <w:jc w:val="both"/>
      </w:pPr>
    </w:p>
    <w:p w:rsidR="005024EC" w:rsidRPr="005024EC" w:rsidRDefault="005024EC">
      <w:pPr>
        <w:pStyle w:val="ConsPlusNonformat"/>
        <w:jc w:val="both"/>
      </w:pPr>
      <w:r w:rsidRPr="005024EC">
        <w:t>"___" __________ 20___ г.</w:t>
      </w:r>
    </w:p>
    <w:p w:rsidR="005024EC" w:rsidRPr="005024EC" w:rsidRDefault="005024EC">
      <w:pPr>
        <w:pStyle w:val="ConsPlusNormal"/>
        <w:ind w:firstLine="540"/>
        <w:jc w:val="both"/>
      </w:pPr>
    </w:p>
    <w:p w:rsidR="005024EC" w:rsidRPr="005024EC" w:rsidRDefault="005024EC">
      <w:pPr>
        <w:pStyle w:val="ConsPlusNormal"/>
        <w:ind w:firstLine="540"/>
        <w:jc w:val="both"/>
      </w:pPr>
    </w:p>
    <w:p w:rsidR="005024EC" w:rsidRPr="005024EC" w:rsidRDefault="005024EC">
      <w:pPr>
        <w:pStyle w:val="ConsPlusNormal"/>
        <w:pBdr>
          <w:top w:val="single" w:sz="6" w:space="0" w:color="auto"/>
        </w:pBdr>
        <w:spacing w:before="100" w:after="100"/>
        <w:jc w:val="both"/>
        <w:rPr>
          <w:sz w:val="2"/>
          <w:szCs w:val="2"/>
        </w:rPr>
      </w:pPr>
    </w:p>
    <w:p w:rsidR="000C440D" w:rsidRPr="005024EC" w:rsidRDefault="000C440D"/>
    <w:sectPr w:rsidR="000C440D" w:rsidRPr="005024EC" w:rsidSect="00681C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EC"/>
    <w:rsid w:val="0000015D"/>
    <w:rsid w:val="000007BB"/>
    <w:rsid w:val="00000A7D"/>
    <w:rsid w:val="000034D8"/>
    <w:rsid w:val="0000363B"/>
    <w:rsid w:val="00003F02"/>
    <w:rsid w:val="00004B36"/>
    <w:rsid w:val="00004F57"/>
    <w:rsid w:val="000051ED"/>
    <w:rsid w:val="00006321"/>
    <w:rsid w:val="00006911"/>
    <w:rsid w:val="00007DAA"/>
    <w:rsid w:val="00010B84"/>
    <w:rsid w:val="00011797"/>
    <w:rsid w:val="00011DD0"/>
    <w:rsid w:val="0001276A"/>
    <w:rsid w:val="000129B7"/>
    <w:rsid w:val="000133C7"/>
    <w:rsid w:val="0001444A"/>
    <w:rsid w:val="00014A13"/>
    <w:rsid w:val="00014F07"/>
    <w:rsid w:val="000154B3"/>
    <w:rsid w:val="00015704"/>
    <w:rsid w:val="00015963"/>
    <w:rsid w:val="00015FD3"/>
    <w:rsid w:val="000169AC"/>
    <w:rsid w:val="00016B9F"/>
    <w:rsid w:val="00016DF6"/>
    <w:rsid w:val="00016EB3"/>
    <w:rsid w:val="00016F1D"/>
    <w:rsid w:val="0001729B"/>
    <w:rsid w:val="0001732E"/>
    <w:rsid w:val="00022F6E"/>
    <w:rsid w:val="00023028"/>
    <w:rsid w:val="00024414"/>
    <w:rsid w:val="00025504"/>
    <w:rsid w:val="000258AE"/>
    <w:rsid w:val="00025B92"/>
    <w:rsid w:val="000261FE"/>
    <w:rsid w:val="00027847"/>
    <w:rsid w:val="00027CCF"/>
    <w:rsid w:val="0003047E"/>
    <w:rsid w:val="000313AD"/>
    <w:rsid w:val="00031417"/>
    <w:rsid w:val="000328E0"/>
    <w:rsid w:val="00032AE4"/>
    <w:rsid w:val="000336E0"/>
    <w:rsid w:val="0003399E"/>
    <w:rsid w:val="00034511"/>
    <w:rsid w:val="0003479F"/>
    <w:rsid w:val="0003510D"/>
    <w:rsid w:val="00035535"/>
    <w:rsid w:val="000359D0"/>
    <w:rsid w:val="00035C89"/>
    <w:rsid w:val="000360D0"/>
    <w:rsid w:val="000363E4"/>
    <w:rsid w:val="0003642A"/>
    <w:rsid w:val="000364FA"/>
    <w:rsid w:val="00036C03"/>
    <w:rsid w:val="00037923"/>
    <w:rsid w:val="000402EA"/>
    <w:rsid w:val="00040848"/>
    <w:rsid w:val="0004183A"/>
    <w:rsid w:val="00042A98"/>
    <w:rsid w:val="00042C21"/>
    <w:rsid w:val="00043B12"/>
    <w:rsid w:val="0004415A"/>
    <w:rsid w:val="000441D3"/>
    <w:rsid w:val="00044490"/>
    <w:rsid w:val="00044794"/>
    <w:rsid w:val="00044EC5"/>
    <w:rsid w:val="000458D5"/>
    <w:rsid w:val="000466DF"/>
    <w:rsid w:val="0004710F"/>
    <w:rsid w:val="00047B1E"/>
    <w:rsid w:val="00047F31"/>
    <w:rsid w:val="00050A57"/>
    <w:rsid w:val="00050F0F"/>
    <w:rsid w:val="000512A9"/>
    <w:rsid w:val="00051336"/>
    <w:rsid w:val="000517BD"/>
    <w:rsid w:val="00051C59"/>
    <w:rsid w:val="00052D47"/>
    <w:rsid w:val="00053398"/>
    <w:rsid w:val="00054879"/>
    <w:rsid w:val="000548B9"/>
    <w:rsid w:val="00054F25"/>
    <w:rsid w:val="00055150"/>
    <w:rsid w:val="0005544B"/>
    <w:rsid w:val="00055D3C"/>
    <w:rsid w:val="00056465"/>
    <w:rsid w:val="00056842"/>
    <w:rsid w:val="00057A13"/>
    <w:rsid w:val="00057A4B"/>
    <w:rsid w:val="0006007D"/>
    <w:rsid w:val="000600DC"/>
    <w:rsid w:val="000610B1"/>
    <w:rsid w:val="000614DA"/>
    <w:rsid w:val="00062E03"/>
    <w:rsid w:val="00063771"/>
    <w:rsid w:val="00063CA9"/>
    <w:rsid w:val="00064194"/>
    <w:rsid w:val="00064361"/>
    <w:rsid w:val="000656AA"/>
    <w:rsid w:val="00065C9D"/>
    <w:rsid w:val="000661B0"/>
    <w:rsid w:val="00070298"/>
    <w:rsid w:val="000716AA"/>
    <w:rsid w:val="00071D37"/>
    <w:rsid w:val="0007301C"/>
    <w:rsid w:val="00074FB6"/>
    <w:rsid w:val="0007534E"/>
    <w:rsid w:val="000761A6"/>
    <w:rsid w:val="00076A8A"/>
    <w:rsid w:val="00080B0C"/>
    <w:rsid w:val="00080C91"/>
    <w:rsid w:val="000811B0"/>
    <w:rsid w:val="000814A4"/>
    <w:rsid w:val="000815F6"/>
    <w:rsid w:val="0008206F"/>
    <w:rsid w:val="0008497F"/>
    <w:rsid w:val="00085587"/>
    <w:rsid w:val="00085B37"/>
    <w:rsid w:val="00086857"/>
    <w:rsid w:val="00086D86"/>
    <w:rsid w:val="00090598"/>
    <w:rsid w:val="00090B9A"/>
    <w:rsid w:val="000910CC"/>
    <w:rsid w:val="000912FB"/>
    <w:rsid w:val="000914A3"/>
    <w:rsid w:val="0009220A"/>
    <w:rsid w:val="00093B2F"/>
    <w:rsid w:val="00093CEC"/>
    <w:rsid w:val="00094E0C"/>
    <w:rsid w:val="00096495"/>
    <w:rsid w:val="0009665A"/>
    <w:rsid w:val="000A0040"/>
    <w:rsid w:val="000A03F4"/>
    <w:rsid w:val="000A0A1D"/>
    <w:rsid w:val="000A1DE6"/>
    <w:rsid w:val="000A3025"/>
    <w:rsid w:val="000A37C7"/>
    <w:rsid w:val="000A3C8E"/>
    <w:rsid w:val="000A3E80"/>
    <w:rsid w:val="000A4B0F"/>
    <w:rsid w:val="000A582B"/>
    <w:rsid w:val="000A5C1A"/>
    <w:rsid w:val="000A691E"/>
    <w:rsid w:val="000A6B50"/>
    <w:rsid w:val="000A730F"/>
    <w:rsid w:val="000A7DB0"/>
    <w:rsid w:val="000A7E3F"/>
    <w:rsid w:val="000A7E4D"/>
    <w:rsid w:val="000B0E09"/>
    <w:rsid w:val="000B1367"/>
    <w:rsid w:val="000B13CC"/>
    <w:rsid w:val="000B1A82"/>
    <w:rsid w:val="000B228B"/>
    <w:rsid w:val="000B238C"/>
    <w:rsid w:val="000B3575"/>
    <w:rsid w:val="000B3FD1"/>
    <w:rsid w:val="000B4256"/>
    <w:rsid w:val="000B4CD5"/>
    <w:rsid w:val="000B5589"/>
    <w:rsid w:val="000B5773"/>
    <w:rsid w:val="000B6673"/>
    <w:rsid w:val="000B6A11"/>
    <w:rsid w:val="000B6A3C"/>
    <w:rsid w:val="000B7CA6"/>
    <w:rsid w:val="000C00E4"/>
    <w:rsid w:val="000C1381"/>
    <w:rsid w:val="000C14B3"/>
    <w:rsid w:val="000C2CD4"/>
    <w:rsid w:val="000C3117"/>
    <w:rsid w:val="000C3AA8"/>
    <w:rsid w:val="000C40F6"/>
    <w:rsid w:val="000C440D"/>
    <w:rsid w:val="000C4537"/>
    <w:rsid w:val="000C5593"/>
    <w:rsid w:val="000C58C6"/>
    <w:rsid w:val="000C59A1"/>
    <w:rsid w:val="000C5E9E"/>
    <w:rsid w:val="000C6069"/>
    <w:rsid w:val="000C651E"/>
    <w:rsid w:val="000C6646"/>
    <w:rsid w:val="000C7600"/>
    <w:rsid w:val="000C7948"/>
    <w:rsid w:val="000C7CDC"/>
    <w:rsid w:val="000D0A61"/>
    <w:rsid w:val="000D16E6"/>
    <w:rsid w:val="000D1D32"/>
    <w:rsid w:val="000D45DB"/>
    <w:rsid w:val="000D4D4F"/>
    <w:rsid w:val="000D4F4E"/>
    <w:rsid w:val="000D620D"/>
    <w:rsid w:val="000D65D3"/>
    <w:rsid w:val="000D7AEC"/>
    <w:rsid w:val="000D7CD5"/>
    <w:rsid w:val="000E0711"/>
    <w:rsid w:val="000E09F5"/>
    <w:rsid w:val="000E0A3A"/>
    <w:rsid w:val="000E0AA6"/>
    <w:rsid w:val="000E0AAF"/>
    <w:rsid w:val="000E0D3F"/>
    <w:rsid w:val="000E1A8E"/>
    <w:rsid w:val="000E1C6D"/>
    <w:rsid w:val="000E217C"/>
    <w:rsid w:val="000E2337"/>
    <w:rsid w:val="000E2A31"/>
    <w:rsid w:val="000E2AD2"/>
    <w:rsid w:val="000E2BE9"/>
    <w:rsid w:val="000E4C83"/>
    <w:rsid w:val="000E4F29"/>
    <w:rsid w:val="000E5447"/>
    <w:rsid w:val="000E54F9"/>
    <w:rsid w:val="000E5C2A"/>
    <w:rsid w:val="000E70CA"/>
    <w:rsid w:val="000E71B1"/>
    <w:rsid w:val="000E7B87"/>
    <w:rsid w:val="000F2273"/>
    <w:rsid w:val="000F2373"/>
    <w:rsid w:val="000F2F33"/>
    <w:rsid w:val="000F3479"/>
    <w:rsid w:val="000F37DF"/>
    <w:rsid w:val="000F39E9"/>
    <w:rsid w:val="000F53F2"/>
    <w:rsid w:val="000F5E5E"/>
    <w:rsid w:val="000F62F7"/>
    <w:rsid w:val="001005C6"/>
    <w:rsid w:val="00100ED0"/>
    <w:rsid w:val="00101402"/>
    <w:rsid w:val="00101ED7"/>
    <w:rsid w:val="00101F94"/>
    <w:rsid w:val="001022E8"/>
    <w:rsid w:val="00102684"/>
    <w:rsid w:val="001026CA"/>
    <w:rsid w:val="001031EC"/>
    <w:rsid w:val="001045D0"/>
    <w:rsid w:val="0010595B"/>
    <w:rsid w:val="00105A42"/>
    <w:rsid w:val="00105F29"/>
    <w:rsid w:val="00106268"/>
    <w:rsid w:val="00106897"/>
    <w:rsid w:val="0010691F"/>
    <w:rsid w:val="00106B09"/>
    <w:rsid w:val="001072FC"/>
    <w:rsid w:val="001107DC"/>
    <w:rsid w:val="00111425"/>
    <w:rsid w:val="00111F97"/>
    <w:rsid w:val="00112E35"/>
    <w:rsid w:val="0011343F"/>
    <w:rsid w:val="00113E5C"/>
    <w:rsid w:val="0011444B"/>
    <w:rsid w:val="001149E9"/>
    <w:rsid w:val="0011581C"/>
    <w:rsid w:val="00115AB5"/>
    <w:rsid w:val="00117B23"/>
    <w:rsid w:val="00121AE9"/>
    <w:rsid w:val="00121ED1"/>
    <w:rsid w:val="0012343E"/>
    <w:rsid w:val="00123F14"/>
    <w:rsid w:val="001261D5"/>
    <w:rsid w:val="001261E9"/>
    <w:rsid w:val="00126364"/>
    <w:rsid w:val="001268A8"/>
    <w:rsid w:val="001277F6"/>
    <w:rsid w:val="00127DE3"/>
    <w:rsid w:val="00131A84"/>
    <w:rsid w:val="00131E43"/>
    <w:rsid w:val="00132194"/>
    <w:rsid w:val="0013245A"/>
    <w:rsid w:val="00132532"/>
    <w:rsid w:val="00132CC8"/>
    <w:rsid w:val="00132D70"/>
    <w:rsid w:val="00133A48"/>
    <w:rsid w:val="00133BA4"/>
    <w:rsid w:val="00134A8C"/>
    <w:rsid w:val="00134B1C"/>
    <w:rsid w:val="0013571C"/>
    <w:rsid w:val="00135DEB"/>
    <w:rsid w:val="001369CD"/>
    <w:rsid w:val="001371DA"/>
    <w:rsid w:val="00137873"/>
    <w:rsid w:val="001378BB"/>
    <w:rsid w:val="001379CB"/>
    <w:rsid w:val="00137CC5"/>
    <w:rsid w:val="0014018F"/>
    <w:rsid w:val="00140BB1"/>
    <w:rsid w:val="00140E57"/>
    <w:rsid w:val="00141E8D"/>
    <w:rsid w:val="001445B5"/>
    <w:rsid w:val="001448DC"/>
    <w:rsid w:val="00146953"/>
    <w:rsid w:val="00147A1C"/>
    <w:rsid w:val="00147B3D"/>
    <w:rsid w:val="00147F4E"/>
    <w:rsid w:val="00150083"/>
    <w:rsid w:val="0015065F"/>
    <w:rsid w:val="00150CC7"/>
    <w:rsid w:val="001514CF"/>
    <w:rsid w:val="00151EE0"/>
    <w:rsid w:val="00151EEC"/>
    <w:rsid w:val="00152263"/>
    <w:rsid w:val="00152856"/>
    <w:rsid w:val="00153028"/>
    <w:rsid w:val="001536B5"/>
    <w:rsid w:val="001547E9"/>
    <w:rsid w:val="00154805"/>
    <w:rsid w:val="001553CA"/>
    <w:rsid w:val="00156337"/>
    <w:rsid w:val="00157881"/>
    <w:rsid w:val="001578B6"/>
    <w:rsid w:val="001579BC"/>
    <w:rsid w:val="00157BE4"/>
    <w:rsid w:val="00157E4F"/>
    <w:rsid w:val="0016090C"/>
    <w:rsid w:val="00161FEA"/>
    <w:rsid w:val="00162496"/>
    <w:rsid w:val="00163AA2"/>
    <w:rsid w:val="00163B38"/>
    <w:rsid w:val="00166113"/>
    <w:rsid w:val="001668F1"/>
    <w:rsid w:val="00167CD6"/>
    <w:rsid w:val="0017055B"/>
    <w:rsid w:val="00170BCA"/>
    <w:rsid w:val="00171C7B"/>
    <w:rsid w:val="0017281B"/>
    <w:rsid w:val="00172A2B"/>
    <w:rsid w:val="00172AED"/>
    <w:rsid w:val="0017422F"/>
    <w:rsid w:val="00174950"/>
    <w:rsid w:val="00175D17"/>
    <w:rsid w:val="00176A69"/>
    <w:rsid w:val="00177573"/>
    <w:rsid w:val="0018100C"/>
    <w:rsid w:val="0018127B"/>
    <w:rsid w:val="00181439"/>
    <w:rsid w:val="00181AA7"/>
    <w:rsid w:val="0018232B"/>
    <w:rsid w:val="0018241F"/>
    <w:rsid w:val="00183282"/>
    <w:rsid w:val="001832EE"/>
    <w:rsid w:val="0018468E"/>
    <w:rsid w:val="001847E9"/>
    <w:rsid w:val="00186500"/>
    <w:rsid w:val="00186582"/>
    <w:rsid w:val="001869CF"/>
    <w:rsid w:val="001870BC"/>
    <w:rsid w:val="0018731C"/>
    <w:rsid w:val="0018762A"/>
    <w:rsid w:val="001876EB"/>
    <w:rsid w:val="0018783A"/>
    <w:rsid w:val="00187AF9"/>
    <w:rsid w:val="00190248"/>
    <w:rsid w:val="00190681"/>
    <w:rsid w:val="00190806"/>
    <w:rsid w:val="00192676"/>
    <w:rsid w:val="00192B57"/>
    <w:rsid w:val="00192C13"/>
    <w:rsid w:val="00193034"/>
    <w:rsid w:val="00194213"/>
    <w:rsid w:val="001945CF"/>
    <w:rsid w:val="00194609"/>
    <w:rsid w:val="00195DC8"/>
    <w:rsid w:val="00196443"/>
    <w:rsid w:val="00197DFD"/>
    <w:rsid w:val="001A017B"/>
    <w:rsid w:val="001A0701"/>
    <w:rsid w:val="001A072D"/>
    <w:rsid w:val="001A08A3"/>
    <w:rsid w:val="001A0B79"/>
    <w:rsid w:val="001A129C"/>
    <w:rsid w:val="001A1EEC"/>
    <w:rsid w:val="001A2AC3"/>
    <w:rsid w:val="001A34FA"/>
    <w:rsid w:val="001A4B2C"/>
    <w:rsid w:val="001A511A"/>
    <w:rsid w:val="001A58BF"/>
    <w:rsid w:val="001A5D15"/>
    <w:rsid w:val="001A75A3"/>
    <w:rsid w:val="001A7C36"/>
    <w:rsid w:val="001B0ABF"/>
    <w:rsid w:val="001B0CF4"/>
    <w:rsid w:val="001B2AAB"/>
    <w:rsid w:val="001B34F9"/>
    <w:rsid w:val="001B3506"/>
    <w:rsid w:val="001B3DA7"/>
    <w:rsid w:val="001B47AB"/>
    <w:rsid w:val="001B483F"/>
    <w:rsid w:val="001B6019"/>
    <w:rsid w:val="001B662B"/>
    <w:rsid w:val="001B76FB"/>
    <w:rsid w:val="001C0C04"/>
    <w:rsid w:val="001C1382"/>
    <w:rsid w:val="001C1B3C"/>
    <w:rsid w:val="001C26B6"/>
    <w:rsid w:val="001C2889"/>
    <w:rsid w:val="001C2D49"/>
    <w:rsid w:val="001C3B80"/>
    <w:rsid w:val="001C3C22"/>
    <w:rsid w:val="001C485B"/>
    <w:rsid w:val="001C4A5C"/>
    <w:rsid w:val="001C5767"/>
    <w:rsid w:val="001C6682"/>
    <w:rsid w:val="001C6809"/>
    <w:rsid w:val="001D0C2E"/>
    <w:rsid w:val="001D0FDF"/>
    <w:rsid w:val="001D12F9"/>
    <w:rsid w:val="001D1DBF"/>
    <w:rsid w:val="001D1F91"/>
    <w:rsid w:val="001D2963"/>
    <w:rsid w:val="001D36BD"/>
    <w:rsid w:val="001D4763"/>
    <w:rsid w:val="001D6076"/>
    <w:rsid w:val="001D62E7"/>
    <w:rsid w:val="001D66B3"/>
    <w:rsid w:val="001E00D0"/>
    <w:rsid w:val="001E026C"/>
    <w:rsid w:val="001E0279"/>
    <w:rsid w:val="001E10C7"/>
    <w:rsid w:val="001E1BDB"/>
    <w:rsid w:val="001E20CE"/>
    <w:rsid w:val="001E20E7"/>
    <w:rsid w:val="001E24A7"/>
    <w:rsid w:val="001E2CD6"/>
    <w:rsid w:val="001E338F"/>
    <w:rsid w:val="001E3657"/>
    <w:rsid w:val="001E3A6A"/>
    <w:rsid w:val="001E3FFB"/>
    <w:rsid w:val="001E43A3"/>
    <w:rsid w:val="001E44C2"/>
    <w:rsid w:val="001E4D35"/>
    <w:rsid w:val="001E51CB"/>
    <w:rsid w:val="001E6754"/>
    <w:rsid w:val="001E6CDE"/>
    <w:rsid w:val="001E767C"/>
    <w:rsid w:val="001E777F"/>
    <w:rsid w:val="001E7860"/>
    <w:rsid w:val="001F0D60"/>
    <w:rsid w:val="001F1749"/>
    <w:rsid w:val="001F2C8B"/>
    <w:rsid w:val="001F346B"/>
    <w:rsid w:val="001F34EA"/>
    <w:rsid w:val="001F405C"/>
    <w:rsid w:val="001F5EF1"/>
    <w:rsid w:val="001F614F"/>
    <w:rsid w:val="001F61FF"/>
    <w:rsid w:val="001F6364"/>
    <w:rsid w:val="001F6A9C"/>
    <w:rsid w:val="001F7559"/>
    <w:rsid w:val="001F7F33"/>
    <w:rsid w:val="00200902"/>
    <w:rsid w:val="002010F3"/>
    <w:rsid w:val="00202C9E"/>
    <w:rsid w:val="00203279"/>
    <w:rsid w:val="00203ADE"/>
    <w:rsid w:val="002041C8"/>
    <w:rsid w:val="00204493"/>
    <w:rsid w:val="0020478F"/>
    <w:rsid w:val="00204C87"/>
    <w:rsid w:val="002057F9"/>
    <w:rsid w:val="002062E3"/>
    <w:rsid w:val="00207BDA"/>
    <w:rsid w:val="00207CA9"/>
    <w:rsid w:val="00210417"/>
    <w:rsid w:val="00210792"/>
    <w:rsid w:val="00210BD2"/>
    <w:rsid w:val="0021102B"/>
    <w:rsid w:val="002114A1"/>
    <w:rsid w:val="002115CC"/>
    <w:rsid w:val="00211791"/>
    <w:rsid w:val="00211C3E"/>
    <w:rsid w:val="00211C96"/>
    <w:rsid w:val="00212240"/>
    <w:rsid w:val="00213859"/>
    <w:rsid w:val="00213A7F"/>
    <w:rsid w:val="0021419E"/>
    <w:rsid w:val="0021481A"/>
    <w:rsid w:val="00214B05"/>
    <w:rsid w:val="00215CCF"/>
    <w:rsid w:val="00215E84"/>
    <w:rsid w:val="00216C0A"/>
    <w:rsid w:val="00217884"/>
    <w:rsid w:val="00221628"/>
    <w:rsid w:val="0022163A"/>
    <w:rsid w:val="00221B8C"/>
    <w:rsid w:val="0022255A"/>
    <w:rsid w:val="00223999"/>
    <w:rsid w:val="00223E91"/>
    <w:rsid w:val="00224CAA"/>
    <w:rsid w:val="00224DBF"/>
    <w:rsid w:val="00225497"/>
    <w:rsid w:val="00226F6D"/>
    <w:rsid w:val="00227F18"/>
    <w:rsid w:val="00227F7D"/>
    <w:rsid w:val="0023009E"/>
    <w:rsid w:val="00230CDB"/>
    <w:rsid w:val="0023191F"/>
    <w:rsid w:val="00231D25"/>
    <w:rsid w:val="00231FF6"/>
    <w:rsid w:val="0023232B"/>
    <w:rsid w:val="002324A5"/>
    <w:rsid w:val="00232728"/>
    <w:rsid w:val="002329FB"/>
    <w:rsid w:val="0023303F"/>
    <w:rsid w:val="002331F3"/>
    <w:rsid w:val="002334D0"/>
    <w:rsid w:val="00233CEF"/>
    <w:rsid w:val="00233EC7"/>
    <w:rsid w:val="00233FEF"/>
    <w:rsid w:val="00234442"/>
    <w:rsid w:val="00234685"/>
    <w:rsid w:val="00234797"/>
    <w:rsid w:val="0023490A"/>
    <w:rsid w:val="00235AF6"/>
    <w:rsid w:val="00236BD7"/>
    <w:rsid w:val="00240011"/>
    <w:rsid w:val="00240419"/>
    <w:rsid w:val="00240B12"/>
    <w:rsid w:val="002418F7"/>
    <w:rsid w:val="00241A79"/>
    <w:rsid w:val="002428FA"/>
    <w:rsid w:val="00242F72"/>
    <w:rsid w:val="00243094"/>
    <w:rsid w:val="00244631"/>
    <w:rsid w:val="00244984"/>
    <w:rsid w:val="00245C14"/>
    <w:rsid w:val="002465A8"/>
    <w:rsid w:val="002471E1"/>
    <w:rsid w:val="00247CAA"/>
    <w:rsid w:val="00250535"/>
    <w:rsid w:val="002513BC"/>
    <w:rsid w:val="00251506"/>
    <w:rsid w:val="002518F8"/>
    <w:rsid w:val="0025319F"/>
    <w:rsid w:val="00254194"/>
    <w:rsid w:val="002543AD"/>
    <w:rsid w:val="002556EB"/>
    <w:rsid w:val="00255808"/>
    <w:rsid w:val="0025635F"/>
    <w:rsid w:val="0025737A"/>
    <w:rsid w:val="0025752B"/>
    <w:rsid w:val="00257F8B"/>
    <w:rsid w:val="00260F6F"/>
    <w:rsid w:val="002616D5"/>
    <w:rsid w:val="0026271A"/>
    <w:rsid w:val="002631FC"/>
    <w:rsid w:val="00263AAB"/>
    <w:rsid w:val="00263CE5"/>
    <w:rsid w:val="00263E6B"/>
    <w:rsid w:val="00264004"/>
    <w:rsid w:val="00264005"/>
    <w:rsid w:val="00264D3E"/>
    <w:rsid w:val="00265425"/>
    <w:rsid w:val="002660FE"/>
    <w:rsid w:val="00266154"/>
    <w:rsid w:val="0026722B"/>
    <w:rsid w:val="002678F3"/>
    <w:rsid w:val="00267A23"/>
    <w:rsid w:val="002706E6"/>
    <w:rsid w:val="00270DC4"/>
    <w:rsid w:val="00271C45"/>
    <w:rsid w:val="00272ADF"/>
    <w:rsid w:val="00273266"/>
    <w:rsid w:val="002732DA"/>
    <w:rsid w:val="002735C5"/>
    <w:rsid w:val="00273F33"/>
    <w:rsid w:val="00275884"/>
    <w:rsid w:val="002759F1"/>
    <w:rsid w:val="00275B96"/>
    <w:rsid w:val="00276B5E"/>
    <w:rsid w:val="00276BB7"/>
    <w:rsid w:val="0028104A"/>
    <w:rsid w:val="00281C82"/>
    <w:rsid w:val="002820BF"/>
    <w:rsid w:val="00283252"/>
    <w:rsid w:val="002837CE"/>
    <w:rsid w:val="00284609"/>
    <w:rsid w:val="00285158"/>
    <w:rsid w:val="00287AC0"/>
    <w:rsid w:val="002901A0"/>
    <w:rsid w:val="0029053F"/>
    <w:rsid w:val="002909B6"/>
    <w:rsid w:val="00290DB8"/>
    <w:rsid w:val="00291175"/>
    <w:rsid w:val="002916C7"/>
    <w:rsid w:val="002924F6"/>
    <w:rsid w:val="0029288A"/>
    <w:rsid w:val="0029405F"/>
    <w:rsid w:val="00294087"/>
    <w:rsid w:val="002940AE"/>
    <w:rsid w:val="002943ED"/>
    <w:rsid w:val="00294D1E"/>
    <w:rsid w:val="00295C75"/>
    <w:rsid w:val="00296860"/>
    <w:rsid w:val="002969BC"/>
    <w:rsid w:val="00296D81"/>
    <w:rsid w:val="00296EC2"/>
    <w:rsid w:val="00296F51"/>
    <w:rsid w:val="00296F7A"/>
    <w:rsid w:val="002977CC"/>
    <w:rsid w:val="002A05DC"/>
    <w:rsid w:val="002A10CF"/>
    <w:rsid w:val="002A1885"/>
    <w:rsid w:val="002A2A9B"/>
    <w:rsid w:val="002A2BBE"/>
    <w:rsid w:val="002A3186"/>
    <w:rsid w:val="002A336F"/>
    <w:rsid w:val="002A4241"/>
    <w:rsid w:val="002A4772"/>
    <w:rsid w:val="002A4DDE"/>
    <w:rsid w:val="002A50C1"/>
    <w:rsid w:val="002A5562"/>
    <w:rsid w:val="002A5671"/>
    <w:rsid w:val="002A5CBD"/>
    <w:rsid w:val="002A6402"/>
    <w:rsid w:val="002A6976"/>
    <w:rsid w:val="002A70A5"/>
    <w:rsid w:val="002A7D71"/>
    <w:rsid w:val="002B0309"/>
    <w:rsid w:val="002B0864"/>
    <w:rsid w:val="002B1E9D"/>
    <w:rsid w:val="002B1ED1"/>
    <w:rsid w:val="002B22BE"/>
    <w:rsid w:val="002B35E2"/>
    <w:rsid w:val="002B3A2D"/>
    <w:rsid w:val="002B42CB"/>
    <w:rsid w:val="002B4816"/>
    <w:rsid w:val="002B4B6A"/>
    <w:rsid w:val="002B5115"/>
    <w:rsid w:val="002B5778"/>
    <w:rsid w:val="002B606D"/>
    <w:rsid w:val="002B6AB3"/>
    <w:rsid w:val="002B7367"/>
    <w:rsid w:val="002B7A24"/>
    <w:rsid w:val="002B7C90"/>
    <w:rsid w:val="002C0107"/>
    <w:rsid w:val="002C0757"/>
    <w:rsid w:val="002C11A7"/>
    <w:rsid w:val="002C1BED"/>
    <w:rsid w:val="002C287C"/>
    <w:rsid w:val="002C294B"/>
    <w:rsid w:val="002C35D4"/>
    <w:rsid w:val="002C3EED"/>
    <w:rsid w:val="002C4514"/>
    <w:rsid w:val="002C48A7"/>
    <w:rsid w:val="002C4CBB"/>
    <w:rsid w:val="002C582E"/>
    <w:rsid w:val="002C5B0A"/>
    <w:rsid w:val="002C5C2C"/>
    <w:rsid w:val="002C616B"/>
    <w:rsid w:val="002C6216"/>
    <w:rsid w:val="002C6ADD"/>
    <w:rsid w:val="002C6D4E"/>
    <w:rsid w:val="002C724B"/>
    <w:rsid w:val="002C7399"/>
    <w:rsid w:val="002C7D52"/>
    <w:rsid w:val="002D00BA"/>
    <w:rsid w:val="002D03D5"/>
    <w:rsid w:val="002D05AA"/>
    <w:rsid w:val="002D060E"/>
    <w:rsid w:val="002D0E99"/>
    <w:rsid w:val="002D18DD"/>
    <w:rsid w:val="002D2823"/>
    <w:rsid w:val="002D2845"/>
    <w:rsid w:val="002D3366"/>
    <w:rsid w:val="002D35C7"/>
    <w:rsid w:val="002D3DCF"/>
    <w:rsid w:val="002D402E"/>
    <w:rsid w:val="002D490B"/>
    <w:rsid w:val="002D611B"/>
    <w:rsid w:val="002D64D8"/>
    <w:rsid w:val="002D661C"/>
    <w:rsid w:val="002E104C"/>
    <w:rsid w:val="002E1514"/>
    <w:rsid w:val="002E212C"/>
    <w:rsid w:val="002E2C8A"/>
    <w:rsid w:val="002E36F8"/>
    <w:rsid w:val="002E3E40"/>
    <w:rsid w:val="002E5816"/>
    <w:rsid w:val="002E5D26"/>
    <w:rsid w:val="002E5DCA"/>
    <w:rsid w:val="002E610C"/>
    <w:rsid w:val="002E6590"/>
    <w:rsid w:val="002E694F"/>
    <w:rsid w:val="002E6AEB"/>
    <w:rsid w:val="002F034E"/>
    <w:rsid w:val="002F0980"/>
    <w:rsid w:val="002F0DC9"/>
    <w:rsid w:val="002F1B7F"/>
    <w:rsid w:val="002F285C"/>
    <w:rsid w:val="002F287D"/>
    <w:rsid w:val="002F2C4E"/>
    <w:rsid w:val="002F2DAD"/>
    <w:rsid w:val="002F3079"/>
    <w:rsid w:val="002F3478"/>
    <w:rsid w:val="002F36DD"/>
    <w:rsid w:val="002F3966"/>
    <w:rsid w:val="002F41BD"/>
    <w:rsid w:val="002F4BD9"/>
    <w:rsid w:val="002F50AB"/>
    <w:rsid w:val="002F520A"/>
    <w:rsid w:val="002F5453"/>
    <w:rsid w:val="002F5DBE"/>
    <w:rsid w:val="002F6117"/>
    <w:rsid w:val="002F621D"/>
    <w:rsid w:val="002F644C"/>
    <w:rsid w:val="002F6BBD"/>
    <w:rsid w:val="002F6DD9"/>
    <w:rsid w:val="002F6F31"/>
    <w:rsid w:val="002F7341"/>
    <w:rsid w:val="002F7582"/>
    <w:rsid w:val="002F79EA"/>
    <w:rsid w:val="00300227"/>
    <w:rsid w:val="003006D1"/>
    <w:rsid w:val="00300717"/>
    <w:rsid w:val="00300BE7"/>
    <w:rsid w:val="00300FFF"/>
    <w:rsid w:val="003026B7"/>
    <w:rsid w:val="00302D0E"/>
    <w:rsid w:val="00303018"/>
    <w:rsid w:val="0030338B"/>
    <w:rsid w:val="003036DD"/>
    <w:rsid w:val="00306A84"/>
    <w:rsid w:val="0031128F"/>
    <w:rsid w:val="00311AD9"/>
    <w:rsid w:val="00311E0E"/>
    <w:rsid w:val="00315562"/>
    <w:rsid w:val="003166FC"/>
    <w:rsid w:val="00316707"/>
    <w:rsid w:val="00316779"/>
    <w:rsid w:val="00316B2A"/>
    <w:rsid w:val="00316E6C"/>
    <w:rsid w:val="00316F63"/>
    <w:rsid w:val="00317A45"/>
    <w:rsid w:val="00321CBF"/>
    <w:rsid w:val="00324163"/>
    <w:rsid w:val="003242AF"/>
    <w:rsid w:val="00324677"/>
    <w:rsid w:val="003249E1"/>
    <w:rsid w:val="00326C0A"/>
    <w:rsid w:val="00327269"/>
    <w:rsid w:val="0033137C"/>
    <w:rsid w:val="00331C2D"/>
    <w:rsid w:val="0033230E"/>
    <w:rsid w:val="0033231A"/>
    <w:rsid w:val="003325C4"/>
    <w:rsid w:val="00332731"/>
    <w:rsid w:val="00332B5B"/>
    <w:rsid w:val="00332F98"/>
    <w:rsid w:val="00334915"/>
    <w:rsid w:val="00334E98"/>
    <w:rsid w:val="00335184"/>
    <w:rsid w:val="00336E9C"/>
    <w:rsid w:val="00336EEE"/>
    <w:rsid w:val="0033762E"/>
    <w:rsid w:val="003378BF"/>
    <w:rsid w:val="0033797C"/>
    <w:rsid w:val="00337CCF"/>
    <w:rsid w:val="00337D7A"/>
    <w:rsid w:val="00337E82"/>
    <w:rsid w:val="0034030E"/>
    <w:rsid w:val="003405AA"/>
    <w:rsid w:val="00341505"/>
    <w:rsid w:val="00341F1A"/>
    <w:rsid w:val="00342A24"/>
    <w:rsid w:val="003439F4"/>
    <w:rsid w:val="00345BB2"/>
    <w:rsid w:val="00345D86"/>
    <w:rsid w:val="00346758"/>
    <w:rsid w:val="003469FE"/>
    <w:rsid w:val="00346C93"/>
    <w:rsid w:val="00350467"/>
    <w:rsid w:val="00351B95"/>
    <w:rsid w:val="0035231E"/>
    <w:rsid w:val="003527AA"/>
    <w:rsid w:val="003528FF"/>
    <w:rsid w:val="00352CEE"/>
    <w:rsid w:val="00352D6E"/>
    <w:rsid w:val="00353BEB"/>
    <w:rsid w:val="0035460A"/>
    <w:rsid w:val="00354D7D"/>
    <w:rsid w:val="00356484"/>
    <w:rsid w:val="003604B1"/>
    <w:rsid w:val="003608A5"/>
    <w:rsid w:val="00360DE4"/>
    <w:rsid w:val="00362914"/>
    <w:rsid w:val="003644F7"/>
    <w:rsid w:val="003657B2"/>
    <w:rsid w:val="00365810"/>
    <w:rsid w:val="00365DFD"/>
    <w:rsid w:val="00365E65"/>
    <w:rsid w:val="003664F6"/>
    <w:rsid w:val="003666A8"/>
    <w:rsid w:val="0036689A"/>
    <w:rsid w:val="003672EB"/>
    <w:rsid w:val="0036748E"/>
    <w:rsid w:val="0036771A"/>
    <w:rsid w:val="003706E9"/>
    <w:rsid w:val="00371E1F"/>
    <w:rsid w:val="0037317B"/>
    <w:rsid w:val="00374685"/>
    <w:rsid w:val="003758A5"/>
    <w:rsid w:val="0037620B"/>
    <w:rsid w:val="00376284"/>
    <w:rsid w:val="00376361"/>
    <w:rsid w:val="00376673"/>
    <w:rsid w:val="003772AC"/>
    <w:rsid w:val="00380981"/>
    <w:rsid w:val="00381B3A"/>
    <w:rsid w:val="00382994"/>
    <w:rsid w:val="00383898"/>
    <w:rsid w:val="0038428E"/>
    <w:rsid w:val="0038561A"/>
    <w:rsid w:val="0038751B"/>
    <w:rsid w:val="00387A54"/>
    <w:rsid w:val="00387BEE"/>
    <w:rsid w:val="00387D4A"/>
    <w:rsid w:val="00390491"/>
    <w:rsid w:val="00390AD6"/>
    <w:rsid w:val="00391CA0"/>
    <w:rsid w:val="00392A86"/>
    <w:rsid w:val="00392B73"/>
    <w:rsid w:val="00393DBF"/>
    <w:rsid w:val="00394141"/>
    <w:rsid w:val="0039419A"/>
    <w:rsid w:val="00394AF3"/>
    <w:rsid w:val="00395C81"/>
    <w:rsid w:val="00397BAD"/>
    <w:rsid w:val="00397F6A"/>
    <w:rsid w:val="003A0073"/>
    <w:rsid w:val="003A0A95"/>
    <w:rsid w:val="003A0DA8"/>
    <w:rsid w:val="003A1794"/>
    <w:rsid w:val="003A193D"/>
    <w:rsid w:val="003A3252"/>
    <w:rsid w:val="003A4191"/>
    <w:rsid w:val="003A52E6"/>
    <w:rsid w:val="003A54E2"/>
    <w:rsid w:val="003A5630"/>
    <w:rsid w:val="003A5B0C"/>
    <w:rsid w:val="003A5C20"/>
    <w:rsid w:val="003A6B9E"/>
    <w:rsid w:val="003A70B2"/>
    <w:rsid w:val="003A7432"/>
    <w:rsid w:val="003B0794"/>
    <w:rsid w:val="003B0A74"/>
    <w:rsid w:val="003B0CB0"/>
    <w:rsid w:val="003B0CEE"/>
    <w:rsid w:val="003B2116"/>
    <w:rsid w:val="003B3757"/>
    <w:rsid w:val="003B3A14"/>
    <w:rsid w:val="003B68B7"/>
    <w:rsid w:val="003B696C"/>
    <w:rsid w:val="003B6B59"/>
    <w:rsid w:val="003B6E38"/>
    <w:rsid w:val="003B71BE"/>
    <w:rsid w:val="003B77D8"/>
    <w:rsid w:val="003B7D7F"/>
    <w:rsid w:val="003C0AEE"/>
    <w:rsid w:val="003C118F"/>
    <w:rsid w:val="003C1701"/>
    <w:rsid w:val="003C1D50"/>
    <w:rsid w:val="003C2555"/>
    <w:rsid w:val="003C276D"/>
    <w:rsid w:val="003C362D"/>
    <w:rsid w:val="003C3CDF"/>
    <w:rsid w:val="003C4976"/>
    <w:rsid w:val="003C5204"/>
    <w:rsid w:val="003C5880"/>
    <w:rsid w:val="003C642C"/>
    <w:rsid w:val="003C7A1A"/>
    <w:rsid w:val="003C7BCA"/>
    <w:rsid w:val="003D044C"/>
    <w:rsid w:val="003D0B02"/>
    <w:rsid w:val="003D0D47"/>
    <w:rsid w:val="003D189F"/>
    <w:rsid w:val="003D3D3E"/>
    <w:rsid w:val="003D4A9E"/>
    <w:rsid w:val="003D4EF0"/>
    <w:rsid w:val="003D5B69"/>
    <w:rsid w:val="003E052C"/>
    <w:rsid w:val="003E0817"/>
    <w:rsid w:val="003E0832"/>
    <w:rsid w:val="003E2CCB"/>
    <w:rsid w:val="003E2D7E"/>
    <w:rsid w:val="003E2FC1"/>
    <w:rsid w:val="003E3A6B"/>
    <w:rsid w:val="003E3B9A"/>
    <w:rsid w:val="003E3C33"/>
    <w:rsid w:val="003E438D"/>
    <w:rsid w:val="003E4CA3"/>
    <w:rsid w:val="003E5988"/>
    <w:rsid w:val="003E79DA"/>
    <w:rsid w:val="003E7C06"/>
    <w:rsid w:val="003E7ED8"/>
    <w:rsid w:val="003E7F79"/>
    <w:rsid w:val="003F06EB"/>
    <w:rsid w:val="003F133A"/>
    <w:rsid w:val="003F1830"/>
    <w:rsid w:val="003F1CBF"/>
    <w:rsid w:val="003F1D4A"/>
    <w:rsid w:val="003F2439"/>
    <w:rsid w:val="003F2D9C"/>
    <w:rsid w:val="003F3C97"/>
    <w:rsid w:val="003F3EB5"/>
    <w:rsid w:val="003F4413"/>
    <w:rsid w:val="003F46B6"/>
    <w:rsid w:val="003F5015"/>
    <w:rsid w:val="003F553D"/>
    <w:rsid w:val="003F6308"/>
    <w:rsid w:val="003F6CE2"/>
    <w:rsid w:val="003F7A6F"/>
    <w:rsid w:val="0040008B"/>
    <w:rsid w:val="00400535"/>
    <w:rsid w:val="00400848"/>
    <w:rsid w:val="00400CAE"/>
    <w:rsid w:val="00400D48"/>
    <w:rsid w:val="0040149A"/>
    <w:rsid w:val="00401E48"/>
    <w:rsid w:val="00403026"/>
    <w:rsid w:val="00403460"/>
    <w:rsid w:val="0040351B"/>
    <w:rsid w:val="0040414A"/>
    <w:rsid w:val="00404A18"/>
    <w:rsid w:val="00405384"/>
    <w:rsid w:val="00406DA7"/>
    <w:rsid w:val="00407233"/>
    <w:rsid w:val="00407BC9"/>
    <w:rsid w:val="0041000F"/>
    <w:rsid w:val="00410FBE"/>
    <w:rsid w:val="0041121A"/>
    <w:rsid w:val="004117C9"/>
    <w:rsid w:val="00411FC5"/>
    <w:rsid w:val="00412583"/>
    <w:rsid w:val="00412758"/>
    <w:rsid w:val="00413A28"/>
    <w:rsid w:val="00413D57"/>
    <w:rsid w:val="00416A69"/>
    <w:rsid w:val="00416A84"/>
    <w:rsid w:val="00417283"/>
    <w:rsid w:val="00420069"/>
    <w:rsid w:val="00420BCE"/>
    <w:rsid w:val="00421A4E"/>
    <w:rsid w:val="00421EC3"/>
    <w:rsid w:val="004235EA"/>
    <w:rsid w:val="0042368B"/>
    <w:rsid w:val="00423DC6"/>
    <w:rsid w:val="00423E1C"/>
    <w:rsid w:val="00425A55"/>
    <w:rsid w:val="00427354"/>
    <w:rsid w:val="0042796F"/>
    <w:rsid w:val="00427B3D"/>
    <w:rsid w:val="00427F88"/>
    <w:rsid w:val="004302DC"/>
    <w:rsid w:val="00430D69"/>
    <w:rsid w:val="00430E8F"/>
    <w:rsid w:val="00431829"/>
    <w:rsid w:val="004319B6"/>
    <w:rsid w:val="00431A97"/>
    <w:rsid w:val="00431BDE"/>
    <w:rsid w:val="00431F92"/>
    <w:rsid w:val="0043227B"/>
    <w:rsid w:val="004328E6"/>
    <w:rsid w:val="00432996"/>
    <w:rsid w:val="00433174"/>
    <w:rsid w:val="0043339F"/>
    <w:rsid w:val="00433525"/>
    <w:rsid w:val="00433762"/>
    <w:rsid w:val="00433930"/>
    <w:rsid w:val="00433BDA"/>
    <w:rsid w:val="00433F6F"/>
    <w:rsid w:val="00434452"/>
    <w:rsid w:val="00434699"/>
    <w:rsid w:val="004349E8"/>
    <w:rsid w:val="00434C11"/>
    <w:rsid w:val="00434EA3"/>
    <w:rsid w:val="00436B23"/>
    <w:rsid w:val="00436CFD"/>
    <w:rsid w:val="00437EE9"/>
    <w:rsid w:val="00440578"/>
    <w:rsid w:val="004405AA"/>
    <w:rsid w:val="004408EE"/>
    <w:rsid w:val="00440E39"/>
    <w:rsid w:val="00440EAA"/>
    <w:rsid w:val="00440EFC"/>
    <w:rsid w:val="004415A7"/>
    <w:rsid w:val="0044261A"/>
    <w:rsid w:val="0044285F"/>
    <w:rsid w:val="00443C5F"/>
    <w:rsid w:val="0044495B"/>
    <w:rsid w:val="00444A0D"/>
    <w:rsid w:val="00444EE1"/>
    <w:rsid w:val="00445004"/>
    <w:rsid w:val="00445FC2"/>
    <w:rsid w:val="0044658F"/>
    <w:rsid w:val="00446725"/>
    <w:rsid w:val="004469A4"/>
    <w:rsid w:val="00447A34"/>
    <w:rsid w:val="00447B28"/>
    <w:rsid w:val="00447E5E"/>
    <w:rsid w:val="004504EF"/>
    <w:rsid w:val="00450D9F"/>
    <w:rsid w:val="004512E9"/>
    <w:rsid w:val="004515D1"/>
    <w:rsid w:val="00452C8E"/>
    <w:rsid w:val="004540D8"/>
    <w:rsid w:val="00454A8D"/>
    <w:rsid w:val="00455E1B"/>
    <w:rsid w:val="00455E78"/>
    <w:rsid w:val="0045607D"/>
    <w:rsid w:val="00456796"/>
    <w:rsid w:val="00457219"/>
    <w:rsid w:val="00457574"/>
    <w:rsid w:val="00457D6C"/>
    <w:rsid w:val="004602E8"/>
    <w:rsid w:val="00460C78"/>
    <w:rsid w:val="00460ECE"/>
    <w:rsid w:val="00462655"/>
    <w:rsid w:val="00462C5B"/>
    <w:rsid w:val="00462E01"/>
    <w:rsid w:val="004637F5"/>
    <w:rsid w:val="004638EF"/>
    <w:rsid w:val="00464072"/>
    <w:rsid w:val="004642A5"/>
    <w:rsid w:val="004649E8"/>
    <w:rsid w:val="00465C68"/>
    <w:rsid w:val="00466378"/>
    <w:rsid w:val="00466961"/>
    <w:rsid w:val="00466DCA"/>
    <w:rsid w:val="00467661"/>
    <w:rsid w:val="0046788F"/>
    <w:rsid w:val="00467EAC"/>
    <w:rsid w:val="00471B2F"/>
    <w:rsid w:val="0047221D"/>
    <w:rsid w:val="0047284E"/>
    <w:rsid w:val="0047370A"/>
    <w:rsid w:val="00473B7C"/>
    <w:rsid w:val="00474087"/>
    <w:rsid w:val="0047540B"/>
    <w:rsid w:val="00475ACC"/>
    <w:rsid w:val="00475D1E"/>
    <w:rsid w:val="00475DDC"/>
    <w:rsid w:val="004760BF"/>
    <w:rsid w:val="004760D8"/>
    <w:rsid w:val="004770A6"/>
    <w:rsid w:val="0047770F"/>
    <w:rsid w:val="004808B3"/>
    <w:rsid w:val="00480B5B"/>
    <w:rsid w:val="00480B9D"/>
    <w:rsid w:val="0048151A"/>
    <w:rsid w:val="00482262"/>
    <w:rsid w:val="00482538"/>
    <w:rsid w:val="00482705"/>
    <w:rsid w:val="00482A6E"/>
    <w:rsid w:val="004834EC"/>
    <w:rsid w:val="0048364C"/>
    <w:rsid w:val="004846DF"/>
    <w:rsid w:val="00484719"/>
    <w:rsid w:val="0048532D"/>
    <w:rsid w:val="00485D55"/>
    <w:rsid w:val="00486582"/>
    <w:rsid w:val="0048678E"/>
    <w:rsid w:val="00486E0D"/>
    <w:rsid w:val="004916F8"/>
    <w:rsid w:val="004933AC"/>
    <w:rsid w:val="004935B4"/>
    <w:rsid w:val="00493923"/>
    <w:rsid w:val="00493F74"/>
    <w:rsid w:val="0049443B"/>
    <w:rsid w:val="00494813"/>
    <w:rsid w:val="004952B7"/>
    <w:rsid w:val="0049678A"/>
    <w:rsid w:val="004969AD"/>
    <w:rsid w:val="00496A44"/>
    <w:rsid w:val="00497CBE"/>
    <w:rsid w:val="00497F4F"/>
    <w:rsid w:val="004A009E"/>
    <w:rsid w:val="004A05FE"/>
    <w:rsid w:val="004A0B84"/>
    <w:rsid w:val="004A0BE1"/>
    <w:rsid w:val="004A0C3E"/>
    <w:rsid w:val="004A11B3"/>
    <w:rsid w:val="004A1A95"/>
    <w:rsid w:val="004A20BC"/>
    <w:rsid w:val="004A3279"/>
    <w:rsid w:val="004A3298"/>
    <w:rsid w:val="004A3A04"/>
    <w:rsid w:val="004A3CBD"/>
    <w:rsid w:val="004A41CE"/>
    <w:rsid w:val="004A48ED"/>
    <w:rsid w:val="004A56FB"/>
    <w:rsid w:val="004A742C"/>
    <w:rsid w:val="004A7F40"/>
    <w:rsid w:val="004B02A8"/>
    <w:rsid w:val="004B0E30"/>
    <w:rsid w:val="004B1FD5"/>
    <w:rsid w:val="004B2110"/>
    <w:rsid w:val="004B2332"/>
    <w:rsid w:val="004B2735"/>
    <w:rsid w:val="004B2787"/>
    <w:rsid w:val="004B27DD"/>
    <w:rsid w:val="004B299F"/>
    <w:rsid w:val="004B3705"/>
    <w:rsid w:val="004B45FF"/>
    <w:rsid w:val="004B4EE4"/>
    <w:rsid w:val="004B5931"/>
    <w:rsid w:val="004B6766"/>
    <w:rsid w:val="004B6D9E"/>
    <w:rsid w:val="004B7562"/>
    <w:rsid w:val="004B7827"/>
    <w:rsid w:val="004B7849"/>
    <w:rsid w:val="004C042D"/>
    <w:rsid w:val="004C19CD"/>
    <w:rsid w:val="004C24A5"/>
    <w:rsid w:val="004C46AA"/>
    <w:rsid w:val="004C5D5C"/>
    <w:rsid w:val="004C5F84"/>
    <w:rsid w:val="004C7787"/>
    <w:rsid w:val="004C7EB1"/>
    <w:rsid w:val="004D096C"/>
    <w:rsid w:val="004D0E83"/>
    <w:rsid w:val="004D13EF"/>
    <w:rsid w:val="004D2323"/>
    <w:rsid w:val="004D2619"/>
    <w:rsid w:val="004D386A"/>
    <w:rsid w:val="004D392A"/>
    <w:rsid w:val="004D4966"/>
    <w:rsid w:val="004D57B1"/>
    <w:rsid w:val="004D5AF3"/>
    <w:rsid w:val="004D5E12"/>
    <w:rsid w:val="004D5EE5"/>
    <w:rsid w:val="004D64AE"/>
    <w:rsid w:val="004D6CFC"/>
    <w:rsid w:val="004D7C34"/>
    <w:rsid w:val="004E0166"/>
    <w:rsid w:val="004E0480"/>
    <w:rsid w:val="004E095D"/>
    <w:rsid w:val="004E0992"/>
    <w:rsid w:val="004E0F89"/>
    <w:rsid w:val="004E10E6"/>
    <w:rsid w:val="004E1E70"/>
    <w:rsid w:val="004E2043"/>
    <w:rsid w:val="004E2BD5"/>
    <w:rsid w:val="004E2E04"/>
    <w:rsid w:val="004E318B"/>
    <w:rsid w:val="004E34CE"/>
    <w:rsid w:val="004E354E"/>
    <w:rsid w:val="004E5AB9"/>
    <w:rsid w:val="004E62CB"/>
    <w:rsid w:val="004E6F69"/>
    <w:rsid w:val="004E7959"/>
    <w:rsid w:val="004E7963"/>
    <w:rsid w:val="004F06A2"/>
    <w:rsid w:val="004F188B"/>
    <w:rsid w:val="004F1D07"/>
    <w:rsid w:val="004F1F52"/>
    <w:rsid w:val="004F270B"/>
    <w:rsid w:val="004F2AD7"/>
    <w:rsid w:val="004F2F8B"/>
    <w:rsid w:val="004F3DAA"/>
    <w:rsid w:val="004F5267"/>
    <w:rsid w:val="004F5C22"/>
    <w:rsid w:val="00500C29"/>
    <w:rsid w:val="00500D42"/>
    <w:rsid w:val="00500F38"/>
    <w:rsid w:val="005024EC"/>
    <w:rsid w:val="00502F59"/>
    <w:rsid w:val="00503291"/>
    <w:rsid w:val="00504ADD"/>
    <w:rsid w:val="00505195"/>
    <w:rsid w:val="00505C08"/>
    <w:rsid w:val="00506194"/>
    <w:rsid w:val="00510029"/>
    <w:rsid w:val="00511243"/>
    <w:rsid w:val="00511BCE"/>
    <w:rsid w:val="0051235C"/>
    <w:rsid w:val="00512399"/>
    <w:rsid w:val="0051347A"/>
    <w:rsid w:val="0051499D"/>
    <w:rsid w:val="005152DF"/>
    <w:rsid w:val="00515472"/>
    <w:rsid w:val="00515D7A"/>
    <w:rsid w:val="0051634F"/>
    <w:rsid w:val="0051703A"/>
    <w:rsid w:val="00520408"/>
    <w:rsid w:val="00520493"/>
    <w:rsid w:val="0052080C"/>
    <w:rsid w:val="00520E29"/>
    <w:rsid w:val="0052110C"/>
    <w:rsid w:val="00521BD6"/>
    <w:rsid w:val="00521C19"/>
    <w:rsid w:val="00521F35"/>
    <w:rsid w:val="0052292D"/>
    <w:rsid w:val="0052329A"/>
    <w:rsid w:val="005232D0"/>
    <w:rsid w:val="00523603"/>
    <w:rsid w:val="005236DA"/>
    <w:rsid w:val="00525C9B"/>
    <w:rsid w:val="00525F8F"/>
    <w:rsid w:val="00527818"/>
    <w:rsid w:val="00530959"/>
    <w:rsid w:val="00531193"/>
    <w:rsid w:val="005316FE"/>
    <w:rsid w:val="0053193C"/>
    <w:rsid w:val="00531B41"/>
    <w:rsid w:val="00531B61"/>
    <w:rsid w:val="00531F54"/>
    <w:rsid w:val="005321D4"/>
    <w:rsid w:val="00532493"/>
    <w:rsid w:val="00532549"/>
    <w:rsid w:val="005326A0"/>
    <w:rsid w:val="00532C3B"/>
    <w:rsid w:val="00532C73"/>
    <w:rsid w:val="0053346C"/>
    <w:rsid w:val="00533D05"/>
    <w:rsid w:val="00534A32"/>
    <w:rsid w:val="00535408"/>
    <w:rsid w:val="005354AF"/>
    <w:rsid w:val="005373D8"/>
    <w:rsid w:val="00537B39"/>
    <w:rsid w:val="00541376"/>
    <w:rsid w:val="00541611"/>
    <w:rsid w:val="00541F6E"/>
    <w:rsid w:val="0054204B"/>
    <w:rsid w:val="0054267D"/>
    <w:rsid w:val="0054268C"/>
    <w:rsid w:val="00542FBD"/>
    <w:rsid w:val="00543269"/>
    <w:rsid w:val="005433FA"/>
    <w:rsid w:val="005450C3"/>
    <w:rsid w:val="00545BC3"/>
    <w:rsid w:val="00545E73"/>
    <w:rsid w:val="00545F6B"/>
    <w:rsid w:val="005462E9"/>
    <w:rsid w:val="00546941"/>
    <w:rsid w:val="00547A19"/>
    <w:rsid w:val="00550474"/>
    <w:rsid w:val="00550B8E"/>
    <w:rsid w:val="00551FB4"/>
    <w:rsid w:val="005521F0"/>
    <w:rsid w:val="00553B39"/>
    <w:rsid w:val="00554175"/>
    <w:rsid w:val="00554A3D"/>
    <w:rsid w:val="005550C1"/>
    <w:rsid w:val="00555413"/>
    <w:rsid w:val="005558D7"/>
    <w:rsid w:val="00555FBC"/>
    <w:rsid w:val="005563DD"/>
    <w:rsid w:val="00556B99"/>
    <w:rsid w:val="00556D3F"/>
    <w:rsid w:val="00557182"/>
    <w:rsid w:val="00560F3A"/>
    <w:rsid w:val="00561DE3"/>
    <w:rsid w:val="00562865"/>
    <w:rsid w:val="005628B4"/>
    <w:rsid w:val="00562F47"/>
    <w:rsid w:val="0056380A"/>
    <w:rsid w:val="00563CCD"/>
    <w:rsid w:val="00563FC6"/>
    <w:rsid w:val="00564962"/>
    <w:rsid w:val="005652D0"/>
    <w:rsid w:val="00565732"/>
    <w:rsid w:val="00567ED4"/>
    <w:rsid w:val="00570203"/>
    <w:rsid w:val="0057036A"/>
    <w:rsid w:val="00570703"/>
    <w:rsid w:val="00570F45"/>
    <w:rsid w:val="005718F5"/>
    <w:rsid w:val="00572034"/>
    <w:rsid w:val="0057239B"/>
    <w:rsid w:val="005729FC"/>
    <w:rsid w:val="00574607"/>
    <w:rsid w:val="00575610"/>
    <w:rsid w:val="005763C0"/>
    <w:rsid w:val="005767AF"/>
    <w:rsid w:val="00576FA6"/>
    <w:rsid w:val="005773A9"/>
    <w:rsid w:val="00577572"/>
    <w:rsid w:val="005777B5"/>
    <w:rsid w:val="005777EF"/>
    <w:rsid w:val="00577B62"/>
    <w:rsid w:val="00577E09"/>
    <w:rsid w:val="0058048B"/>
    <w:rsid w:val="00580DA0"/>
    <w:rsid w:val="00581302"/>
    <w:rsid w:val="005821B9"/>
    <w:rsid w:val="005823AA"/>
    <w:rsid w:val="0058248B"/>
    <w:rsid w:val="00582946"/>
    <w:rsid w:val="00583741"/>
    <w:rsid w:val="005837A5"/>
    <w:rsid w:val="00583EDB"/>
    <w:rsid w:val="005843FB"/>
    <w:rsid w:val="00585311"/>
    <w:rsid w:val="00585749"/>
    <w:rsid w:val="00585B1B"/>
    <w:rsid w:val="005860D7"/>
    <w:rsid w:val="00586BCE"/>
    <w:rsid w:val="00590233"/>
    <w:rsid w:val="005903DA"/>
    <w:rsid w:val="00590408"/>
    <w:rsid w:val="005908C7"/>
    <w:rsid w:val="00591394"/>
    <w:rsid w:val="00591A63"/>
    <w:rsid w:val="00591DA4"/>
    <w:rsid w:val="00592122"/>
    <w:rsid w:val="00592EA7"/>
    <w:rsid w:val="0059582D"/>
    <w:rsid w:val="00595C5C"/>
    <w:rsid w:val="00595FD3"/>
    <w:rsid w:val="005966B6"/>
    <w:rsid w:val="00597E8C"/>
    <w:rsid w:val="005A0076"/>
    <w:rsid w:val="005A0AFA"/>
    <w:rsid w:val="005A0CD4"/>
    <w:rsid w:val="005A0DAB"/>
    <w:rsid w:val="005A0E46"/>
    <w:rsid w:val="005A0EB0"/>
    <w:rsid w:val="005A1706"/>
    <w:rsid w:val="005A2C19"/>
    <w:rsid w:val="005A3A73"/>
    <w:rsid w:val="005A3CCB"/>
    <w:rsid w:val="005A46AC"/>
    <w:rsid w:val="005A52D8"/>
    <w:rsid w:val="005A5964"/>
    <w:rsid w:val="005A5EC0"/>
    <w:rsid w:val="005A63A5"/>
    <w:rsid w:val="005A71EF"/>
    <w:rsid w:val="005A742A"/>
    <w:rsid w:val="005A7447"/>
    <w:rsid w:val="005A773A"/>
    <w:rsid w:val="005B14F0"/>
    <w:rsid w:val="005B24B7"/>
    <w:rsid w:val="005B2B43"/>
    <w:rsid w:val="005B2B49"/>
    <w:rsid w:val="005B3846"/>
    <w:rsid w:val="005B39BC"/>
    <w:rsid w:val="005B4D42"/>
    <w:rsid w:val="005B5BEE"/>
    <w:rsid w:val="005B5D11"/>
    <w:rsid w:val="005B609E"/>
    <w:rsid w:val="005B60F8"/>
    <w:rsid w:val="005B67FB"/>
    <w:rsid w:val="005B6C70"/>
    <w:rsid w:val="005B6DEC"/>
    <w:rsid w:val="005B7860"/>
    <w:rsid w:val="005B7ACA"/>
    <w:rsid w:val="005B7BFE"/>
    <w:rsid w:val="005C082C"/>
    <w:rsid w:val="005C17BE"/>
    <w:rsid w:val="005C1957"/>
    <w:rsid w:val="005C2BA7"/>
    <w:rsid w:val="005C2BF5"/>
    <w:rsid w:val="005C2DFF"/>
    <w:rsid w:val="005C2E5F"/>
    <w:rsid w:val="005C4990"/>
    <w:rsid w:val="005C4E67"/>
    <w:rsid w:val="005C50CA"/>
    <w:rsid w:val="005C53F8"/>
    <w:rsid w:val="005C5AC7"/>
    <w:rsid w:val="005C60E8"/>
    <w:rsid w:val="005C6212"/>
    <w:rsid w:val="005C6270"/>
    <w:rsid w:val="005C6668"/>
    <w:rsid w:val="005C6F14"/>
    <w:rsid w:val="005C7062"/>
    <w:rsid w:val="005C75FC"/>
    <w:rsid w:val="005C77AF"/>
    <w:rsid w:val="005C7E46"/>
    <w:rsid w:val="005D074C"/>
    <w:rsid w:val="005D0767"/>
    <w:rsid w:val="005D0778"/>
    <w:rsid w:val="005D155C"/>
    <w:rsid w:val="005D2735"/>
    <w:rsid w:val="005D2E35"/>
    <w:rsid w:val="005D3712"/>
    <w:rsid w:val="005D3C13"/>
    <w:rsid w:val="005D48ED"/>
    <w:rsid w:val="005D57FD"/>
    <w:rsid w:val="005D6561"/>
    <w:rsid w:val="005D7887"/>
    <w:rsid w:val="005D7C34"/>
    <w:rsid w:val="005E00D8"/>
    <w:rsid w:val="005E0293"/>
    <w:rsid w:val="005E0488"/>
    <w:rsid w:val="005E0F5B"/>
    <w:rsid w:val="005E18F7"/>
    <w:rsid w:val="005E1B4E"/>
    <w:rsid w:val="005E1C29"/>
    <w:rsid w:val="005E20BF"/>
    <w:rsid w:val="005E3417"/>
    <w:rsid w:val="005E3E4E"/>
    <w:rsid w:val="005E4012"/>
    <w:rsid w:val="005E6673"/>
    <w:rsid w:val="005E66DB"/>
    <w:rsid w:val="005E735A"/>
    <w:rsid w:val="005F0930"/>
    <w:rsid w:val="005F1285"/>
    <w:rsid w:val="005F14BE"/>
    <w:rsid w:val="005F211F"/>
    <w:rsid w:val="005F2DFC"/>
    <w:rsid w:val="005F30C7"/>
    <w:rsid w:val="005F3133"/>
    <w:rsid w:val="005F4F81"/>
    <w:rsid w:val="005F639D"/>
    <w:rsid w:val="005F667A"/>
    <w:rsid w:val="005F66D1"/>
    <w:rsid w:val="005F7BE5"/>
    <w:rsid w:val="0060087A"/>
    <w:rsid w:val="006008B9"/>
    <w:rsid w:val="00600B8C"/>
    <w:rsid w:val="00600C0E"/>
    <w:rsid w:val="00601933"/>
    <w:rsid w:val="006026B9"/>
    <w:rsid w:val="00602A27"/>
    <w:rsid w:val="00602B89"/>
    <w:rsid w:val="00603879"/>
    <w:rsid w:val="00604445"/>
    <w:rsid w:val="006045E4"/>
    <w:rsid w:val="00604880"/>
    <w:rsid w:val="00605112"/>
    <w:rsid w:val="006058B4"/>
    <w:rsid w:val="00605F80"/>
    <w:rsid w:val="006060D7"/>
    <w:rsid w:val="00606731"/>
    <w:rsid w:val="00606C54"/>
    <w:rsid w:val="00606D95"/>
    <w:rsid w:val="0061081A"/>
    <w:rsid w:val="00610963"/>
    <w:rsid w:val="00610B15"/>
    <w:rsid w:val="00610FBF"/>
    <w:rsid w:val="00611170"/>
    <w:rsid w:val="00611718"/>
    <w:rsid w:val="00611857"/>
    <w:rsid w:val="00611CEF"/>
    <w:rsid w:val="00612FA2"/>
    <w:rsid w:val="00613119"/>
    <w:rsid w:val="0061314C"/>
    <w:rsid w:val="006132C1"/>
    <w:rsid w:val="00613308"/>
    <w:rsid w:val="006134BB"/>
    <w:rsid w:val="006136FA"/>
    <w:rsid w:val="00615721"/>
    <w:rsid w:val="006161B3"/>
    <w:rsid w:val="006170BC"/>
    <w:rsid w:val="006171FB"/>
    <w:rsid w:val="00617977"/>
    <w:rsid w:val="00617B26"/>
    <w:rsid w:val="00617BB1"/>
    <w:rsid w:val="00617C5F"/>
    <w:rsid w:val="006200BE"/>
    <w:rsid w:val="00620CFE"/>
    <w:rsid w:val="00621368"/>
    <w:rsid w:val="00621BB5"/>
    <w:rsid w:val="00621F8E"/>
    <w:rsid w:val="006222BC"/>
    <w:rsid w:val="006226AC"/>
    <w:rsid w:val="006235D0"/>
    <w:rsid w:val="00623904"/>
    <w:rsid w:val="00623C70"/>
    <w:rsid w:val="00625064"/>
    <w:rsid w:val="00625381"/>
    <w:rsid w:val="00626321"/>
    <w:rsid w:val="00626953"/>
    <w:rsid w:val="00626C44"/>
    <w:rsid w:val="00627E5D"/>
    <w:rsid w:val="00630F21"/>
    <w:rsid w:val="006312A8"/>
    <w:rsid w:val="00631B2E"/>
    <w:rsid w:val="00631C3F"/>
    <w:rsid w:val="0063395B"/>
    <w:rsid w:val="006347A8"/>
    <w:rsid w:val="00634A8F"/>
    <w:rsid w:val="00634C79"/>
    <w:rsid w:val="006352A0"/>
    <w:rsid w:val="00635AC5"/>
    <w:rsid w:val="006364C7"/>
    <w:rsid w:val="00637378"/>
    <w:rsid w:val="0063780A"/>
    <w:rsid w:val="00637871"/>
    <w:rsid w:val="00637995"/>
    <w:rsid w:val="00640D1A"/>
    <w:rsid w:val="00640DD8"/>
    <w:rsid w:val="00641867"/>
    <w:rsid w:val="00642646"/>
    <w:rsid w:val="00643A02"/>
    <w:rsid w:val="00643DC4"/>
    <w:rsid w:val="00644C8C"/>
    <w:rsid w:val="00644CE0"/>
    <w:rsid w:val="00646F4B"/>
    <w:rsid w:val="0065126E"/>
    <w:rsid w:val="00653536"/>
    <w:rsid w:val="00653BC1"/>
    <w:rsid w:val="00653C8A"/>
    <w:rsid w:val="00654899"/>
    <w:rsid w:val="006549B5"/>
    <w:rsid w:val="00654A6F"/>
    <w:rsid w:val="00654C2E"/>
    <w:rsid w:val="00655030"/>
    <w:rsid w:val="006554A2"/>
    <w:rsid w:val="0065550C"/>
    <w:rsid w:val="0065570B"/>
    <w:rsid w:val="00655EC2"/>
    <w:rsid w:val="00657001"/>
    <w:rsid w:val="00657485"/>
    <w:rsid w:val="006576D4"/>
    <w:rsid w:val="006616C0"/>
    <w:rsid w:val="006636B4"/>
    <w:rsid w:val="00663BFE"/>
    <w:rsid w:val="006641DA"/>
    <w:rsid w:val="00665651"/>
    <w:rsid w:val="006657A4"/>
    <w:rsid w:val="00665831"/>
    <w:rsid w:val="00665AE7"/>
    <w:rsid w:val="006666E5"/>
    <w:rsid w:val="00667247"/>
    <w:rsid w:val="00670686"/>
    <w:rsid w:val="00670772"/>
    <w:rsid w:val="00670A56"/>
    <w:rsid w:val="0067374F"/>
    <w:rsid w:val="00674954"/>
    <w:rsid w:val="006750E5"/>
    <w:rsid w:val="0067522E"/>
    <w:rsid w:val="00675F1F"/>
    <w:rsid w:val="00677406"/>
    <w:rsid w:val="006779FB"/>
    <w:rsid w:val="006801EC"/>
    <w:rsid w:val="00681A7B"/>
    <w:rsid w:val="00682F63"/>
    <w:rsid w:val="006836BE"/>
    <w:rsid w:val="00684005"/>
    <w:rsid w:val="00684EE5"/>
    <w:rsid w:val="00686BC5"/>
    <w:rsid w:val="00686ED6"/>
    <w:rsid w:val="00687119"/>
    <w:rsid w:val="0068740B"/>
    <w:rsid w:val="006874FB"/>
    <w:rsid w:val="006901D3"/>
    <w:rsid w:val="00690412"/>
    <w:rsid w:val="0069148C"/>
    <w:rsid w:val="006917D8"/>
    <w:rsid w:val="00691B32"/>
    <w:rsid w:val="00691FD8"/>
    <w:rsid w:val="00693584"/>
    <w:rsid w:val="006939F5"/>
    <w:rsid w:val="00694A4C"/>
    <w:rsid w:val="00694F02"/>
    <w:rsid w:val="0069522E"/>
    <w:rsid w:val="00695F20"/>
    <w:rsid w:val="0069736C"/>
    <w:rsid w:val="006A0DAE"/>
    <w:rsid w:val="006A11B2"/>
    <w:rsid w:val="006A206D"/>
    <w:rsid w:val="006A2462"/>
    <w:rsid w:val="006A2904"/>
    <w:rsid w:val="006A389D"/>
    <w:rsid w:val="006A3ECB"/>
    <w:rsid w:val="006A40D3"/>
    <w:rsid w:val="006A41B7"/>
    <w:rsid w:val="006A48E0"/>
    <w:rsid w:val="006A4A98"/>
    <w:rsid w:val="006A53DB"/>
    <w:rsid w:val="006A5838"/>
    <w:rsid w:val="006A639D"/>
    <w:rsid w:val="006A7A67"/>
    <w:rsid w:val="006B055C"/>
    <w:rsid w:val="006B19E5"/>
    <w:rsid w:val="006B1DCF"/>
    <w:rsid w:val="006B36E4"/>
    <w:rsid w:val="006B3E88"/>
    <w:rsid w:val="006B42F9"/>
    <w:rsid w:val="006B49C7"/>
    <w:rsid w:val="006B4A21"/>
    <w:rsid w:val="006B4D38"/>
    <w:rsid w:val="006B55E1"/>
    <w:rsid w:val="006B635E"/>
    <w:rsid w:val="006B681A"/>
    <w:rsid w:val="006B6A7A"/>
    <w:rsid w:val="006B6CFF"/>
    <w:rsid w:val="006C1D34"/>
    <w:rsid w:val="006C28CE"/>
    <w:rsid w:val="006C348E"/>
    <w:rsid w:val="006C3F52"/>
    <w:rsid w:val="006C4411"/>
    <w:rsid w:val="006C4C85"/>
    <w:rsid w:val="006C4F0A"/>
    <w:rsid w:val="006C5225"/>
    <w:rsid w:val="006C7736"/>
    <w:rsid w:val="006C7CE2"/>
    <w:rsid w:val="006D1152"/>
    <w:rsid w:val="006D1BC1"/>
    <w:rsid w:val="006D327F"/>
    <w:rsid w:val="006D3E1C"/>
    <w:rsid w:val="006D3FA0"/>
    <w:rsid w:val="006D4338"/>
    <w:rsid w:val="006D447B"/>
    <w:rsid w:val="006D53AE"/>
    <w:rsid w:val="006D5708"/>
    <w:rsid w:val="006D5AFE"/>
    <w:rsid w:val="006D7863"/>
    <w:rsid w:val="006E0623"/>
    <w:rsid w:val="006E2270"/>
    <w:rsid w:val="006E27E6"/>
    <w:rsid w:val="006E323A"/>
    <w:rsid w:val="006E3761"/>
    <w:rsid w:val="006E380A"/>
    <w:rsid w:val="006E3981"/>
    <w:rsid w:val="006E3A18"/>
    <w:rsid w:val="006E4F8B"/>
    <w:rsid w:val="006E52DA"/>
    <w:rsid w:val="006E55F7"/>
    <w:rsid w:val="006E675E"/>
    <w:rsid w:val="006E69C1"/>
    <w:rsid w:val="006E70A8"/>
    <w:rsid w:val="006F0B19"/>
    <w:rsid w:val="006F0B55"/>
    <w:rsid w:val="006F0F82"/>
    <w:rsid w:val="006F0FA5"/>
    <w:rsid w:val="006F18B9"/>
    <w:rsid w:val="006F2505"/>
    <w:rsid w:val="006F254E"/>
    <w:rsid w:val="006F2A18"/>
    <w:rsid w:val="006F2C45"/>
    <w:rsid w:val="006F2E4E"/>
    <w:rsid w:val="006F3485"/>
    <w:rsid w:val="006F53E1"/>
    <w:rsid w:val="006F5B66"/>
    <w:rsid w:val="006F62AD"/>
    <w:rsid w:val="006F65E3"/>
    <w:rsid w:val="006F6BB7"/>
    <w:rsid w:val="006F7031"/>
    <w:rsid w:val="006F7F0C"/>
    <w:rsid w:val="007007F6"/>
    <w:rsid w:val="007008D7"/>
    <w:rsid w:val="0070117D"/>
    <w:rsid w:val="00701496"/>
    <w:rsid w:val="00701CC7"/>
    <w:rsid w:val="0070256E"/>
    <w:rsid w:val="00702616"/>
    <w:rsid w:val="007026F1"/>
    <w:rsid w:val="00702C68"/>
    <w:rsid w:val="00702D9F"/>
    <w:rsid w:val="00703770"/>
    <w:rsid w:val="0070389E"/>
    <w:rsid w:val="007038BF"/>
    <w:rsid w:val="00705AEA"/>
    <w:rsid w:val="00710A9F"/>
    <w:rsid w:val="00710CE9"/>
    <w:rsid w:val="00710FC7"/>
    <w:rsid w:val="00712A8F"/>
    <w:rsid w:val="00712AD5"/>
    <w:rsid w:val="0071356B"/>
    <w:rsid w:val="007136CD"/>
    <w:rsid w:val="00713709"/>
    <w:rsid w:val="00714361"/>
    <w:rsid w:val="007149E5"/>
    <w:rsid w:val="0071530B"/>
    <w:rsid w:val="0071573E"/>
    <w:rsid w:val="00716CFF"/>
    <w:rsid w:val="00717922"/>
    <w:rsid w:val="00717E58"/>
    <w:rsid w:val="00720DFF"/>
    <w:rsid w:val="00720F5A"/>
    <w:rsid w:val="00720FED"/>
    <w:rsid w:val="00722849"/>
    <w:rsid w:val="00723728"/>
    <w:rsid w:val="00723800"/>
    <w:rsid w:val="00724544"/>
    <w:rsid w:val="00726613"/>
    <w:rsid w:val="0072783F"/>
    <w:rsid w:val="0072793E"/>
    <w:rsid w:val="00727F8F"/>
    <w:rsid w:val="00730440"/>
    <w:rsid w:val="0073057F"/>
    <w:rsid w:val="00730C7E"/>
    <w:rsid w:val="0073123E"/>
    <w:rsid w:val="00733210"/>
    <w:rsid w:val="007333FF"/>
    <w:rsid w:val="00735023"/>
    <w:rsid w:val="007354C8"/>
    <w:rsid w:val="0073572A"/>
    <w:rsid w:val="00736091"/>
    <w:rsid w:val="00736BE2"/>
    <w:rsid w:val="00737C1C"/>
    <w:rsid w:val="00740E1E"/>
    <w:rsid w:val="007412A6"/>
    <w:rsid w:val="00741EC2"/>
    <w:rsid w:val="007426F6"/>
    <w:rsid w:val="00742B44"/>
    <w:rsid w:val="00742B5D"/>
    <w:rsid w:val="00743067"/>
    <w:rsid w:val="007430E8"/>
    <w:rsid w:val="00743120"/>
    <w:rsid w:val="00744C4C"/>
    <w:rsid w:val="00744ECB"/>
    <w:rsid w:val="007450CC"/>
    <w:rsid w:val="007450F6"/>
    <w:rsid w:val="00745BEC"/>
    <w:rsid w:val="00747020"/>
    <w:rsid w:val="0074728C"/>
    <w:rsid w:val="007474DD"/>
    <w:rsid w:val="00750961"/>
    <w:rsid w:val="00750D81"/>
    <w:rsid w:val="00750F30"/>
    <w:rsid w:val="00753978"/>
    <w:rsid w:val="00753CEF"/>
    <w:rsid w:val="007541C8"/>
    <w:rsid w:val="00754877"/>
    <w:rsid w:val="00755754"/>
    <w:rsid w:val="00755D9C"/>
    <w:rsid w:val="00756E82"/>
    <w:rsid w:val="007571A8"/>
    <w:rsid w:val="0075747C"/>
    <w:rsid w:val="00757800"/>
    <w:rsid w:val="00760515"/>
    <w:rsid w:val="00761478"/>
    <w:rsid w:val="00762932"/>
    <w:rsid w:val="00762C02"/>
    <w:rsid w:val="00762C78"/>
    <w:rsid w:val="00763C14"/>
    <w:rsid w:val="0076467D"/>
    <w:rsid w:val="00764DA5"/>
    <w:rsid w:val="007652BD"/>
    <w:rsid w:val="00765951"/>
    <w:rsid w:val="007659FB"/>
    <w:rsid w:val="007662A3"/>
    <w:rsid w:val="0076662B"/>
    <w:rsid w:val="007667E7"/>
    <w:rsid w:val="00770515"/>
    <w:rsid w:val="007705AE"/>
    <w:rsid w:val="0077071E"/>
    <w:rsid w:val="007717C8"/>
    <w:rsid w:val="00771B8E"/>
    <w:rsid w:val="00772052"/>
    <w:rsid w:val="007725A3"/>
    <w:rsid w:val="007726E5"/>
    <w:rsid w:val="00772F99"/>
    <w:rsid w:val="00773649"/>
    <w:rsid w:val="007739A1"/>
    <w:rsid w:val="00773B0F"/>
    <w:rsid w:val="00773F27"/>
    <w:rsid w:val="0077427A"/>
    <w:rsid w:val="007753AA"/>
    <w:rsid w:val="00775402"/>
    <w:rsid w:val="00776875"/>
    <w:rsid w:val="00776CE9"/>
    <w:rsid w:val="007779EE"/>
    <w:rsid w:val="00777B19"/>
    <w:rsid w:val="00780803"/>
    <w:rsid w:val="00781383"/>
    <w:rsid w:val="0078186B"/>
    <w:rsid w:val="00781D57"/>
    <w:rsid w:val="00783AAE"/>
    <w:rsid w:val="00783EF0"/>
    <w:rsid w:val="00784126"/>
    <w:rsid w:val="00784C23"/>
    <w:rsid w:val="00784CD7"/>
    <w:rsid w:val="007850FC"/>
    <w:rsid w:val="00785579"/>
    <w:rsid w:val="0078579C"/>
    <w:rsid w:val="00785EEE"/>
    <w:rsid w:val="00787146"/>
    <w:rsid w:val="0078751D"/>
    <w:rsid w:val="00787CE2"/>
    <w:rsid w:val="007902D7"/>
    <w:rsid w:val="007917FA"/>
    <w:rsid w:val="00792136"/>
    <w:rsid w:val="00793836"/>
    <w:rsid w:val="00793984"/>
    <w:rsid w:val="0079419B"/>
    <w:rsid w:val="0079429F"/>
    <w:rsid w:val="007946EF"/>
    <w:rsid w:val="00795105"/>
    <w:rsid w:val="0079630A"/>
    <w:rsid w:val="00796829"/>
    <w:rsid w:val="007A00C9"/>
    <w:rsid w:val="007A04AF"/>
    <w:rsid w:val="007A0518"/>
    <w:rsid w:val="007A0EB9"/>
    <w:rsid w:val="007A1598"/>
    <w:rsid w:val="007A1DC2"/>
    <w:rsid w:val="007A2A84"/>
    <w:rsid w:val="007A2E16"/>
    <w:rsid w:val="007A34FE"/>
    <w:rsid w:val="007A37B1"/>
    <w:rsid w:val="007A39C4"/>
    <w:rsid w:val="007A3E38"/>
    <w:rsid w:val="007A3F20"/>
    <w:rsid w:val="007A3FA7"/>
    <w:rsid w:val="007A4202"/>
    <w:rsid w:val="007A4772"/>
    <w:rsid w:val="007A4C5C"/>
    <w:rsid w:val="007A5D1F"/>
    <w:rsid w:val="007A5F15"/>
    <w:rsid w:val="007A7124"/>
    <w:rsid w:val="007A7389"/>
    <w:rsid w:val="007B018D"/>
    <w:rsid w:val="007B0C10"/>
    <w:rsid w:val="007B0C6E"/>
    <w:rsid w:val="007B0C90"/>
    <w:rsid w:val="007B12EE"/>
    <w:rsid w:val="007B13C1"/>
    <w:rsid w:val="007B30EC"/>
    <w:rsid w:val="007B3AE8"/>
    <w:rsid w:val="007B3AEC"/>
    <w:rsid w:val="007B4324"/>
    <w:rsid w:val="007B43E4"/>
    <w:rsid w:val="007B47CE"/>
    <w:rsid w:val="007B49B1"/>
    <w:rsid w:val="007B4CFB"/>
    <w:rsid w:val="007B4E4C"/>
    <w:rsid w:val="007B50CB"/>
    <w:rsid w:val="007B5EF5"/>
    <w:rsid w:val="007B6496"/>
    <w:rsid w:val="007B64F1"/>
    <w:rsid w:val="007B7115"/>
    <w:rsid w:val="007C14C3"/>
    <w:rsid w:val="007C19CF"/>
    <w:rsid w:val="007C2F96"/>
    <w:rsid w:val="007C39EA"/>
    <w:rsid w:val="007C4B46"/>
    <w:rsid w:val="007C526A"/>
    <w:rsid w:val="007C570E"/>
    <w:rsid w:val="007C5BAB"/>
    <w:rsid w:val="007C692D"/>
    <w:rsid w:val="007C6BDF"/>
    <w:rsid w:val="007D0367"/>
    <w:rsid w:val="007D07D0"/>
    <w:rsid w:val="007D0A50"/>
    <w:rsid w:val="007D1A63"/>
    <w:rsid w:val="007D23D1"/>
    <w:rsid w:val="007D27C9"/>
    <w:rsid w:val="007D29AE"/>
    <w:rsid w:val="007D2C94"/>
    <w:rsid w:val="007D358A"/>
    <w:rsid w:val="007D5188"/>
    <w:rsid w:val="007D7F2F"/>
    <w:rsid w:val="007E0665"/>
    <w:rsid w:val="007E0886"/>
    <w:rsid w:val="007E091C"/>
    <w:rsid w:val="007E0CFC"/>
    <w:rsid w:val="007E1D31"/>
    <w:rsid w:val="007E35BB"/>
    <w:rsid w:val="007E399A"/>
    <w:rsid w:val="007E3E3F"/>
    <w:rsid w:val="007E4144"/>
    <w:rsid w:val="007E49FA"/>
    <w:rsid w:val="007E4A29"/>
    <w:rsid w:val="007E52F3"/>
    <w:rsid w:val="007E5733"/>
    <w:rsid w:val="007E57CD"/>
    <w:rsid w:val="007E5A08"/>
    <w:rsid w:val="007E5DDF"/>
    <w:rsid w:val="007E680F"/>
    <w:rsid w:val="007F02F5"/>
    <w:rsid w:val="007F0642"/>
    <w:rsid w:val="007F08D6"/>
    <w:rsid w:val="007F12A7"/>
    <w:rsid w:val="007F1601"/>
    <w:rsid w:val="007F1762"/>
    <w:rsid w:val="007F1AAA"/>
    <w:rsid w:val="007F1FC1"/>
    <w:rsid w:val="007F241E"/>
    <w:rsid w:val="007F2FB9"/>
    <w:rsid w:val="007F33EA"/>
    <w:rsid w:val="007F3643"/>
    <w:rsid w:val="007F45C3"/>
    <w:rsid w:val="007F4661"/>
    <w:rsid w:val="007F4F97"/>
    <w:rsid w:val="007F5066"/>
    <w:rsid w:val="007F5534"/>
    <w:rsid w:val="007F5CA1"/>
    <w:rsid w:val="007F6933"/>
    <w:rsid w:val="007F7557"/>
    <w:rsid w:val="00800C2C"/>
    <w:rsid w:val="00801B14"/>
    <w:rsid w:val="00801BEC"/>
    <w:rsid w:val="00802573"/>
    <w:rsid w:val="00802D86"/>
    <w:rsid w:val="00803553"/>
    <w:rsid w:val="008035CF"/>
    <w:rsid w:val="0080372A"/>
    <w:rsid w:val="00803CFD"/>
    <w:rsid w:val="00804153"/>
    <w:rsid w:val="00804271"/>
    <w:rsid w:val="008044A3"/>
    <w:rsid w:val="0080503C"/>
    <w:rsid w:val="008052EE"/>
    <w:rsid w:val="00805407"/>
    <w:rsid w:val="00806091"/>
    <w:rsid w:val="0080637E"/>
    <w:rsid w:val="00806C4D"/>
    <w:rsid w:val="0081035F"/>
    <w:rsid w:val="00811B27"/>
    <w:rsid w:val="00811C4F"/>
    <w:rsid w:val="00812110"/>
    <w:rsid w:val="00812AB3"/>
    <w:rsid w:val="008135CB"/>
    <w:rsid w:val="00813639"/>
    <w:rsid w:val="00814729"/>
    <w:rsid w:val="00814C83"/>
    <w:rsid w:val="0081548D"/>
    <w:rsid w:val="0081580B"/>
    <w:rsid w:val="008165FB"/>
    <w:rsid w:val="00816A7E"/>
    <w:rsid w:val="00816D27"/>
    <w:rsid w:val="0081751E"/>
    <w:rsid w:val="00817601"/>
    <w:rsid w:val="00817774"/>
    <w:rsid w:val="00817941"/>
    <w:rsid w:val="00817A11"/>
    <w:rsid w:val="00817AF8"/>
    <w:rsid w:val="00817C8D"/>
    <w:rsid w:val="00820179"/>
    <w:rsid w:val="0082048C"/>
    <w:rsid w:val="00821CAE"/>
    <w:rsid w:val="00822C65"/>
    <w:rsid w:val="00822D61"/>
    <w:rsid w:val="00823266"/>
    <w:rsid w:val="008234C6"/>
    <w:rsid w:val="00823657"/>
    <w:rsid w:val="00824C81"/>
    <w:rsid w:val="00825103"/>
    <w:rsid w:val="0082569D"/>
    <w:rsid w:val="00826289"/>
    <w:rsid w:val="0082649A"/>
    <w:rsid w:val="0082715F"/>
    <w:rsid w:val="00830B5D"/>
    <w:rsid w:val="008312E5"/>
    <w:rsid w:val="00831812"/>
    <w:rsid w:val="0083182A"/>
    <w:rsid w:val="0083205D"/>
    <w:rsid w:val="00832239"/>
    <w:rsid w:val="008331C1"/>
    <w:rsid w:val="008335AC"/>
    <w:rsid w:val="00833AF6"/>
    <w:rsid w:val="00833B22"/>
    <w:rsid w:val="00833E71"/>
    <w:rsid w:val="00833EC0"/>
    <w:rsid w:val="008343AA"/>
    <w:rsid w:val="0083476E"/>
    <w:rsid w:val="0083493E"/>
    <w:rsid w:val="00837670"/>
    <w:rsid w:val="00837C82"/>
    <w:rsid w:val="00842166"/>
    <w:rsid w:val="00842EF6"/>
    <w:rsid w:val="008431AA"/>
    <w:rsid w:val="00843F5A"/>
    <w:rsid w:val="00844224"/>
    <w:rsid w:val="00844AD8"/>
    <w:rsid w:val="00844C36"/>
    <w:rsid w:val="00845D92"/>
    <w:rsid w:val="00847CBA"/>
    <w:rsid w:val="0085014C"/>
    <w:rsid w:val="00850B8E"/>
    <w:rsid w:val="00851CFB"/>
    <w:rsid w:val="00851DD3"/>
    <w:rsid w:val="008521A7"/>
    <w:rsid w:val="008534B5"/>
    <w:rsid w:val="008538CC"/>
    <w:rsid w:val="00853ED7"/>
    <w:rsid w:val="008543E4"/>
    <w:rsid w:val="00854EB7"/>
    <w:rsid w:val="00855BDB"/>
    <w:rsid w:val="008568A9"/>
    <w:rsid w:val="0085734C"/>
    <w:rsid w:val="00857987"/>
    <w:rsid w:val="00860C69"/>
    <w:rsid w:val="00861539"/>
    <w:rsid w:val="0086159D"/>
    <w:rsid w:val="008623E0"/>
    <w:rsid w:val="0086377D"/>
    <w:rsid w:val="0086411B"/>
    <w:rsid w:val="008641C3"/>
    <w:rsid w:val="00864304"/>
    <w:rsid w:val="00864B8D"/>
    <w:rsid w:val="00864F6A"/>
    <w:rsid w:val="00865200"/>
    <w:rsid w:val="008661B2"/>
    <w:rsid w:val="00866352"/>
    <w:rsid w:val="008665A1"/>
    <w:rsid w:val="00867AEF"/>
    <w:rsid w:val="00870942"/>
    <w:rsid w:val="00870A93"/>
    <w:rsid w:val="0087265F"/>
    <w:rsid w:val="00872A05"/>
    <w:rsid w:val="00872B00"/>
    <w:rsid w:val="00872F79"/>
    <w:rsid w:val="008736C8"/>
    <w:rsid w:val="008747BC"/>
    <w:rsid w:val="00874E17"/>
    <w:rsid w:val="00874FD9"/>
    <w:rsid w:val="008750FD"/>
    <w:rsid w:val="00876505"/>
    <w:rsid w:val="008766C2"/>
    <w:rsid w:val="00876708"/>
    <w:rsid w:val="00876BAB"/>
    <w:rsid w:val="00880260"/>
    <w:rsid w:val="00880D24"/>
    <w:rsid w:val="00880FA2"/>
    <w:rsid w:val="0088119A"/>
    <w:rsid w:val="00882C2A"/>
    <w:rsid w:val="00882F05"/>
    <w:rsid w:val="00882FFC"/>
    <w:rsid w:val="00883155"/>
    <w:rsid w:val="008838E6"/>
    <w:rsid w:val="00884243"/>
    <w:rsid w:val="0088449D"/>
    <w:rsid w:val="008847F6"/>
    <w:rsid w:val="00884D6E"/>
    <w:rsid w:val="0088613F"/>
    <w:rsid w:val="008865FD"/>
    <w:rsid w:val="008873C1"/>
    <w:rsid w:val="00887C7B"/>
    <w:rsid w:val="008910B9"/>
    <w:rsid w:val="0089465E"/>
    <w:rsid w:val="0089615B"/>
    <w:rsid w:val="00896D8C"/>
    <w:rsid w:val="00896FCA"/>
    <w:rsid w:val="0089740F"/>
    <w:rsid w:val="00897E54"/>
    <w:rsid w:val="008A083E"/>
    <w:rsid w:val="008A11AE"/>
    <w:rsid w:val="008A1292"/>
    <w:rsid w:val="008A13C7"/>
    <w:rsid w:val="008A1474"/>
    <w:rsid w:val="008A22C8"/>
    <w:rsid w:val="008A4B68"/>
    <w:rsid w:val="008A5781"/>
    <w:rsid w:val="008A5DEE"/>
    <w:rsid w:val="008A6CE8"/>
    <w:rsid w:val="008A759E"/>
    <w:rsid w:val="008B12C8"/>
    <w:rsid w:val="008B3129"/>
    <w:rsid w:val="008B3D6C"/>
    <w:rsid w:val="008B55A8"/>
    <w:rsid w:val="008B5C60"/>
    <w:rsid w:val="008B69CC"/>
    <w:rsid w:val="008B6D8F"/>
    <w:rsid w:val="008B6DA8"/>
    <w:rsid w:val="008B7C51"/>
    <w:rsid w:val="008C00E0"/>
    <w:rsid w:val="008C1DB6"/>
    <w:rsid w:val="008C201B"/>
    <w:rsid w:val="008C2418"/>
    <w:rsid w:val="008C243E"/>
    <w:rsid w:val="008C24CE"/>
    <w:rsid w:val="008C3406"/>
    <w:rsid w:val="008C3AEA"/>
    <w:rsid w:val="008C41D1"/>
    <w:rsid w:val="008C511B"/>
    <w:rsid w:val="008C59E8"/>
    <w:rsid w:val="008C5F03"/>
    <w:rsid w:val="008C6334"/>
    <w:rsid w:val="008C698E"/>
    <w:rsid w:val="008C70B7"/>
    <w:rsid w:val="008C7601"/>
    <w:rsid w:val="008D01AB"/>
    <w:rsid w:val="008D103A"/>
    <w:rsid w:val="008D1E00"/>
    <w:rsid w:val="008D2182"/>
    <w:rsid w:val="008D2500"/>
    <w:rsid w:val="008D3699"/>
    <w:rsid w:val="008D51A1"/>
    <w:rsid w:val="008D5473"/>
    <w:rsid w:val="008D6808"/>
    <w:rsid w:val="008D6895"/>
    <w:rsid w:val="008D7259"/>
    <w:rsid w:val="008D73FE"/>
    <w:rsid w:val="008E080D"/>
    <w:rsid w:val="008E162A"/>
    <w:rsid w:val="008E2DAF"/>
    <w:rsid w:val="008E2E75"/>
    <w:rsid w:val="008E3213"/>
    <w:rsid w:val="008E3B8C"/>
    <w:rsid w:val="008E5AF2"/>
    <w:rsid w:val="008E5E0B"/>
    <w:rsid w:val="008E642F"/>
    <w:rsid w:val="008E6CB5"/>
    <w:rsid w:val="008E7DE9"/>
    <w:rsid w:val="008F061E"/>
    <w:rsid w:val="008F0CDC"/>
    <w:rsid w:val="008F1AD2"/>
    <w:rsid w:val="008F1F66"/>
    <w:rsid w:val="008F2CDE"/>
    <w:rsid w:val="008F2D14"/>
    <w:rsid w:val="008F3164"/>
    <w:rsid w:val="008F482E"/>
    <w:rsid w:val="008F4CA3"/>
    <w:rsid w:val="008F5181"/>
    <w:rsid w:val="008F52F6"/>
    <w:rsid w:val="008F5C3F"/>
    <w:rsid w:val="008F6603"/>
    <w:rsid w:val="008F691C"/>
    <w:rsid w:val="008F7441"/>
    <w:rsid w:val="008F7467"/>
    <w:rsid w:val="008F76C7"/>
    <w:rsid w:val="008F7E53"/>
    <w:rsid w:val="0090011F"/>
    <w:rsid w:val="009003DE"/>
    <w:rsid w:val="00900BA2"/>
    <w:rsid w:val="00900F7B"/>
    <w:rsid w:val="009016E2"/>
    <w:rsid w:val="009017B5"/>
    <w:rsid w:val="00901F42"/>
    <w:rsid w:val="0090235B"/>
    <w:rsid w:val="0090292F"/>
    <w:rsid w:val="00903215"/>
    <w:rsid w:val="009042C2"/>
    <w:rsid w:val="009045DE"/>
    <w:rsid w:val="009046CD"/>
    <w:rsid w:val="009053DD"/>
    <w:rsid w:val="00906850"/>
    <w:rsid w:val="00906B8F"/>
    <w:rsid w:val="00906FAC"/>
    <w:rsid w:val="0090729D"/>
    <w:rsid w:val="00907344"/>
    <w:rsid w:val="009102B9"/>
    <w:rsid w:val="00910B8F"/>
    <w:rsid w:val="00911305"/>
    <w:rsid w:val="00912106"/>
    <w:rsid w:val="00912336"/>
    <w:rsid w:val="009132C6"/>
    <w:rsid w:val="0091388D"/>
    <w:rsid w:val="00913C13"/>
    <w:rsid w:val="0091418E"/>
    <w:rsid w:val="00914D8B"/>
    <w:rsid w:val="009152D8"/>
    <w:rsid w:val="009153EC"/>
    <w:rsid w:val="0091546C"/>
    <w:rsid w:val="00915BB4"/>
    <w:rsid w:val="009163CC"/>
    <w:rsid w:val="00916646"/>
    <w:rsid w:val="00916E19"/>
    <w:rsid w:val="00917501"/>
    <w:rsid w:val="00917DBD"/>
    <w:rsid w:val="00920278"/>
    <w:rsid w:val="009207A2"/>
    <w:rsid w:val="00920A7F"/>
    <w:rsid w:val="00920E58"/>
    <w:rsid w:val="00921B55"/>
    <w:rsid w:val="009221EE"/>
    <w:rsid w:val="009225C2"/>
    <w:rsid w:val="00922BCE"/>
    <w:rsid w:val="00922E11"/>
    <w:rsid w:val="00922EE3"/>
    <w:rsid w:val="00923055"/>
    <w:rsid w:val="00923168"/>
    <w:rsid w:val="009231B2"/>
    <w:rsid w:val="0092363B"/>
    <w:rsid w:val="009243BB"/>
    <w:rsid w:val="00924FC9"/>
    <w:rsid w:val="0092545C"/>
    <w:rsid w:val="0092588E"/>
    <w:rsid w:val="00925FA8"/>
    <w:rsid w:val="0092708B"/>
    <w:rsid w:val="00930096"/>
    <w:rsid w:val="00930314"/>
    <w:rsid w:val="00931690"/>
    <w:rsid w:val="009321C1"/>
    <w:rsid w:val="009322B8"/>
    <w:rsid w:val="0093242E"/>
    <w:rsid w:val="009334E1"/>
    <w:rsid w:val="00934230"/>
    <w:rsid w:val="009344AA"/>
    <w:rsid w:val="009345ED"/>
    <w:rsid w:val="00934AAD"/>
    <w:rsid w:val="00934E39"/>
    <w:rsid w:val="009352A8"/>
    <w:rsid w:val="0093559B"/>
    <w:rsid w:val="009360E3"/>
    <w:rsid w:val="009360F0"/>
    <w:rsid w:val="00936A31"/>
    <w:rsid w:val="009371CF"/>
    <w:rsid w:val="00941B79"/>
    <w:rsid w:val="00942204"/>
    <w:rsid w:val="0094287D"/>
    <w:rsid w:val="009438B0"/>
    <w:rsid w:val="00943DA7"/>
    <w:rsid w:val="009442C8"/>
    <w:rsid w:val="0094448C"/>
    <w:rsid w:val="009448D2"/>
    <w:rsid w:val="0094590D"/>
    <w:rsid w:val="00945CC0"/>
    <w:rsid w:val="00945D8A"/>
    <w:rsid w:val="009462B5"/>
    <w:rsid w:val="00946EBA"/>
    <w:rsid w:val="00951A86"/>
    <w:rsid w:val="00951B10"/>
    <w:rsid w:val="00951E2F"/>
    <w:rsid w:val="009525C8"/>
    <w:rsid w:val="00952CE0"/>
    <w:rsid w:val="00953216"/>
    <w:rsid w:val="00954BA2"/>
    <w:rsid w:val="009550A5"/>
    <w:rsid w:val="009559AA"/>
    <w:rsid w:val="00955EF3"/>
    <w:rsid w:val="009565D6"/>
    <w:rsid w:val="00957BF6"/>
    <w:rsid w:val="00957C95"/>
    <w:rsid w:val="0096016A"/>
    <w:rsid w:val="009624A6"/>
    <w:rsid w:val="0096278A"/>
    <w:rsid w:val="00962B28"/>
    <w:rsid w:val="00963A80"/>
    <w:rsid w:val="00964155"/>
    <w:rsid w:val="009647B7"/>
    <w:rsid w:val="00964D4F"/>
    <w:rsid w:val="00965695"/>
    <w:rsid w:val="00965E7E"/>
    <w:rsid w:val="0096685B"/>
    <w:rsid w:val="009673ED"/>
    <w:rsid w:val="009701C7"/>
    <w:rsid w:val="00970755"/>
    <w:rsid w:val="009707D2"/>
    <w:rsid w:val="0097141E"/>
    <w:rsid w:val="00971722"/>
    <w:rsid w:val="00971F54"/>
    <w:rsid w:val="0097285E"/>
    <w:rsid w:val="00972FEB"/>
    <w:rsid w:val="0097429D"/>
    <w:rsid w:val="009744CF"/>
    <w:rsid w:val="009747AD"/>
    <w:rsid w:val="00974895"/>
    <w:rsid w:val="00975987"/>
    <w:rsid w:val="0097644E"/>
    <w:rsid w:val="009765BA"/>
    <w:rsid w:val="0097694B"/>
    <w:rsid w:val="00976996"/>
    <w:rsid w:val="00980CED"/>
    <w:rsid w:val="0098146B"/>
    <w:rsid w:val="009820FB"/>
    <w:rsid w:val="009822CF"/>
    <w:rsid w:val="00982527"/>
    <w:rsid w:val="00982D60"/>
    <w:rsid w:val="009835DF"/>
    <w:rsid w:val="009837B1"/>
    <w:rsid w:val="00984924"/>
    <w:rsid w:val="00984ACD"/>
    <w:rsid w:val="009864FA"/>
    <w:rsid w:val="00986AF7"/>
    <w:rsid w:val="00987268"/>
    <w:rsid w:val="009876C6"/>
    <w:rsid w:val="00987B56"/>
    <w:rsid w:val="009904B3"/>
    <w:rsid w:val="009904DE"/>
    <w:rsid w:val="00990DCA"/>
    <w:rsid w:val="0099118B"/>
    <w:rsid w:val="009915BA"/>
    <w:rsid w:val="009929A4"/>
    <w:rsid w:val="009941C6"/>
    <w:rsid w:val="00994875"/>
    <w:rsid w:val="00994DF2"/>
    <w:rsid w:val="009951D6"/>
    <w:rsid w:val="00995837"/>
    <w:rsid w:val="00995C82"/>
    <w:rsid w:val="009971F8"/>
    <w:rsid w:val="00997628"/>
    <w:rsid w:val="00997932"/>
    <w:rsid w:val="009A29A7"/>
    <w:rsid w:val="009A2B2A"/>
    <w:rsid w:val="009A2C67"/>
    <w:rsid w:val="009A427A"/>
    <w:rsid w:val="009A48B7"/>
    <w:rsid w:val="009A48F8"/>
    <w:rsid w:val="009A61FF"/>
    <w:rsid w:val="009A67C0"/>
    <w:rsid w:val="009A6E72"/>
    <w:rsid w:val="009A7037"/>
    <w:rsid w:val="009A729F"/>
    <w:rsid w:val="009A73E6"/>
    <w:rsid w:val="009A76A9"/>
    <w:rsid w:val="009B1888"/>
    <w:rsid w:val="009B1A4A"/>
    <w:rsid w:val="009B1E3D"/>
    <w:rsid w:val="009B22D6"/>
    <w:rsid w:val="009B2C04"/>
    <w:rsid w:val="009B3374"/>
    <w:rsid w:val="009B3A0C"/>
    <w:rsid w:val="009B46C4"/>
    <w:rsid w:val="009B4ABD"/>
    <w:rsid w:val="009B4EC3"/>
    <w:rsid w:val="009B5171"/>
    <w:rsid w:val="009B5300"/>
    <w:rsid w:val="009B5846"/>
    <w:rsid w:val="009B6DF0"/>
    <w:rsid w:val="009B7277"/>
    <w:rsid w:val="009B7DFE"/>
    <w:rsid w:val="009C07F1"/>
    <w:rsid w:val="009C0EC4"/>
    <w:rsid w:val="009C17BA"/>
    <w:rsid w:val="009C1D3C"/>
    <w:rsid w:val="009C22DC"/>
    <w:rsid w:val="009C5FD0"/>
    <w:rsid w:val="009C645F"/>
    <w:rsid w:val="009C6815"/>
    <w:rsid w:val="009D057C"/>
    <w:rsid w:val="009D08BC"/>
    <w:rsid w:val="009D1467"/>
    <w:rsid w:val="009D20FA"/>
    <w:rsid w:val="009D5F40"/>
    <w:rsid w:val="009D681C"/>
    <w:rsid w:val="009D6B66"/>
    <w:rsid w:val="009D7219"/>
    <w:rsid w:val="009E10A0"/>
    <w:rsid w:val="009E125C"/>
    <w:rsid w:val="009E1F8C"/>
    <w:rsid w:val="009E2DDD"/>
    <w:rsid w:val="009E3292"/>
    <w:rsid w:val="009E4A01"/>
    <w:rsid w:val="009E7C7D"/>
    <w:rsid w:val="009F0288"/>
    <w:rsid w:val="009F046D"/>
    <w:rsid w:val="009F04B3"/>
    <w:rsid w:val="009F0BD8"/>
    <w:rsid w:val="009F1071"/>
    <w:rsid w:val="009F3E15"/>
    <w:rsid w:val="009F3EE8"/>
    <w:rsid w:val="009F3FE9"/>
    <w:rsid w:val="009F41BA"/>
    <w:rsid w:val="009F45B4"/>
    <w:rsid w:val="009F45F5"/>
    <w:rsid w:val="009F4810"/>
    <w:rsid w:val="009F4DCD"/>
    <w:rsid w:val="009F53F7"/>
    <w:rsid w:val="009F65B1"/>
    <w:rsid w:val="009F6C63"/>
    <w:rsid w:val="009F7091"/>
    <w:rsid w:val="009F7A97"/>
    <w:rsid w:val="009F7B9B"/>
    <w:rsid w:val="00A000DB"/>
    <w:rsid w:val="00A010BA"/>
    <w:rsid w:val="00A01C39"/>
    <w:rsid w:val="00A01C3C"/>
    <w:rsid w:val="00A01F4E"/>
    <w:rsid w:val="00A02116"/>
    <w:rsid w:val="00A0296A"/>
    <w:rsid w:val="00A0307E"/>
    <w:rsid w:val="00A04594"/>
    <w:rsid w:val="00A048B3"/>
    <w:rsid w:val="00A04E38"/>
    <w:rsid w:val="00A052F3"/>
    <w:rsid w:val="00A05D87"/>
    <w:rsid w:val="00A0739E"/>
    <w:rsid w:val="00A1072D"/>
    <w:rsid w:val="00A11AEF"/>
    <w:rsid w:val="00A126E8"/>
    <w:rsid w:val="00A130D1"/>
    <w:rsid w:val="00A13563"/>
    <w:rsid w:val="00A13B23"/>
    <w:rsid w:val="00A13C66"/>
    <w:rsid w:val="00A15002"/>
    <w:rsid w:val="00A15072"/>
    <w:rsid w:val="00A15484"/>
    <w:rsid w:val="00A15BCF"/>
    <w:rsid w:val="00A161C1"/>
    <w:rsid w:val="00A173EC"/>
    <w:rsid w:val="00A17687"/>
    <w:rsid w:val="00A17B25"/>
    <w:rsid w:val="00A17E25"/>
    <w:rsid w:val="00A17ECE"/>
    <w:rsid w:val="00A209BF"/>
    <w:rsid w:val="00A218FA"/>
    <w:rsid w:val="00A240AD"/>
    <w:rsid w:val="00A24324"/>
    <w:rsid w:val="00A2468A"/>
    <w:rsid w:val="00A2495A"/>
    <w:rsid w:val="00A257D1"/>
    <w:rsid w:val="00A25A57"/>
    <w:rsid w:val="00A275A9"/>
    <w:rsid w:val="00A2787A"/>
    <w:rsid w:val="00A301A5"/>
    <w:rsid w:val="00A308E5"/>
    <w:rsid w:val="00A3111E"/>
    <w:rsid w:val="00A31F24"/>
    <w:rsid w:val="00A31FA7"/>
    <w:rsid w:val="00A32062"/>
    <w:rsid w:val="00A322AD"/>
    <w:rsid w:val="00A32456"/>
    <w:rsid w:val="00A32631"/>
    <w:rsid w:val="00A339DA"/>
    <w:rsid w:val="00A3493A"/>
    <w:rsid w:val="00A34A4A"/>
    <w:rsid w:val="00A355A7"/>
    <w:rsid w:val="00A357AA"/>
    <w:rsid w:val="00A35D86"/>
    <w:rsid w:val="00A36686"/>
    <w:rsid w:val="00A37000"/>
    <w:rsid w:val="00A37BE3"/>
    <w:rsid w:val="00A404AA"/>
    <w:rsid w:val="00A4084A"/>
    <w:rsid w:val="00A4139B"/>
    <w:rsid w:val="00A42DED"/>
    <w:rsid w:val="00A43E51"/>
    <w:rsid w:val="00A43FBE"/>
    <w:rsid w:val="00A454A6"/>
    <w:rsid w:val="00A45951"/>
    <w:rsid w:val="00A45A52"/>
    <w:rsid w:val="00A46012"/>
    <w:rsid w:val="00A476BB"/>
    <w:rsid w:val="00A516B0"/>
    <w:rsid w:val="00A52943"/>
    <w:rsid w:val="00A52A7A"/>
    <w:rsid w:val="00A54D78"/>
    <w:rsid w:val="00A54FF4"/>
    <w:rsid w:val="00A55456"/>
    <w:rsid w:val="00A56791"/>
    <w:rsid w:val="00A56AB0"/>
    <w:rsid w:val="00A57D2E"/>
    <w:rsid w:val="00A6024D"/>
    <w:rsid w:val="00A60C27"/>
    <w:rsid w:val="00A613E6"/>
    <w:rsid w:val="00A61EE0"/>
    <w:rsid w:val="00A62013"/>
    <w:rsid w:val="00A624AA"/>
    <w:rsid w:val="00A635B1"/>
    <w:rsid w:val="00A63963"/>
    <w:rsid w:val="00A63B38"/>
    <w:rsid w:val="00A63E2F"/>
    <w:rsid w:val="00A643B7"/>
    <w:rsid w:val="00A6525C"/>
    <w:rsid w:val="00A66A2F"/>
    <w:rsid w:val="00A67AB6"/>
    <w:rsid w:val="00A70B9F"/>
    <w:rsid w:val="00A719B7"/>
    <w:rsid w:val="00A71C7F"/>
    <w:rsid w:val="00A72381"/>
    <w:rsid w:val="00A72B1D"/>
    <w:rsid w:val="00A72E12"/>
    <w:rsid w:val="00A73E07"/>
    <w:rsid w:val="00A754A9"/>
    <w:rsid w:val="00A7559E"/>
    <w:rsid w:val="00A756FB"/>
    <w:rsid w:val="00A7654F"/>
    <w:rsid w:val="00A769A8"/>
    <w:rsid w:val="00A77196"/>
    <w:rsid w:val="00A77509"/>
    <w:rsid w:val="00A77BA6"/>
    <w:rsid w:val="00A77C09"/>
    <w:rsid w:val="00A81465"/>
    <w:rsid w:val="00A81805"/>
    <w:rsid w:val="00A81948"/>
    <w:rsid w:val="00A81CFD"/>
    <w:rsid w:val="00A829B6"/>
    <w:rsid w:val="00A829D8"/>
    <w:rsid w:val="00A82C9E"/>
    <w:rsid w:val="00A83223"/>
    <w:rsid w:val="00A83839"/>
    <w:rsid w:val="00A839F1"/>
    <w:rsid w:val="00A83D49"/>
    <w:rsid w:val="00A841EF"/>
    <w:rsid w:val="00A843F1"/>
    <w:rsid w:val="00A84471"/>
    <w:rsid w:val="00A857BD"/>
    <w:rsid w:val="00A8705C"/>
    <w:rsid w:val="00A9020E"/>
    <w:rsid w:val="00A90845"/>
    <w:rsid w:val="00A91B38"/>
    <w:rsid w:val="00A92316"/>
    <w:rsid w:val="00A923E1"/>
    <w:rsid w:val="00A937CA"/>
    <w:rsid w:val="00A94D0A"/>
    <w:rsid w:val="00A95147"/>
    <w:rsid w:val="00A9574A"/>
    <w:rsid w:val="00A96345"/>
    <w:rsid w:val="00A96775"/>
    <w:rsid w:val="00A97A80"/>
    <w:rsid w:val="00A97E3D"/>
    <w:rsid w:val="00AA0110"/>
    <w:rsid w:val="00AA0472"/>
    <w:rsid w:val="00AA1583"/>
    <w:rsid w:val="00AA1739"/>
    <w:rsid w:val="00AA1872"/>
    <w:rsid w:val="00AA2038"/>
    <w:rsid w:val="00AA24BC"/>
    <w:rsid w:val="00AA2938"/>
    <w:rsid w:val="00AA2B76"/>
    <w:rsid w:val="00AA2D02"/>
    <w:rsid w:val="00AA2E27"/>
    <w:rsid w:val="00AA3F00"/>
    <w:rsid w:val="00AA4E86"/>
    <w:rsid w:val="00AA5167"/>
    <w:rsid w:val="00AA61BA"/>
    <w:rsid w:val="00AA6C78"/>
    <w:rsid w:val="00AA78F9"/>
    <w:rsid w:val="00AA7CEC"/>
    <w:rsid w:val="00AB002E"/>
    <w:rsid w:val="00AB0BCD"/>
    <w:rsid w:val="00AB0C14"/>
    <w:rsid w:val="00AB0F7D"/>
    <w:rsid w:val="00AB11FB"/>
    <w:rsid w:val="00AB12E3"/>
    <w:rsid w:val="00AB1475"/>
    <w:rsid w:val="00AB1499"/>
    <w:rsid w:val="00AB1E95"/>
    <w:rsid w:val="00AB221E"/>
    <w:rsid w:val="00AB27E6"/>
    <w:rsid w:val="00AB4032"/>
    <w:rsid w:val="00AB5447"/>
    <w:rsid w:val="00AB66EC"/>
    <w:rsid w:val="00AB6B90"/>
    <w:rsid w:val="00AB7878"/>
    <w:rsid w:val="00AB7B34"/>
    <w:rsid w:val="00AC00AE"/>
    <w:rsid w:val="00AC0BBC"/>
    <w:rsid w:val="00AC1FAF"/>
    <w:rsid w:val="00AC2097"/>
    <w:rsid w:val="00AC281E"/>
    <w:rsid w:val="00AC284F"/>
    <w:rsid w:val="00AC4969"/>
    <w:rsid w:val="00AC4D04"/>
    <w:rsid w:val="00AC4E67"/>
    <w:rsid w:val="00AC4E79"/>
    <w:rsid w:val="00AC539F"/>
    <w:rsid w:val="00AC5BE2"/>
    <w:rsid w:val="00AC6414"/>
    <w:rsid w:val="00AC72FF"/>
    <w:rsid w:val="00AD0D42"/>
    <w:rsid w:val="00AD15B5"/>
    <w:rsid w:val="00AD244A"/>
    <w:rsid w:val="00AD3CAB"/>
    <w:rsid w:val="00AD413A"/>
    <w:rsid w:val="00AD53EF"/>
    <w:rsid w:val="00AD56EA"/>
    <w:rsid w:val="00AD5CAB"/>
    <w:rsid w:val="00AD6266"/>
    <w:rsid w:val="00AD6B29"/>
    <w:rsid w:val="00AD6B61"/>
    <w:rsid w:val="00AD6D07"/>
    <w:rsid w:val="00AE055B"/>
    <w:rsid w:val="00AE1F2B"/>
    <w:rsid w:val="00AE225E"/>
    <w:rsid w:val="00AE3AFE"/>
    <w:rsid w:val="00AE4A68"/>
    <w:rsid w:val="00AE559C"/>
    <w:rsid w:val="00AE56F2"/>
    <w:rsid w:val="00AE5BAC"/>
    <w:rsid w:val="00AE6343"/>
    <w:rsid w:val="00AE6580"/>
    <w:rsid w:val="00AE6692"/>
    <w:rsid w:val="00AE74DA"/>
    <w:rsid w:val="00AF0C9A"/>
    <w:rsid w:val="00AF1CA1"/>
    <w:rsid w:val="00AF1CB1"/>
    <w:rsid w:val="00AF1D6C"/>
    <w:rsid w:val="00AF213D"/>
    <w:rsid w:val="00AF2F16"/>
    <w:rsid w:val="00AF3976"/>
    <w:rsid w:val="00AF39B1"/>
    <w:rsid w:val="00AF4621"/>
    <w:rsid w:val="00AF476D"/>
    <w:rsid w:val="00AF59D9"/>
    <w:rsid w:val="00AF5FA0"/>
    <w:rsid w:val="00AF6195"/>
    <w:rsid w:val="00AF61A1"/>
    <w:rsid w:val="00AF7F6C"/>
    <w:rsid w:val="00B01760"/>
    <w:rsid w:val="00B01DFD"/>
    <w:rsid w:val="00B01ED2"/>
    <w:rsid w:val="00B01FD5"/>
    <w:rsid w:val="00B02C61"/>
    <w:rsid w:val="00B030E5"/>
    <w:rsid w:val="00B032BA"/>
    <w:rsid w:val="00B033DE"/>
    <w:rsid w:val="00B03CB0"/>
    <w:rsid w:val="00B04328"/>
    <w:rsid w:val="00B04624"/>
    <w:rsid w:val="00B05005"/>
    <w:rsid w:val="00B05262"/>
    <w:rsid w:val="00B0531D"/>
    <w:rsid w:val="00B05778"/>
    <w:rsid w:val="00B0624C"/>
    <w:rsid w:val="00B0670B"/>
    <w:rsid w:val="00B067C4"/>
    <w:rsid w:val="00B11FDC"/>
    <w:rsid w:val="00B12048"/>
    <w:rsid w:val="00B12131"/>
    <w:rsid w:val="00B13C3F"/>
    <w:rsid w:val="00B14605"/>
    <w:rsid w:val="00B165F0"/>
    <w:rsid w:val="00B173B6"/>
    <w:rsid w:val="00B178E6"/>
    <w:rsid w:val="00B17BE6"/>
    <w:rsid w:val="00B17EBB"/>
    <w:rsid w:val="00B20B4D"/>
    <w:rsid w:val="00B21B28"/>
    <w:rsid w:val="00B222AB"/>
    <w:rsid w:val="00B229CD"/>
    <w:rsid w:val="00B246B2"/>
    <w:rsid w:val="00B24759"/>
    <w:rsid w:val="00B24A3B"/>
    <w:rsid w:val="00B25BF5"/>
    <w:rsid w:val="00B2628C"/>
    <w:rsid w:val="00B26555"/>
    <w:rsid w:val="00B279E3"/>
    <w:rsid w:val="00B27F91"/>
    <w:rsid w:val="00B30503"/>
    <w:rsid w:val="00B32C01"/>
    <w:rsid w:val="00B33F81"/>
    <w:rsid w:val="00B34589"/>
    <w:rsid w:val="00B34A0F"/>
    <w:rsid w:val="00B34EB4"/>
    <w:rsid w:val="00B34F19"/>
    <w:rsid w:val="00B354A7"/>
    <w:rsid w:val="00B3563D"/>
    <w:rsid w:val="00B35B67"/>
    <w:rsid w:val="00B3604A"/>
    <w:rsid w:val="00B3743F"/>
    <w:rsid w:val="00B37A14"/>
    <w:rsid w:val="00B4024D"/>
    <w:rsid w:val="00B403FB"/>
    <w:rsid w:val="00B40464"/>
    <w:rsid w:val="00B41C51"/>
    <w:rsid w:val="00B41E58"/>
    <w:rsid w:val="00B42617"/>
    <w:rsid w:val="00B42FF0"/>
    <w:rsid w:val="00B44386"/>
    <w:rsid w:val="00B451A5"/>
    <w:rsid w:val="00B457DD"/>
    <w:rsid w:val="00B459EB"/>
    <w:rsid w:val="00B46B3E"/>
    <w:rsid w:val="00B47471"/>
    <w:rsid w:val="00B4773F"/>
    <w:rsid w:val="00B478B9"/>
    <w:rsid w:val="00B50047"/>
    <w:rsid w:val="00B50180"/>
    <w:rsid w:val="00B51508"/>
    <w:rsid w:val="00B51D06"/>
    <w:rsid w:val="00B52F2B"/>
    <w:rsid w:val="00B53C40"/>
    <w:rsid w:val="00B542D0"/>
    <w:rsid w:val="00B545CD"/>
    <w:rsid w:val="00B54C73"/>
    <w:rsid w:val="00B55F10"/>
    <w:rsid w:val="00B56343"/>
    <w:rsid w:val="00B579D6"/>
    <w:rsid w:val="00B57D71"/>
    <w:rsid w:val="00B605D1"/>
    <w:rsid w:val="00B60633"/>
    <w:rsid w:val="00B61714"/>
    <w:rsid w:val="00B62602"/>
    <w:rsid w:val="00B63648"/>
    <w:rsid w:val="00B63F67"/>
    <w:rsid w:val="00B645F8"/>
    <w:rsid w:val="00B65020"/>
    <w:rsid w:val="00B65F60"/>
    <w:rsid w:val="00B6632F"/>
    <w:rsid w:val="00B669CD"/>
    <w:rsid w:val="00B66D7D"/>
    <w:rsid w:val="00B66FA3"/>
    <w:rsid w:val="00B70A86"/>
    <w:rsid w:val="00B71349"/>
    <w:rsid w:val="00B71387"/>
    <w:rsid w:val="00B72CDC"/>
    <w:rsid w:val="00B74177"/>
    <w:rsid w:val="00B74B41"/>
    <w:rsid w:val="00B75212"/>
    <w:rsid w:val="00B75C35"/>
    <w:rsid w:val="00B75D11"/>
    <w:rsid w:val="00B76379"/>
    <w:rsid w:val="00B767D2"/>
    <w:rsid w:val="00B76F9D"/>
    <w:rsid w:val="00B77214"/>
    <w:rsid w:val="00B80C74"/>
    <w:rsid w:val="00B815BA"/>
    <w:rsid w:val="00B81741"/>
    <w:rsid w:val="00B82318"/>
    <w:rsid w:val="00B838C6"/>
    <w:rsid w:val="00B84351"/>
    <w:rsid w:val="00B843AA"/>
    <w:rsid w:val="00B847C2"/>
    <w:rsid w:val="00B849BE"/>
    <w:rsid w:val="00B84C17"/>
    <w:rsid w:val="00B85235"/>
    <w:rsid w:val="00B8687C"/>
    <w:rsid w:val="00B8780B"/>
    <w:rsid w:val="00B901A1"/>
    <w:rsid w:val="00B9032A"/>
    <w:rsid w:val="00B903B0"/>
    <w:rsid w:val="00B9093B"/>
    <w:rsid w:val="00B90ADF"/>
    <w:rsid w:val="00B911D0"/>
    <w:rsid w:val="00B912F5"/>
    <w:rsid w:val="00B92048"/>
    <w:rsid w:val="00B929BC"/>
    <w:rsid w:val="00B92D49"/>
    <w:rsid w:val="00B92FD2"/>
    <w:rsid w:val="00B93B01"/>
    <w:rsid w:val="00B93DC9"/>
    <w:rsid w:val="00B93EEA"/>
    <w:rsid w:val="00B944EC"/>
    <w:rsid w:val="00B94F5D"/>
    <w:rsid w:val="00B957DB"/>
    <w:rsid w:val="00B959C0"/>
    <w:rsid w:val="00B96B73"/>
    <w:rsid w:val="00B96DB5"/>
    <w:rsid w:val="00B97A62"/>
    <w:rsid w:val="00BA0CB5"/>
    <w:rsid w:val="00BA1018"/>
    <w:rsid w:val="00BA1262"/>
    <w:rsid w:val="00BA16F3"/>
    <w:rsid w:val="00BA215A"/>
    <w:rsid w:val="00BA2907"/>
    <w:rsid w:val="00BA29D2"/>
    <w:rsid w:val="00BA3B4C"/>
    <w:rsid w:val="00BA3E74"/>
    <w:rsid w:val="00BA4762"/>
    <w:rsid w:val="00BA5253"/>
    <w:rsid w:val="00BA57AA"/>
    <w:rsid w:val="00BA5941"/>
    <w:rsid w:val="00BA7368"/>
    <w:rsid w:val="00BA7A95"/>
    <w:rsid w:val="00BA7C55"/>
    <w:rsid w:val="00BB04D7"/>
    <w:rsid w:val="00BB22CC"/>
    <w:rsid w:val="00BB278E"/>
    <w:rsid w:val="00BB2A22"/>
    <w:rsid w:val="00BB332E"/>
    <w:rsid w:val="00BB3482"/>
    <w:rsid w:val="00BB3879"/>
    <w:rsid w:val="00BB3E8A"/>
    <w:rsid w:val="00BB475E"/>
    <w:rsid w:val="00BB4FC8"/>
    <w:rsid w:val="00BB6872"/>
    <w:rsid w:val="00BB6B10"/>
    <w:rsid w:val="00BB6FB5"/>
    <w:rsid w:val="00BB709F"/>
    <w:rsid w:val="00BC0561"/>
    <w:rsid w:val="00BC2AAF"/>
    <w:rsid w:val="00BC39EF"/>
    <w:rsid w:val="00BC4370"/>
    <w:rsid w:val="00BC5091"/>
    <w:rsid w:val="00BC521F"/>
    <w:rsid w:val="00BC5C91"/>
    <w:rsid w:val="00BD0B2C"/>
    <w:rsid w:val="00BD2739"/>
    <w:rsid w:val="00BD28DA"/>
    <w:rsid w:val="00BD6AF3"/>
    <w:rsid w:val="00BD78CF"/>
    <w:rsid w:val="00BD7A1E"/>
    <w:rsid w:val="00BD7F00"/>
    <w:rsid w:val="00BE0104"/>
    <w:rsid w:val="00BE1072"/>
    <w:rsid w:val="00BE21C4"/>
    <w:rsid w:val="00BE43BF"/>
    <w:rsid w:val="00BE50AA"/>
    <w:rsid w:val="00BE5449"/>
    <w:rsid w:val="00BE5AF1"/>
    <w:rsid w:val="00BE5D3B"/>
    <w:rsid w:val="00BE6693"/>
    <w:rsid w:val="00BE6AE1"/>
    <w:rsid w:val="00BE7E28"/>
    <w:rsid w:val="00BE7FDF"/>
    <w:rsid w:val="00BF0922"/>
    <w:rsid w:val="00BF0E03"/>
    <w:rsid w:val="00BF1C93"/>
    <w:rsid w:val="00BF1E6B"/>
    <w:rsid w:val="00BF3BE0"/>
    <w:rsid w:val="00BF406F"/>
    <w:rsid w:val="00BF41EE"/>
    <w:rsid w:val="00BF4506"/>
    <w:rsid w:val="00BF461F"/>
    <w:rsid w:val="00BF47F1"/>
    <w:rsid w:val="00BF4A48"/>
    <w:rsid w:val="00BF5738"/>
    <w:rsid w:val="00BF5B66"/>
    <w:rsid w:val="00BF60F8"/>
    <w:rsid w:val="00BF74FA"/>
    <w:rsid w:val="00BF7916"/>
    <w:rsid w:val="00BF7C23"/>
    <w:rsid w:val="00C000FE"/>
    <w:rsid w:val="00C0052A"/>
    <w:rsid w:val="00C0095A"/>
    <w:rsid w:val="00C00D56"/>
    <w:rsid w:val="00C01163"/>
    <w:rsid w:val="00C020B5"/>
    <w:rsid w:val="00C0362F"/>
    <w:rsid w:val="00C03666"/>
    <w:rsid w:val="00C036C5"/>
    <w:rsid w:val="00C03898"/>
    <w:rsid w:val="00C049B1"/>
    <w:rsid w:val="00C04D81"/>
    <w:rsid w:val="00C04E2F"/>
    <w:rsid w:val="00C05C4D"/>
    <w:rsid w:val="00C05D24"/>
    <w:rsid w:val="00C05E2F"/>
    <w:rsid w:val="00C05F71"/>
    <w:rsid w:val="00C0677B"/>
    <w:rsid w:val="00C06A9B"/>
    <w:rsid w:val="00C06F4A"/>
    <w:rsid w:val="00C07453"/>
    <w:rsid w:val="00C07E4C"/>
    <w:rsid w:val="00C07F87"/>
    <w:rsid w:val="00C118DA"/>
    <w:rsid w:val="00C11B99"/>
    <w:rsid w:val="00C11E58"/>
    <w:rsid w:val="00C126C5"/>
    <w:rsid w:val="00C12BF1"/>
    <w:rsid w:val="00C1347F"/>
    <w:rsid w:val="00C13567"/>
    <w:rsid w:val="00C13686"/>
    <w:rsid w:val="00C139A9"/>
    <w:rsid w:val="00C13A75"/>
    <w:rsid w:val="00C13CD3"/>
    <w:rsid w:val="00C13E7B"/>
    <w:rsid w:val="00C14EED"/>
    <w:rsid w:val="00C1615D"/>
    <w:rsid w:val="00C1668E"/>
    <w:rsid w:val="00C2002C"/>
    <w:rsid w:val="00C20532"/>
    <w:rsid w:val="00C206CD"/>
    <w:rsid w:val="00C20CAA"/>
    <w:rsid w:val="00C21816"/>
    <w:rsid w:val="00C2247E"/>
    <w:rsid w:val="00C22788"/>
    <w:rsid w:val="00C2291E"/>
    <w:rsid w:val="00C22EBB"/>
    <w:rsid w:val="00C23651"/>
    <w:rsid w:val="00C23FF9"/>
    <w:rsid w:val="00C2401C"/>
    <w:rsid w:val="00C24028"/>
    <w:rsid w:val="00C246EE"/>
    <w:rsid w:val="00C24F38"/>
    <w:rsid w:val="00C25304"/>
    <w:rsid w:val="00C26593"/>
    <w:rsid w:val="00C26F84"/>
    <w:rsid w:val="00C2711B"/>
    <w:rsid w:val="00C2795B"/>
    <w:rsid w:val="00C27DDF"/>
    <w:rsid w:val="00C306FC"/>
    <w:rsid w:val="00C30BB2"/>
    <w:rsid w:val="00C311BB"/>
    <w:rsid w:val="00C311CE"/>
    <w:rsid w:val="00C316FB"/>
    <w:rsid w:val="00C3243D"/>
    <w:rsid w:val="00C33783"/>
    <w:rsid w:val="00C3381D"/>
    <w:rsid w:val="00C34892"/>
    <w:rsid w:val="00C355F1"/>
    <w:rsid w:val="00C35851"/>
    <w:rsid w:val="00C3599D"/>
    <w:rsid w:val="00C35EAB"/>
    <w:rsid w:val="00C35F57"/>
    <w:rsid w:val="00C3627E"/>
    <w:rsid w:val="00C36A7D"/>
    <w:rsid w:val="00C36C59"/>
    <w:rsid w:val="00C374D9"/>
    <w:rsid w:val="00C375DC"/>
    <w:rsid w:val="00C37894"/>
    <w:rsid w:val="00C37B79"/>
    <w:rsid w:val="00C40F1D"/>
    <w:rsid w:val="00C41290"/>
    <w:rsid w:val="00C415AE"/>
    <w:rsid w:val="00C415D7"/>
    <w:rsid w:val="00C41918"/>
    <w:rsid w:val="00C41A28"/>
    <w:rsid w:val="00C41BC4"/>
    <w:rsid w:val="00C43783"/>
    <w:rsid w:val="00C43B55"/>
    <w:rsid w:val="00C44043"/>
    <w:rsid w:val="00C44A1B"/>
    <w:rsid w:val="00C44AB4"/>
    <w:rsid w:val="00C4532F"/>
    <w:rsid w:val="00C4538F"/>
    <w:rsid w:val="00C47375"/>
    <w:rsid w:val="00C47DDA"/>
    <w:rsid w:val="00C524C5"/>
    <w:rsid w:val="00C52D02"/>
    <w:rsid w:val="00C53467"/>
    <w:rsid w:val="00C57710"/>
    <w:rsid w:val="00C60308"/>
    <w:rsid w:val="00C61C60"/>
    <w:rsid w:val="00C63989"/>
    <w:rsid w:val="00C639D4"/>
    <w:rsid w:val="00C63C08"/>
    <w:rsid w:val="00C63CB2"/>
    <w:rsid w:val="00C649D9"/>
    <w:rsid w:val="00C64EFB"/>
    <w:rsid w:val="00C65227"/>
    <w:rsid w:val="00C66074"/>
    <w:rsid w:val="00C66F03"/>
    <w:rsid w:val="00C67396"/>
    <w:rsid w:val="00C67FCB"/>
    <w:rsid w:val="00C70A35"/>
    <w:rsid w:val="00C713A5"/>
    <w:rsid w:val="00C724D7"/>
    <w:rsid w:val="00C729EC"/>
    <w:rsid w:val="00C72A3B"/>
    <w:rsid w:val="00C72B67"/>
    <w:rsid w:val="00C72D0C"/>
    <w:rsid w:val="00C73C05"/>
    <w:rsid w:val="00C740D0"/>
    <w:rsid w:val="00C74237"/>
    <w:rsid w:val="00C755A0"/>
    <w:rsid w:val="00C76787"/>
    <w:rsid w:val="00C76DC0"/>
    <w:rsid w:val="00C77406"/>
    <w:rsid w:val="00C8033E"/>
    <w:rsid w:val="00C8116B"/>
    <w:rsid w:val="00C819E6"/>
    <w:rsid w:val="00C83753"/>
    <w:rsid w:val="00C840BA"/>
    <w:rsid w:val="00C86B97"/>
    <w:rsid w:val="00C87337"/>
    <w:rsid w:val="00C87475"/>
    <w:rsid w:val="00C87657"/>
    <w:rsid w:val="00C87865"/>
    <w:rsid w:val="00C90015"/>
    <w:rsid w:val="00C9047F"/>
    <w:rsid w:val="00C90EB1"/>
    <w:rsid w:val="00C90EBD"/>
    <w:rsid w:val="00C91E65"/>
    <w:rsid w:val="00C9257B"/>
    <w:rsid w:val="00C959A5"/>
    <w:rsid w:val="00C97318"/>
    <w:rsid w:val="00C974F4"/>
    <w:rsid w:val="00C97954"/>
    <w:rsid w:val="00CA035F"/>
    <w:rsid w:val="00CA0617"/>
    <w:rsid w:val="00CA0B96"/>
    <w:rsid w:val="00CA0E6F"/>
    <w:rsid w:val="00CA1B6C"/>
    <w:rsid w:val="00CA3224"/>
    <w:rsid w:val="00CA47B1"/>
    <w:rsid w:val="00CA482A"/>
    <w:rsid w:val="00CA4BA9"/>
    <w:rsid w:val="00CA4E7C"/>
    <w:rsid w:val="00CA50A7"/>
    <w:rsid w:val="00CA551A"/>
    <w:rsid w:val="00CA62B9"/>
    <w:rsid w:val="00CA6327"/>
    <w:rsid w:val="00CA6DDE"/>
    <w:rsid w:val="00CB1ABE"/>
    <w:rsid w:val="00CB23E7"/>
    <w:rsid w:val="00CB2529"/>
    <w:rsid w:val="00CB2A2F"/>
    <w:rsid w:val="00CB394B"/>
    <w:rsid w:val="00CB4B57"/>
    <w:rsid w:val="00CB55B3"/>
    <w:rsid w:val="00CB5E84"/>
    <w:rsid w:val="00CB5F2F"/>
    <w:rsid w:val="00CB6814"/>
    <w:rsid w:val="00CB6B87"/>
    <w:rsid w:val="00CB7998"/>
    <w:rsid w:val="00CB7AA3"/>
    <w:rsid w:val="00CB7D5D"/>
    <w:rsid w:val="00CB7F76"/>
    <w:rsid w:val="00CC0441"/>
    <w:rsid w:val="00CC04CD"/>
    <w:rsid w:val="00CC0E26"/>
    <w:rsid w:val="00CC1370"/>
    <w:rsid w:val="00CC1E0B"/>
    <w:rsid w:val="00CC37D0"/>
    <w:rsid w:val="00CC3FE4"/>
    <w:rsid w:val="00CC4442"/>
    <w:rsid w:val="00CC501A"/>
    <w:rsid w:val="00CC50F6"/>
    <w:rsid w:val="00CC7CDB"/>
    <w:rsid w:val="00CC7E90"/>
    <w:rsid w:val="00CD0E00"/>
    <w:rsid w:val="00CD15BF"/>
    <w:rsid w:val="00CD1718"/>
    <w:rsid w:val="00CD1AD9"/>
    <w:rsid w:val="00CD2112"/>
    <w:rsid w:val="00CD298E"/>
    <w:rsid w:val="00CD2FF9"/>
    <w:rsid w:val="00CD343E"/>
    <w:rsid w:val="00CD3918"/>
    <w:rsid w:val="00CD3FA2"/>
    <w:rsid w:val="00CD6CE7"/>
    <w:rsid w:val="00CD6EA2"/>
    <w:rsid w:val="00CD7206"/>
    <w:rsid w:val="00CD766A"/>
    <w:rsid w:val="00CD7906"/>
    <w:rsid w:val="00CE008A"/>
    <w:rsid w:val="00CE0669"/>
    <w:rsid w:val="00CE126E"/>
    <w:rsid w:val="00CE192E"/>
    <w:rsid w:val="00CE3035"/>
    <w:rsid w:val="00CE39C5"/>
    <w:rsid w:val="00CE3A38"/>
    <w:rsid w:val="00CE4B24"/>
    <w:rsid w:val="00CE508C"/>
    <w:rsid w:val="00CE69E8"/>
    <w:rsid w:val="00CE6A9B"/>
    <w:rsid w:val="00CE6BF8"/>
    <w:rsid w:val="00CF04A0"/>
    <w:rsid w:val="00CF0999"/>
    <w:rsid w:val="00CF0E94"/>
    <w:rsid w:val="00CF13EF"/>
    <w:rsid w:val="00CF29F6"/>
    <w:rsid w:val="00CF2A28"/>
    <w:rsid w:val="00CF302C"/>
    <w:rsid w:val="00CF3A0C"/>
    <w:rsid w:val="00CF4670"/>
    <w:rsid w:val="00CF485A"/>
    <w:rsid w:val="00CF55D3"/>
    <w:rsid w:val="00CF6003"/>
    <w:rsid w:val="00CF63FD"/>
    <w:rsid w:val="00CF759E"/>
    <w:rsid w:val="00CF7891"/>
    <w:rsid w:val="00CF7B28"/>
    <w:rsid w:val="00D00DC1"/>
    <w:rsid w:val="00D00ECF"/>
    <w:rsid w:val="00D014ED"/>
    <w:rsid w:val="00D0239B"/>
    <w:rsid w:val="00D02440"/>
    <w:rsid w:val="00D02DCB"/>
    <w:rsid w:val="00D03219"/>
    <w:rsid w:val="00D036BD"/>
    <w:rsid w:val="00D04369"/>
    <w:rsid w:val="00D04628"/>
    <w:rsid w:val="00D056EE"/>
    <w:rsid w:val="00D0572C"/>
    <w:rsid w:val="00D05902"/>
    <w:rsid w:val="00D063A7"/>
    <w:rsid w:val="00D065A3"/>
    <w:rsid w:val="00D06775"/>
    <w:rsid w:val="00D06A6A"/>
    <w:rsid w:val="00D06E76"/>
    <w:rsid w:val="00D0754B"/>
    <w:rsid w:val="00D07AA6"/>
    <w:rsid w:val="00D110A5"/>
    <w:rsid w:val="00D11724"/>
    <w:rsid w:val="00D117B3"/>
    <w:rsid w:val="00D1205D"/>
    <w:rsid w:val="00D12845"/>
    <w:rsid w:val="00D12AE4"/>
    <w:rsid w:val="00D130E5"/>
    <w:rsid w:val="00D13CB0"/>
    <w:rsid w:val="00D14B82"/>
    <w:rsid w:val="00D14DB3"/>
    <w:rsid w:val="00D14EAD"/>
    <w:rsid w:val="00D15698"/>
    <w:rsid w:val="00D15F9B"/>
    <w:rsid w:val="00D16253"/>
    <w:rsid w:val="00D16502"/>
    <w:rsid w:val="00D17CE7"/>
    <w:rsid w:val="00D2049A"/>
    <w:rsid w:val="00D21DA7"/>
    <w:rsid w:val="00D22C58"/>
    <w:rsid w:val="00D23DE1"/>
    <w:rsid w:val="00D25403"/>
    <w:rsid w:val="00D25897"/>
    <w:rsid w:val="00D25A22"/>
    <w:rsid w:val="00D25F0A"/>
    <w:rsid w:val="00D261B0"/>
    <w:rsid w:val="00D26AD5"/>
    <w:rsid w:val="00D26B03"/>
    <w:rsid w:val="00D277DF"/>
    <w:rsid w:val="00D30511"/>
    <w:rsid w:val="00D30736"/>
    <w:rsid w:val="00D3095F"/>
    <w:rsid w:val="00D319AA"/>
    <w:rsid w:val="00D32F97"/>
    <w:rsid w:val="00D330F9"/>
    <w:rsid w:val="00D33A17"/>
    <w:rsid w:val="00D34D17"/>
    <w:rsid w:val="00D34F09"/>
    <w:rsid w:val="00D354A4"/>
    <w:rsid w:val="00D355DF"/>
    <w:rsid w:val="00D3607F"/>
    <w:rsid w:val="00D36CE2"/>
    <w:rsid w:val="00D36CEB"/>
    <w:rsid w:val="00D37F14"/>
    <w:rsid w:val="00D37F27"/>
    <w:rsid w:val="00D409D8"/>
    <w:rsid w:val="00D422BA"/>
    <w:rsid w:val="00D424D4"/>
    <w:rsid w:val="00D42AC1"/>
    <w:rsid w:val="00D42BC8"/>
    <w:rsid w:val="00D43177"/>
    <w:rsid w:val="00D4365E"/>
    <w:rsid w:val="00D438A8"/>
    <w:rsid w:val="00D43C73"/>
    <w:rsid w:val="00D43C83"/>
    <w:rsid w:val="00D4407A"/>
    <w:rsid w:val="00D443C1"/>
    <w:rsid w:val="00D4488B"/>
    <w:rsid w:val="00D44EFB"/>
    <w:rsid w:val="00D45D0D"/>
    <w:rsid w:val="00D461B6"/>
    <w:rsid w:val="00D465F8"/>
    <w:rsid w:val="00D46EFC"/>
    <w:rsid w:val="00D47131"/>
    <w:rsid w:val="00D5052D"/>
    <w:rsid w:val="00D50611"/>
    <w:rsid w:val="00D50664"/>
    <w:rsid w:val="00D511D5"/>
    <w:rsid w:val="00D5141A"/>
    <w:rsid w:val="00D5250C"/>
    <w:rsid w:val="00D52C95"/>
    <w:rsid w:val="00D52CF5"/>
    <w:rsid w:val="00D52E37"/>
    <w:rsid w:val="00D52F94"/>
    <w:rsid w:val="00D531EA"/>
    <w:rsid w:val="00D5341B"/>
    <w:rsid w:val="00D53DDE"/>
    <w:rsid w:val="00D5472B"/>
    <w:rsid w:val="00D54D9F"/>
    <w:rsid w:val="00D55004"/>
    <w:rsid w:val="00D558C9"/>
    <w:rsid w:val="00D559A6"/>
    <w:rsid w:val="00D56711"/>
    <w:rsid w:val="00D56864"/>
    <w:rsid w:val="00D56FEC"/>
    <w:rsid w:val="00D5742E"/>
    <w:rsid w:val="00D57691"/>
    <w:rsid w:val="00D57B4E"/>
    <w:rsid w:val="00D6189E"/>
    <w:rsid w:val="00D62485"/>
    <w:rsid w:val="00D625F4"/>
    <w:rsid w:val="00D62CD5"/>
    <w:rsid w:val="00D62CF3"/>
    <w:rsid w:val="00D63EC7"/>
    <w:rsid w:val="00D64D38"/>
    <w:rsid w:val="00D65C20"/>
    <w:rsid w:val="00D66005"/>
    <w:rsid w:val="00D66C12"/>
    <w:rsid w:val="00D676BE"/>
    <w:rsid w:val="00D70305"/>
    <w:rsid w:val="00D70315"/>
    <w:rsid w:val="00D7084E"/>
    <w:rsid w:val="00D70CC2"/>
    <w:rsid w:val="00D70CCB"/>
    <w:rsid w:val="00D71130"/>
    <w:rsid w:val="00D71EBF"/>
    <w:rsid w:val="00D71F19"/>
    <w:rsid w:val="00D72726"/>
    <w:rsid w:val="00D72DFF"/>
    <w:rsid w:val="00D737BB"/>
    <w:rsid w:val="00D73856"/>
    <w:rsid w:val="00D73A94"/>
    <w:rsid w:val="00D73D56"/>
    <w:rsid w:val="00D743E2"/>
    <w:rsid w:val="00D7673E"/>
    <w:rsid w:val="00D76811"/>
    <w:rsid w:val="00D76857"/>
    <w:rsid w:val="00D769F7"/>
    <w:rsid w:val="00D76ACB"/>
    <w:rsid w:val="00D76EFA"/>
    <w:rsid w:val="00D77168"/>
    <w:rsid w:val="00D77441"/>
    <w:rsid w:val="00D77B19"/>
    <w:rsid w:val="00D77DA1"/>
    <w:rsid w:val="00D77E1B"/>
    <w:rsid w:val="00D80440"/>
    <w:rsid w:val="00D80882"/>
    <w:rsid w:val="00D80DA4"/>
    <w:rsid w:val="00D811FE"/>
    <w:rsid w:val="00D827CB"/>
    <w:rsid w:val="00D834A5"/>
    <w:rsid w:val="00D83DC7"/>
    <w:rsid w:val="00D84A44"/>
    <w:rsid w:val="00D84C5A"/>
    <w:rsid w:val="00D84DEC"/>
    <w:rsid w:val="00D84EF7"/>
    <w:rsid w:val="00D85648"/>
    <w:rsid w:val="00D8793F"/>
    <w:rsid w:val="00D90C87"/>
    <w:rsid w:val="00D92443"/>
    <w:rsid w:val="00D925D2"/>
    <w:rsid w:val="00D928EF"/>
    <w:rsid w:val="00D92AC0"/>
    <w:rsid w:val="00D93A46"/>
    <w:rsid w:val="00D93CE4"/>
    <w:rsid w:val="00D95095"/>
    <w:rsid w:val="00D95BCD"/>
    <w:rsid w:val="00D960ED"/>
    <w:rsid w:val="00D9653F"/>
    <w:rsid w:val="00D965FA"/>
    <w:rsid w:val="00D97C0A"/>
    <w:rsid w:val="00DA0338"/>
    <w:rsid w:val="00DA0B54"/>
    <w:rsid w:val="00DA17F8"/>
    <w:rsid w:val="00DA18C0"/>
    <w:rsid w:val="00DA1EAD"/>
    <w:rsid w:val="00DA2020"/>
    <w:rsid w:val="00DA3B36"/>
    <w:rsid w:val="00DA4BCF"/>
    <w:rsid w:val="00DA50BB"/>
    <w:rsid w:val="00DA5584"/>
    <w:rsid w:val="00DA5A30"/>
    <w:rsid w:val="00DA5E0B"/>
    <w:rsid w:val="00DA6888"/>
    <w:rsid w:val="00DB03C8"/>
    <w:rsid w:val="00DB0FE3"/>
    <w:rsid w:val="00DB1C6C"/>
    <w:rsid w:val="00DB1E28"/>
    <w:rsid w:val="00DB2C7C"/>
    <w:rsid w:val="00DB2C98"/>
    <w:rsid w:val="00DB36C5"/>
    <w:rsid w:val="00DB3F9D"/>
    <w:rsid w:val="00DB4C70"/>
    <w:rsid w:val="00DB51C4"/>
    <w:rsid w:val="00DB5244"/>
    <w:rsid w:val="00DB7EB4"/>
    <w:rsid w:val="00DC2BFA"/>
    <w:rsid w:val="00DC2F3F"/>
    <w:rsid w:val="00DC3A25"/>
    <w:rsid w:val="00DC3FD7"/>
    <w:rsid w:val="00DC4565"/>
    <w:rsid w:val="00DC4671"/>
    <w:rsid w:val="00DC4C38"/>
    <w:rsid w:val="00DC4D68"/>
    <w:rsid w:val="00DC4EA5"/>
    <w:rsid w:val="00DC5E7F"/>
    <w:rsid w:val="00DC5ED7"/>
    <w:rsid w:val="00DC5F63"/>
    <w:rsid w:val="00DC7190"/>
    <w:rsid w:val="00DC71F3"/>
    <w:rsid w:val="00DC7E10"/>
    <w:rsid w:val="00DC7FAD"/>
    <w:rsid w:val="00DD0091"/>
    <w:rsid w:val="00DD04CF"/>
    <w:rsid w:val="00DD050C"/>
    <w:rsid w:val="00DD13F7"/>
    <w:rsid w:val="00DD1BEA"/>
    <w:rsid w:val="00DD287B"/>
    <w:rsid w:val="00DD28F7"/>
    <w:rsid w:val="00DD3D0E"/>
    <w:rsid w:val="00DD442B"/>
    <w:rsid w:val="00DD4517"/>
    <w:rsid w:val="00DD4B08"/>
    <w:rsid w:val="00DD4BD4"/>
    <w:rsid w:val="00DD59E8"/>
    <w:rsid w:val="00DD67C5"/>
    <w:rsid w:val="00DD6FB5"/>
    <w:rsid w:val="00DE0462"/>
    <w:rsid w:val="00DE195C"/>
    <w:rsid w:val="00DE247E"/>
    <w:rsid w:val="00DE30BB"/>
    <w:rsid w:val="00DE33BB"/>
    <w:rsid w:val="00DE35E2"/>
    <w:rsid w:val="00DE3BA2"/>
    <w:rsid w:val="00DE434B"/>
    <w:rsid w:val="00DE4917"/>
    <w:rsid w:val="00DE5B38"/>
    <w:rsid w:val="00DE740B"/>
    <w:rsid w:val="00DE77B3"/>
    <w:rsid w:val="00DF056E"/>
    <w:rsid w:val="00DF06DA"/>
    <w:rsid w:val="00DF0829"/>
    <w:rsid w:val="00DF1D48"/>
    <w:rsid w:val="00DF1FB5"/>
    <w:rsid w:val="00DF204A"/>
    <w:rsid w:val="00DF20DA"/>
    <w:rsid w:val="00DF25E7"/>
    <w:rsid w:val="00DF2A94"/>
    <w:rsid w:val="00DF30EB"/>
    <w:rsid w:val="00DF42D0"/>
    <w:rsid w:val="00DF4453"/>
    <w:rsid w:val="00DF47F4"/>
    <w:rsid w:val="00DF5F7B"/>
    <w:rsid w:val="00DF7127"/>
    <w:rsid w:val="00DF7655"/>
    <w:rsid w:val="00DF798E"/>
    <w:rsid w:val="00DF7B2D"/>
    <w:rsid w:val="00E00CFD"/>
    <w:rsid w:val="00E00F5B"/>
    <w:rsid w:val="00E02277"/>
    <w:rsid w:val="00E02830"/>
    <w:rsid w:val="00E02B12"/>
    <w:rsid w:val="00E0310A"/>
    <w:rsid w:val="00E03490"/>
    <w:rsid w:val="00E03792"/>
    <w:rsid w:val="00E03A2E"/>
    <w:rsid w:val="00E03D98"/>
    <w:rsid w:val="00E04658"/>
    <w:rsid w:val="00E04F13"/>
    <w:rsid w:val="00E05133"/>
    <w:rsid w:val="00E05682"/>
    <w:rsid w:val="00E063FE"/>
    <w:rsid w:val="00E0794D"/>
    <w:rsid w:val="00E07FE5"/>
    <w:rsid w:val="00E11B19"/>
    <w:rsid w:val="00E11CEA"/>
    <w:rsid w:val="00E12335"/>
    <w:rsid w:val="00E1233F"/>
    <w:rsid w:val="00E13A46"/>
    <w:rsid w:val="00E142B2"/>
    <w:rsid w:val="00E1449C"/>
    <w:rsid w:val="00E14966"/>
    <w:rsid w:val="00E150FA"/>
    <w:rsid w:val="00E15313"/>
    <w:rsid w:val="00E16F46"/>
    <w:rsid w:val="00E1746D"/>
    <w:rsid w:val="00E176DD"/>
    <w:rsid w:val="00E202C6"/>
    <w:rsid w:val="00E20710"/>
    <w:rsid w:val="00E211AF"/>
    <w:rsid w:val="00E21DF8"/>
    <w:rsid w:val="00E21E61"/>
    <w:rsid w:val="00E224A6"/>
    <w:rsid w:val="00E23EDE"/>
    <w:rsid w:val="00E25E4A"/>
    <w:rsid w:val="00E26E8D"/>
    <w:rsid w:val="00E27F92"/>
    <w:rsid w:val="00E3019E"/>
    <w:rsid w:val="00E30BB5"/>
    <w:rsid w:val="00E30C1E"/>
    <w:rsid w:val="00E318DC"/>
    <w:rsid w:val="00E32162"/>
    <w:rsid w:val="00E32A8A"/>
    <w:rsid w:val="00E3379A"/>
    <w:rsid w:val="00E3482C"/>
    <w:rsid w:val="00E34A5E"/>
    <w:rsid w:val="00E34B23"/>
    <w:rsid w:val="00E35361"/>
    <w:rsid w:val="00E353B0"/>
    <w:rsid w:val="00E3693A"/>
    <w:rsid w:val="00E37F1D"/>
    <w:rsid w:val="00E40238"/>
    <w:rsid w:val="00E406FD"/>
    <w:rsid w:val="00E407F6"/>
    <w:rsid w:val="00E40EE1"/>
    <w:rsid w:val="00E41400"/>
    <w:rsid w:val="00E4436B"/>
    <w:rsid w:val="00E4493D"/>
    <w:rsid w:val="00E44EC1"/>
    <w:rsid w:val="00E4528A"/>
    <w:rsid w:val="00E455A4"/>
    <w:rsid w:val="00E45CE1"/>
    <w:rsid w:val="00E465C7"/>
    <w:rsid w:val="00E47126"/>
    <w:rsid w:val="00E507AB"/>
    <w:rsid w:val="00E517AA"/>
    <w:rsid w:val="00E52074"/>
    <w:rsid w:val="00E52104"/>
    <w:rsid w:val="00E5361E"/>
    <w:rsid w:val="00E5391C"/>
    <w:rsid w:val="00E53C94"/>
    <w:rsid w:val="00E5415A"/>
    <w:rsid w:val="00E54A87"/>
    <w:rsid w:val="00E56BE1"/>
    <w:rsid w:val="00E56EDF"/>
    <w:rsid w:val="00E57257"/>
    <w:rsid w:val="00E600F9"/>
    <w:rsid w:val="00E610F6"/>
    <w:rsid w:val="00E61CCD"/>
    <w:rsid w:val="00E61F39"/>
    <w:rsid w:val="00E629F6"/>
    <w:rsid w:val="00E62C22"/>
    <w:rsid w:val="00E63DE5"/>
    <w:rsid w:val="00E642EF"/>
    <w:rsid w:val="00E64407"/>
    <w:rsid w:val="00E650FB"/>
    <w:rsid w:val="00E65561"/>
    <w:rsid w:val="00E65ECF"/>
    <w:rsid w:val="00E66C34"/>
    <w:rsid w:val="00E672A5"/>
    <w:rsid w:val="00E67884"/>
    <w:rsid w:val="00E679E2"/>
    <w:rsid w:val="00E7052A"/>
    <w:rsid w:val="00E7068C"/>
    <w:rsid w:val="00E7087D"/>
    <w:rsid w:val="00E7115D"/>
    <w:rsid w:val="00E71D16"/>
    <w:rsid w:val="00E73507"/>
    <w:rsid w:val="00E74079"/>
    <w:rsid w:val="00E75359"/>
    <w:rsid w:val="00E75517"/>
    <w:rsid w:val="00E76106"/>
    <w:rsid w:val="00E779D2"/>
    <w:rsid w:val="00E81199"/>
    <w:rsid w:val="00E814A8"/>
    <w:rsid w:val="00E814E6"/>
    <w:rsid w:val="00E818CF"/>
    <w:rsid w:val="00E81E48"/>
    <w:rsid w:val="00E8214D"/>
    <w:rsid w:val="00E82235"/>
    <w:rsid w:val="00E8435B"/>
    <w:rsid w:val="00E84E75"/>
    <w:rsid w:val="00E8521A"/>
    <w:rsid w:val="00E85705"/>
    <w:rsid w:val="00E85AA7"/>
    <w:rsid w:val="00E860D0"/>
    <w:rsid w:val="00E86130"/>
    <w:rsid w:val="00E862BA"/>
    <w:rsid w:val="00E86C9B"/>
    <w:rsid w:val="00E87489"/>
    <w:rsid w:val="00E9155D"/>
    <w:rsid w:val="00E91840"/>
    <w:rsid w:val="00E91C5A"/>
    <w:rsid w:val="00E920D4"/>
    <w:rsid w:val="00E9272E"/>
    <w:rsid w:val="00E929C9"/>
    <w:rsid w:val="00E92BB7"/>
    <w:rsid w:val="00E92FAF"/>
    <w:rsid w:val="00E93E08"/>
    <w:rsid w:val="00E93F72"/>
    <w:rsid w:val="00E9455E"/>
    <w:rsid w:val="00E949E0"/>
    <w:rsid w:val="00E94BAA"/>
    <w:rsid w:val="00E94E81"/>
    <w:rsid w:val="00E956B2"/>
    <w:rsid w:val="00E95CBD"/>
    <w:rsid w:val="00E95FE6"/>
    <w:rsid w:val="00E96A50"/>
    <w:rsid w:val="00E9703B"/>
    <w:rsid w:val="00E97295"/>
    <w:rsid w:val="00E97CB5"/>
    <w:rsid w:val="00EA004F"/>
    <w:rsid w:val="00EA076A"/>
    <w:rsid w:val="00EA13FF"/>
    <w:rsid w:val="00EA32EA"/>
    <w:rsid w:val="00EA3318"/>
    <w:rsid w:val="00EA367F"/>
    <w:rsid w:val="00EA3A77"/>
    <w:rsid w:val="00EA3F68"/>
    <w:rsid w:val="00EA513E"/>
    <w:rsid w:val="00EA6005"/>
    <w:rsid w:val="00EA6587"/>
    <w:rsid w:val="00EA67C6"/>
    <w:rsid w:val="00EA7208"/>
    <w:rsid w:val="00EA7997"/>
    <w:rsid w:val="00EB02E3"/>
    <w:rsid w:val="00EB0C17"/>
    <w:rsid w:val="00EB20FD"/>
    <w:rsid w:val="00EB2446"/>
    <w:rsid w:val="00EB2D1C"/>
    <w:rsid w:val="00EB3F5A"/>
    <w:rsid w:val="00EB433D"/>
    <w:rsid w:val="00EB586E"/>
    <w:rsid w:val="00EB683C"/>
    <w:rsid w:val="00EB6923"/>
    <w:rsid w:val="00EB73E6"/>
    <w:rsid w:val="00EB7B53"/>
    <w:rsid w:val="00EB7D94"/>
    <w:rsid w:val="00EC0527"/>
    <w:rsid w:val="00EC085E"/>
    <w:rsid w:val="00EC08F5"/>
    <w:rsid w:val="00EC0D41"/>
    <w:rsid w:val="00EC1C47"/>
    <w:rsid w:val="00EC277F"/>
    <w:rsid w:val="00EC28DF"/>
    <w:rsid w:val="00EC2E9C"/>
    <w:rsid w:val="00EC48BE"/>
    <w:rsid w:val="00EC516F"/>
    <w:rsid w:val="00EC521D"/>
    <w:rsid w:val="00EC5275"/>
    <w:rsid w:val="00EC5504"/>
    <w:rsid w:val="00EC6332"/>
    <w:rsid w:val="00EC6ADF"/>
    <w:rsid w:val="00EC7884"/>
    <w:rsid w:val="00EC7EB6"/>
    <w:rsid w:val="00ED09E9"/>
    <w:rsid w:val="00ED1366"/>
    <w:rsid w:val="00ED175C"/>
    <w:rsid w:val="00ED19B4"/>
    <w:rsid w:val="00ED20C7"/>
    <w:rsid w:val="00ED2FD0"/>
    <w:rsid w:val="00ED3607"/>
    <w:rsid w:val="00ED5A8C"/>
    <w:rsid w:val="00ED5D4E"/>
    <w:rsid w:val="00ED6A70"/>
    <w:rsid w:val="00ED7003"/>
    <w:rsid w:val="00ED7FBE"/>
    <w:rsid w:val="00EE07DE"/>
    <w:rsid w:val="00EE0ED9"/>
    <w:rsid w:val="00EE14D6"/>
    <w:rsid w:val="00EE2A00"/>
    <w:rsid w:val="00EE37E7"/>
    <w:rsid w:val="00EE385B"/>
    <w:rsid w:val="00EE3990"/>
    <w:rsid w:val="00EE4926"/>
    <w:rsid w:val="00EE4C92"/>
    <w:rsid w:val="00EE586C"/>
    <w:rsid w:val="00EE5D63"/>
    <w:rsid w:val="00EE6230"/>
    <w:rsid w:val="00EE630B"/>
    <w:rsid w:val="00EE6A9E"/>
    <w:rsid w:val="00EE7232"/>
    <w:rsid w:val="00EE727C"/>
    <w:rsid w:val="00EE7588"/>
    <w:rsid w:val="00EE76D6"/>
    <w:rsid w:val="00EF050D"/>
    <w:rsid w:val="00EF16EC"/>
    <w:rsid w:val="00EF1EEB"/>
    <w:rsid w:val="00EF4281"/>
    <w:rsid w:val="00EF6077"/>
    <w:rsid w:val="00EF7151"/>
    <w:rsid w:val="00EF7D45"/>
    <w:rsid w:val="00F0067F"/>
    <w:rsid w:val="00F014AD"/>
    <w:rsid w:val="00F01C75"/>
    <w:rsid w:val="00F01FEF"/>
    <w:rsid w:val="00F02604"/>
    <w:rsid w:val="00F02630"/>
    <w:rsid w:val="00F0278E"/>
    <w:rsid w:val="00F02BAA"/>
    <w:rsid w:val="00F02C84"/>
    <w:rsid w:val="00F030DB"/>
    <w:rsid w:val="00F03999"/>
    <w:rsid w:val="00F04FD0"/>
    <w:rsid w:val="00F054F1"/>
    <w:rsid w:val="00F06072"/>
    <w:rsid w:val="00F074F1"/>
    <w:rsid w:val="00F07613"/>
    <w:rsid w:val="00F103FF"/>
    <w:rsid w:val="00F10D7C"/>
    <w:rsid w:val="00F11041"/>
    <w:rsid w:val="00F12115"/>
    <w:rsid w:val="00F15620"/>
    <w:rsid w:val="00F159BC"/>
    <w:rsid w:val="00F16132"/>
    <w:rsid w:val="00F17346"/>
    <w:rsid w:val="00F17B65"/>
    <w:rsid w:val="00F17BA5"/>
    <w:rsid w:val="00F17D89"/>
    <w:rsid w:val="00F17DA7"/>
    <w:rsid w:val="00F2130D"/>
    <w:rsid w:val="00F2239A"/>
    <w:rsid w:val="00F22752"/>
    <w:rsid w:val="00F22924"/>
    <w:rsid w:val="00F2323E"/>
    <w:rsid w:val="00F23556"/>
    <w:rsid w:val="00F24B91"/>
    <w:rsid w:val="00F25DB8"/>
    <w:rsid w:val="00F26E28"/>
    <w:rsid w:val="00F271FB"/>
    <w:rsid w:val="00F2733F"/>
    <w:rsid w:val="00F27371"/>
    <w:rsid w:val="00F277AF"/>
    <w:rsid w:val="00F27DA6"/>
    <w:rsid w:val="00F31777"/>
    <w:rsid w:val="00F3194B"/>
    <w:rsid w:val="00F3223E"/>
    <w:rsid w:val="00F33DA1"/>
    <w:rsid w:val="00F34A14"/>
    <w:rsid w:val="00F34A71"/>
    <w:rsid w:val="00F36ADE"/>
    <w:rsid w:val="00F36C4E"/>
    <w:rsid w:val="00F41B41"/>
    <w:rsid w:val="00F437A9"/>
    <w:rsid w:val="00F43957"/>
    <w:rsid w:val="00F442F8"/>
    <w:rsid w:val="00F447B3"/>
    <w:rsid w:val="00F46450"/>
    <w:rsid w:val="00F46644"/>
    <w:rsid w:val="00F468B1"/>
    <w:rsid w:val="00F46C16"/>
    <w:rsid w:val="00F4787B"/>
    <w:rsid w:val="00F47C08"/>
    <w:rsid w:val="00F504C0"/>
    <w:rsid w:val="00F504CA"/>
    <w:rsid w:val="00F526B3"/>
    <w:rsid w:val="00F530EA"/>
    <w:rsid w:val="00F53887"/>
    <w:rsid w:val="00F539E3"/>
    <w:rsid w:val="00F53DC5"/>
    <w:rsid w:val="00F53DE0"/>
    <w:rsid w:val="00F54007"/>
    <w:rsid w:val="00F54956"/>
    <w:rsid w:val="00F55FB4"/>
    <w:rsid w:val="00F56707"/>
    <w:rsid w:val="00F575D1"/>
    <w:rsid w:val="00F6151C"/>
    <w:rsid w:val="00F62023"/>
    <w:rsid w:val="00F62630"/>
    <w:rsid w:val="00F62D4A"/>
    <w:rsid w:val="00F63265"/>
    <w:rsid w:val="00F63998"/>
    <w:rsid w:val="00F63EF8"/>
    <w:rsid w:val="00F6421E"/>
    <w:rsid w:val="00F64E3F"/>
    <w:rsid w:val="00F6592C"/>
    <w:rsid w:val="00F66E2F"/>
    <w:rsid w:val="00F66EB1"/>
    <w:rsid w:val="00F7044E"/>
    <w:rsid w:val="00F713B7"/>
    <w:rsid w:val="00F723B6"/>
    <w:rsid w:val="00F7302F"/>
    <w:rsid w:val="00F733B9"/>
    <w:rsid w:val="00F734EE"/>
    <w:rsid w:val="00F73653"/>
    <w:rsid w:val="00F738A8"/>
    <w:rsid w:val="00F73C6C"/>
    <w:rsid w:val="00F73D7D"/>
    <w:rsid w:val="00F757FB"/>
    <w:rsid w:val="00F75F65"/>
    <w:rsid w:val="00F76232"/>
    <w:rsid w:val="00F802A2"/>
    <w:rsid w:val="00F81CB0"/>
    <w:rsid w:val="00F81E45"/>
    <w:rsid w:val="00F81F09"/>
    <w:rsid w:val="00F821E0"/>
    <w:rsid w:val="00F82630"/>
    <w:rsid w:val="00F82953"/>
    <w:rsid w:val="00F8299B"/>
    <w:rsid w:val="00F82C7F"/>
    <w:rsid w:val="00F84E8A"/>
    <w:rsid w:val="00F855BF"/>
    <w:rsid w:val="00F85B3D"/>
    <w:rsid w:val="00F86678"/>
    <w:rsid w:val="00F867E4"/>
    <w:rsid w:val="00F87444"/>
    <w:rsid w:val="00F87704"/>
    <w:rsid w:val="00F87927"/>
    <w:rsid w:val="00F90018"/>
    <w:rsid w:val="00F900BD"/>
    <w:rsid w:val="00F900C8"/>
    <w:rsid w:val="00F91726"/>
    <w:rsid w:val="00F918A2"/>
    <w:rsid w:val="00F92BCD"/>
    <w:rsid w:val="00F93652"/>
    <w:rsid w:val="00F9373A"/>
    <w:rsid w:val="00F9405A"/>
    <w:rsid w:val="00F940A7"/>
    <w:rsid w:val="00F965A8"/>
    <w:rsid w:val="00F96E1D"/>
    <w:rsid w:val="00F974F4"/>
    <w:rsid w:val="00F97594"/>
    <w:rsid w:val="00F9771A"/>
    <w:rsid w:val="00F97D4A"/>
    <w:rsid w:val="00FA1246"/>
    <w:rsid w:val="00FA1A08"/>
    <w:rsid w:val="00FA1AE4"/>
    <w:rsid w:val="00FA1F78"/>
    <w:rsid w:val="00FA254A"/>
    <w:rsid w:val="00FA26EA"/>
    <w:rsid w:val="00FA3450"/>
    <w:rsid w:val="00FA34B7"/>
    <w:rsid w:val="00FA4ED4"/>
    <w:rsid w:val="00FA67A1"/>
    <w:rsid w:val="00FA7C5D"/>
    <w:rsid w:val="00FB1236"/>
    <w:rsid w:val="00FB182A"/>
    <w:rsid w:val="00FB2CCD"/>
    <w:rsid w:val="00FB2F6C"/>
    <w:rsid w:val="00FB3407"/>
    <w:rsid w:val="00FB5AE6"/>
    <w:rsid w:val="00FB6953"/>
    <w:rsid w:val="00FB7A96"/>
    <w:rsid w:val="00FB7CD7"/>
    <w:rsid w:val="00FC00C1"/>
    <w:rsid w:val="00FC0C40"/>
    <w:rsid w:val="00FC1A45"/>
    <w:rsid w:val="00FC1FE7"/>
    <w:rsid w:val="00FC2347"/>
    <w:rsid w:val="00FC43FD"/>
    <w:rsid w:val="00FC63BD"/>
    <w:rsid w:val="00FC7340"/>
    <w:rsid w:val="00FC74EB"/>
    <w:rsid w:val="00FC7AF1"/>
    <w:rsid w:val="00FC7C82"/>
    <w:rsid w:val="00FD1488"/>
    <w:rsid w:val="00FD20F4"/>
    <w:rsid w:val="00FD3699"/>
    <w:rsid w:val="00FD39B4"/>
    <w:rsid w:val="00FD477F"/>
    <w:rsid w:val="00FD4F42"/>
    <w:rsid w:val="00FD5076"/>
    <w:rsid w:val="00FD5188"/>
    <w:rsid w:val="00FD54E3"/>
    <w:rsid w:val="00FD5685"/>
    <w:rsid w:val="00FD57C8"/>
    <w:rsid w:val="00FD7503"/>
    <w:rsid w:val="00FD756C"/>
    <w:rsid w:val="00FE0230"/>
    <w:rsid w:val="00FE0632"/>
    <w:rsid w:val="00FE06AB"/>
    <w:rsid w:val="00FE12FE"/>
    <w:rsid w:val="00FE1823"/>
    <w:rsid w:val="00FE1A23"/>
    <w:rsid w:val="00FE1C24"/>
    <w:rsid w:val="00FE2045"/>
    <w:rsid w:val="00FE260C"/>
    <w:rsid w:val="00FE26E3"/>
    <w:rsid w:val="00FE3127"/>
    <w:rsid w:val="00FE3DB1"/>
    <w:rsid w:val="00FE4824"/>
    <w:rsid w:val="00FE4A05"/>
    <w:rsid w:val="00FE4EAD"/>
    <w:rsid w:val="00FE6626"/>
    <w:rsid w:val="00FE6938"/>
    <w:rsid w:val="00FF020E"/>
    <w:rsid w:val="00FF09C3"/>
    <w:rsid w:val="00FF13B9"/>
    <w:rsid w:val="00FF1444"/>
    <w:rsid w:val="00FF1EDB"/>
    <w:rsid w:val="00FF202D"/>
    <w:rsid w:val="00FF2669"/>
    <w:rsid w:val="00FF3E37"/>
    <w:rsid w:val="00FF3E8B"/>
    <w:rsid w:val="00FF41FB"/>
    <w:rsid w:val="00FF49AF"/>
    <w:rsid w:val="00FF4BFC"/>
    <w:rsid w:val="00FF597A"/>
    <w:rsid w:val="00FF59DC"/>
    <w:rsid w:val="00FF5EBD"/>
    <w:rsid w:val="00FF6C0F"/>
    <w:rsid w:val="00FF71FE"/>
    <w:rsid w:val="00FF7399"/>
    <w:rsid w:val="00FF771F"/>
    <w:rsid w:val="00FF7C9A"/>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E303-701D-4E57-A120-945B60C4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4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24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4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4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209</Pages>
  <Words>79027</Words>
  <Characters>450459</Characters>
  <Application>Microsoft Office Word</Application>
  <DocSecurity>0</DocSecurity>
  <Lines>3753</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528430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 Павел Андреевич</dc:creator>
  <cp:keywords/>
  <dc:description/>
  <cp:lastModifiedBy>Ершов Павел Андреевич</cp:lastModifiedBy>
  <cp:revision>1</cp:revision>
  <dcterms:created xsi:type="dcterms:W3CDTF">2019-11-08T04:44:00Z</dcterms:created>
  <dcterms:modified xsi:type="dcterms:W3CDTF">2019-11-08T04:46:00Z</dcterms:modified>
</cp:coreProperties>
</file>