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5A" w:rsidRDefault="0060655A" w:rsidP="0060655A">
      <w:pPr>
        <w:jc w:val="both"/>
        <w:rPr>
          <w:b/>
          <w:sz w:val="28"/>
        </w:rPr>
      </w:pPr>
      <w:r>
        <w:rPr>
          <w:b/>
          <w:sz w:val="28"/>
          <w:szCs w:val="28"/>
        </w:rPr>
        <w:t>СОВЕТ ДЕПУТАТОВ НОВОМИХАЙЛОВСКОГО СЕЛЬСОВЕТА</w:t>
      </w:r>
    </w:p>
    <w:p w:rsidR="0060655A" w:rsidRDefault="0060655A" w:rsidP="0060655A">
      <w:pPr>
        <w:jc w:val="both"/>
        <w:rPr>
          <w:b/>
          <w:sz w:val="28"/>
          <w:szCs w:val="28"/>
        </w:rPr>
      </w:pPr>
      <w:r>
        <w:rPr>
          <w:b/>
          <w:sz w:val="28"/>
          <w:szCs w:val="28"/>
        </w:rPr>
        <w:t xml:space="preserve">        КОЧЕНЕВСКОГО РАЙОНА НОВОСИБИРСКОЙ ОБЛАСТИ</w:t>
      </w:r>
    </w:p>
    <w:p w:rsidR="0060655A" w:rsidRDefault="0060655A" w:rsidP="0060655A">
      <w:pPr>
        <w:jc w:val="center"/>
        <w:rPr>
          <w:b/>
          <w:sz w:val="28"/>
          <w:szCs w:val="28"/>
        </w:rPr>
      </w:pPr>
      <w:r>
        <w:rPr>
          <w:b/>
          <w:sz w:val="28"/>
          <w:szCs w:val="28"/>
        </w:rPr>
        <w:t>(шестого созыва)</w:t>
      </w:r>
    </w:p>
    <w:p w:rsidR="0060655A" w:rsidRDefault="0060655A" w:rsidP="0060655A">
      <w:pPr>
        <w:jc w:val="center"/>
        <w:rPr>
          <w:b/>
          <w:sz w:val="28"/>
          <w:szCs w:val="28"/>
        </w:rPr>
      </w:pPr>
      <w:r>
        <w:rPr>
          <w:b/>
          <w:sz w:val="28"/>
          <w:szCs w:val="28"/>
        </w:rPr>
        <w:t>Р Е Ш Е Н И Е</w:t>
      </w:r>
    </w:p>
    <w:p w:rsidR="0060655A" w:rsidRDefault="00C47EB0" w:rsidP="0060655A">
      <w:pPr>
        <w:jc w:val="center"/>
        <w:rPr>
          <w:b/>
          <w:sz w:val="28"/>
          <w:szCs w:val="28"/>
        </w:rPr>
      </w:pPr>
      <w:r>
        <w:rPr>
          <w:b/>
          <w:sz w:val="28"/>
          <w:szCs w:val="28"/>
        </w:rPr>
        <w:t>(</w:t>
      </w:r>
      <w:bookmarkStart w:id="0" w:name="_GoBack"/>
      <w:bookmarkEnd w:id="0"/>
      <w:r w:rsidR="0060655A">
        <w:rPr>
          <w:b/>
          <w:sz w:val="28"/>
          <w:szCs w:val="28"/>
        </w:rPr>
        <w:t>пятьдесят третьей сессии)</w:t>
      </w:r>
    </w:p>
    <w:p w:rsidR="0060655A" w:rsidRDefault="0060655A" w:rsidP="0060655A">
      <w:pPr>
        <w:jc w:val="center"/>
        <w:rPr>
          <w:b/>
          <w:sz w:val="28"/>
          <w:szCs w:val="28"/>
        </w:rPr>
      </w:pPr>
    </w:p>
    <w:p w:rsidR="0060655A" w:rsidRDefault="0060655A" w:rsidP="0060655A">
      <w:pPr>
        <w:jc w:val="both"/>
        <w:rPr>
          <w:b/>
          <w:sz w:val="28"/>
          <w:szCs w:val="28"/>
        </w:rPr>
      </w:pPr>
      <w:r>
        <w:rPr>
          <w:b/>
          <w:sz w:val="28"/>
          <w:szCs w:val="28"/>
        </w:rPr>
        <w:t xml:space="preserve">     от 21.02.2025 № 4                                                         с. Новомихайловка</w:t>
      </w:r>
    </w:p>
    <w:p w:rsidR="0060655A" w:rsidRDefault="0060655A" w:rsidP="0060655A">
      <w:pPr>
        <w:jc w:val="both"/>
        <w:rPr>
          <w:b/>
          <w:sz w:val="28"/>
          <w:szCs w:val="28"/>
        </w:rPr>
      </w:pPr>
    </w:p>
    <w:p w:rsidR="0060655A" w:rsidRDefault="0060655A" w:rsidP="0060655A">
      <w:pPr>
        <w:jc w:val="center"/>
        <w:rPr>
          <w:b/>
          <w:bCs/>
          <w:color w:val="000000"/>
          <w:sz w:val="28"/>
          <w:szCs w:val="28"/>
        </w:rPr>
      </w:pPr>
      <w:r w:rsidRPr="0060655A">
        <w:rPr>
          <w:b/>
          <w:bCs/>
          <w:color w:val="000000"/>
          <w:sz w:val="28"/>
          <w:szCs w:val="28"/>
        </w:rPr>
        <w:t>О внесении изменений в решение № 8 двенадцатой сессии Совета депутатов Новомихайловского сельсовета Коченевского района новосибирской области от 21.10.2021 «Об утверждении Положения о муниципальном лесном контроле в границах населенных пунктов Новомихайловского сельсовета Коченевского района Новосибирской области»</w:t>
      </w:r>
      <w:r>
        <w:rPr>
          <w:b/>
          <w:bCs/>
          <w:color w:val="000000"/>
          <w:sz w:val="28"/>
          <w:szCs w:val="28"/>
        </w:rPr>
        <w:t>, с изм. от 29.03.2022 г.</w:t>
      </w:r>
    </w:p>
    <w:p w:rsidR="0060655A" w:rsidRDefault="0060655A" w:rsidP="0060655A">
      <w:pPr>
        <w:tabs>
          <w:tab w:val="left" w:pos="6237"/>
        </w:tabs>
        <w:rPr>
          <w:color w:val="0D0D0D"/>
          <w:sz w:val="28"/>
          <w:szCs w:val="28"/>
        </w:rPr>
      </w:pPr>
    </w:p>
    <w:p w:rsidR="0060655A" w:rsidRPr="00527C5C" w:rsidRDefault="0060655A" w:rsidP="0060655A">
      <w:pPr>
        <w:shd w:val="clear" w:color="auto" w:fill="FFFFFF"/>
        <w:ind w:firstLine="709"/>
        <w:jc w:val="both"/>
        <w:rPr>
          <w:sz w:val="26"/>
          <w:szCs w:val="26"/>
        </w:rPr>
      </w:pPr>
      <w:r w:rsidRPr="00527C5C">
        <w:rPr>
          <w:color w:val="000000"/>
          <w:sz w:val="26"/>
          <w:szCs w:val="26"/>
        </w:rPr>
        <w:t xml:space="preserve">В соответствии </w:t>
      </w:r>
      <w:bookmarkStart w:id="1" w:name="_Hlk79501936"/>
      <w:r w:rsidRPr="00527C5C">
        <w:rPr>
          <w:color w:val="000000"/>
          <w:sz w:val="26"/>
          <w:szCs w:val="26"/>
        </w:rPr>
        <w:t>с Федеральным законом от 28.12.2024 № 540-ФЗ «О внес</w:t>
      </w:r>
      <w:r>
        <w:rPr>
          <w:color w:val="000000"/>
          <w:sz w:val="26"/>
          <w:szCs w:val="26"/>
        </w:rPr>
        <w:t>е</w:t>
      </w:r>
      <w:r w:rsidRPr="00527C5C">
        <w:rPr>
          <w:color w:val="000000"/>
          <w:sz w:val="26"/>
          <w:szCs w:val="26"/>
        </w:rPr>
        <w:t xml:space="preserve">нии изменений в Федеральный закон «О государственном контроле (надзоре) и муниципальном контроле в Российской Федерации», Постановлением Правительства РФ от 28.12.2024 № 1955 «О внесении изменений в некоторые акты Правительства Российской Федерации»,  </w:t>
      </w:r>
      <w:bookmarkEnd w:id="1"/>
      <w:r w:rsidRPr="00527C5C">
        <w:rPr>
          <w:color w:val="000000"/>
          <w:sz w:val="26"/>
          <w:szCs w:val="26"/>
        </w:rPr>
        <w:t>Уставом</w:t>
      </w:r>
      <w:r w:rsidRPr="00527C5C">
        <w:rPr>
          <w:sz w:val="26"/>
          <w:szCs w:val="26"/>
        </w:rPr>
        <w:t xml:space="preserve"> Новомихайловского сельсовета Коченевского района Новосибирской области, Совет депутатов Новомихайловского сельсовета Коченевского района Новосибирской области</w:t>
      </w:r>
    </w:p>
    <w:p w:rsidR="0060655A" w:rsidRPr="00527C5C" w:rsidRDefault="0060655A" w:rsidP="0060655A">
      <w:pPr>
        <w:shd w:val="clear" w:color="auto" w:fill="FFFFFF"/>
        <w:ind w:firstLine="709"/>
        <w:jc w:val="both"/>
        <w:rPr>
          <w:sz w:val="26"/>
          <w:szCs w:val="26"/>
        </w:rPr>
      </w:pPr>
      <w:r w:rsidRPr="00527C5C">
        <w:rPr>
          <w:color w:val="000000"/>
          <w:sz w:val="26"/>
          <w:szCs w:val="26"/>
        </w:rPr>
        <w:t>РЕШИЛ</w:t>
      </w:r>
      <w:r w:rsidRPr="00527C5C">
        <w:rPr>
          <w:sz w:val="26"/>
          <w:szCs w:val="26"/>
        </w:rPr>
        <w:t>:</w:t>
      </w:r>
    </w:p>
    <w:p w:rsidR="0060655A" w:rsidRPr="0060655A" w:rsidRDefault="0060655A" w:rsidP="0060655A">
      <w:pPr>
        <w:pStyle w:val="a3"/>
        <w:numPr>
          <w:ilvl w:val="0"/>
          <w:numId w:val="1"/>
        </w:numPr>
        <w:jc w:val="both"/>
        <w:rPr>
          <w:color w:val="000000"/>
          <w:sz w:val="28"/>
          <w:szCs w:val="28"/>
        </w:rPr>
      </w:pPr>
      <w:r>
        <w:rPr>
          <w:color w:val="000000"/>
          <w:sz w:val="28"/>
          <w:szCs w:val="28"/>
        </w:rPr>
        <w:t xml:space="preserve">Внести изменения в решение </w:t>
      </w:r>
      <w:r>
        <w:rPr>
          <w:bCs/>
          <w:color w:val="000000"/>
          <w:sz w:val="28"/>
          <w:szCs w:val="28"/>
        </w:rPr>
        <w:t xml:space="preserve">№ 8 двенадцатой сессии Совета депутатов Новомихайловского сельсовета Коченевского района новосибирской области от 21.10.2021 «Об утверждении Положения </w:t>
      </w:r>
      <w:r>
        <w:rPr>
          <w:b/>
          <w:bCs/>
          <w:color w:val="000000"/>
          <w:sz w:val="28"/>
          <w:szCs w:val="28"/>
        </w:rPr>
        <w:t xml:space="preserve">о </w:t>
      </w:r>
      <w:r w:rsidRPr="00217AC2">
        <w:rPr>
          <w:bCs/>
          <w:color w:val="000000"/>
          <w:sz w:val="28"/>
          <w:szCs w:val="28"/>
        </w:rPr>
        <w:t xml:space="preserve">муниципальном лесном </w:t>
      </w:r>
      <w:r>
        <w:rPr>
          <w:bCs/>
          <w:color w:val="000000"/>
          <w:sz w:val="28"/>
          <w:szCs w:val="28"/>
        </w:rPr>
        <w:t>контроле</w:t>
      </w:r>
      <w:r w:rsidRPr="00217AC2">
        <w:rPr>
          <w:bCs/>
          <w:color w:val="000000"/>
          <w:sz w:val="28"/>
          <w:szCs w:val="28"/>
        </w:rPr>
        <w:t xml:space="preserve"> в границах населенных пунктов Новомихайловского сельсовета Коченевского района Новосибирской области</w:t>
      </w:r>
      <w:r>
        <w:rPr>
          <w:bCs/>
          <w:color w:val="000000"/>
          <w:sz w:val="28"/>
          <w:szCs w:val="28"/>
        </w:rPr>
        <w:t>»:</w:t>
      </w:r>
    </w:p>
    <w:p w:rsidR="0060655A" w:rsidRPr="00527C5C" w:rsidRDefault="0060655A" w:rsidP="0060655A">
      <w:pPr>
        <w:pStyle w:val="a3"/>
        <w:numPr>
          <w:ilvl w:val="1"/>
          <w:numId w:val="1"/>
        </w:numPr>
        <w:jc w:val="both"/>
        <w:rPr>
          <w:color w:val="000000"/>
          <w:sz w:val="26"/>
          <w:szCs w:val="26"/>
        </w:rPr>
      </w:pPr>
      <w:r w:rsidRPr="00527C5C">
        <w:rPr>
          <w:color w:val="000000"/>
          <w:sz w:val="26"/>
          <w:szCs w:val="26"/>
        </w:rPr>
        <w:t xml:space="preserve"> </w:t>
      </w:r>
      <w:r>
        <w:rPr>
          <w:color w:val="000000"/>
          <w:sz w:val="26"/>
          <w:szCs w:val="26"/>
        </w:rPr>
        <w:t>Пункт 1.7 раздела 1 изложить в следующей редакции</w:t>
      </w:r>
      <w:r w:rsidRPr="00527C5C">
        <w:rPr>
          <w:color w:val="000000"/>
          <w:sz w:val="26"/>
          <w:szCs w:val="26"/>
        </w:rPr>
        <w:t>:</w:t>
      </w:r>
    </w:p>
    <w:p w:rsidR="0060655A" w:rsidRPr="00AC64C6" w:rsidRDefault="0060655A" w:rsidP="0060655A">
      <w:pPr>
        <w:ind w:left="360"/>
        <w:jc w:val="both"/>
        <w:rPr>
          <w:color w:val="000000"/>
          <w:sz w:val="26"/>
          <w:szCs w:val="26"/>
        </w:rPr>
      </w:pPr>
      <w:r w:rsidRPr="00527C5C">
        <w:rPr>
          <w:color w:val="000000"/>
          <w:sz w:val="26"/>
          <w:szCs w:val="26"/>
        </w:rPr>
        <w:t>«</w:t>
      </w:r>
      <w:r w:rsidRPr="00AC64C6">
        <w:rPr>
          <w:color w:val="000000"/>
          <w:sz w:val="26"/>
          <w:szCs w:val="26"/>
        </w:rPr>
        <w:t>При осущес</w:t>
      </w:r>
      <w:r>
        <w:rPr>
          <w:color w:val="000000"/>
          <w:sz w:val="26"/>
          <w:szCs w:val="26"/>
        </w:rPr>
        <w:t xml:space="preserve">твлении муниципального лесного контроля </w:t>
      </w:r>
      <w:r w:rsidRPr="00AC64C6">
        <w:rPr>
          <w:color w:val="000000"/>
          <w:sz w:val="26"/>
          <w:szCs w:val="26"/>
        </w:rPr>
        <w:t xml:space="preserve">применяется система оценки и управления рисками.  </w:t>
      </w:r>
    </w:p>
    <w:p w:rsidR="0060655A" w:rsidRPr="00527C5C" w:rsidRDefault="0060655A" w:rsidP="0060655A">
      <w:pPr>
        <w:ind w:left="360"/>
        <w:jc w:val="both"/>
        <w:rPr>
          <w:color w:val="000000"/>
          <w:sz w:val="26"/>
          <w:szCs w:val="26"/>
        </w:rPr>
      </w:pPr>
      <w:r w:rsidRPr="00AC64C6">
        <w:rPr>
          <w:color w:val="000000"/>
          <w:sz w:val="26"/>
          <w:szCs w:val="26"/>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 </w:t>
      </w:r>
      <w:r>
        <w:rPr>
          <w:color w:val="000000"/>
          <w:sz w:val="26"/>
          <w:szCs w:val="26"/>
        </w:rPr>
        <w:t>не проводятся</w:t>
      </w:r>
      <w:r w:rsidRPr="00527C5C">
        <w:rPr>
          <w:color w:val="000000"/>
          <w:sz w:val="26"/>
          <w:szCs w:val="26"/>
        </w:rPr>
        <w:t>»;</w:t>
      </w:r>
    </w:p>
    <w:p w:rsidR="0060655A" w:rsidRPr="00527C5C" w:rsidRDefault="0060655A" w:rsidP="0060655A">
      <w:pPr>
        <w:pStyle w:val="a3"/>
        <w:numPr>
          <w:ilvl w:val="1"/>
          <w:numId w:val="1"/>
        </w:numPr>
        <w:jc w:val="both"/>
        <w:rPr>
          <w:color w:val="000000"/>
          <w:sz w:val="26"/>
          <w:szCs w:val="26"/>
        </w:rPr>
      </w:pPr>
      <w:r w:rsidRPr="00527C5C">
        <w:rPr>
          <w:color w:val="000000"/>
          <w:sz w:val="26"/>
          <w:szCs w:val="26"/>
        </w:rPr>
        <w:t xml:space="preserve"> Абзац второй пункта 2.4 раздела</w:t>
      </w:r>
      <w:r>
        <w:rPr>
          <w:color w:val="000000"/>
          <w:sz w:val="26"/>
          <w:szCs w:val="26"/>
        </w:rPr>
        <w:t xml:space="preserve"> 2 дополнить следующими словами</w:t>
      </w:r>
      <w:r w:rsidRPr="00527C5C">
        <w:rPr>
          <w:color w:val="000000"/>
          <w:sz w:val="26"/>
          <w:szCs w:val="26"/>
        </w:rPr>
        <w:t>:</w:t>
      </w:r>
    </w:p>
    <w:p w:rsidR="0060655A" w:rsidRPr="00527C5C" w:rsidRDefault="0060655A" w:rsidP="0060655A">
      <w:pPr>
        <w:ind w:left="360"/>
        <w:jc w:val="both"/>
        <w:rPr>
          <w:color w:val="000000"/>
          <w:sz w:val="26"/>
          <w:szCs w:val="26"/>
        </w:rPr>
      </w:pPr>
      <w:r w:rsidRPr="00527C5C">
        <w:rPr>
          <w:color w:val="000000"/>
          <w:sz w:val="26"/>
          <w:szCs w:val="26"/>
        </w:rPr>
        <w:t>«,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60655A" w:rsidRPr="00527C5C" w:rsidRDefault="0060655A" w:rsidP="0060655A">
      <w:pPr>
        <w:pStyle w:val="a3"/>
        <w:numPr>
          <w:ilvl w:val="1"/>
          <w:numId w:val="1"/>
        </w:numPr>
        <w:jc w:val="both"/>
        <w:rPr>
          <w:color w:val="000000"/>
          <w:sz w:val="26"/>
          <w:szCs w:val="26"/>
        </w:rPr>
      </w:pPr>
      <w:r w:rsidRPr="00527C5C">
        <w:rPr>
          <w:color w:val="000000"/>
          <w:sz w:val="26"/>
          <w:szCs w:val="26"/>
        </w:rPr>
        <w:t xml:space="preserve">  Пункт 2.8 раздела 2 изложить в следующей редакции:</w:t>
      </w:r>
    </w:p>
    <w:p w:rsidR="0060655A" w:rsidRPr="00527C5C" w:rsidRDefault="0060655A" w:rsidP="0060655A">
      <w:pPr>
        <w:ind w:left="360"/>
        <w:jc w:val="both"/>
        <w:rPr>
          <w:color w:val="000000"/>
          <w:sz w:val="26"/>
          <w:szCs w:val="26"/>
        </w:rPr>
      </w:pPr>
      <w:r w:rsidRPr="00527C5C">
        <w:rPr>
          <w:color w:val="000000"/>
          <w:sz w:val="26"/>
          <w:szCs w:val="26"/>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w:t>
      </w:r>
      <w:r w:rsidRPr="00527C5C">
        <w:rPr>
          <w:color w:val="000000"/>
          <w:sz w:val="26"/>
          <w:szCs w:val="26"/>
        </w:rPr>
        <w:lastRenderedPageBreak/>
        <w:t xml:space="preserve">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Новомихайловского сельсовета Коченевского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60655A" w:rsidRPr="00527C5C" w:rsidRDefault="0060655A" w:rsidP="0060655A">
      <w:pPr>
        <w:ind w:left="360"/>
        <w:jc w:val="both"/>
        <w:rPr>
          <w:color w:val="000000"/>
          <w:sz w:val="26"/>
          <w:szCs w:val="26"/>
        </w:rPr>
      </w:pPr>
      <w:r w:rsidRPr="00527C5C">
        <w:rPr>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Pr>
          <w:color w:val="000000"/>
          <w:sz w:val="26"/>
          <w:szCs w:val="26"/>
        </w:rPr>
        <w:t>;</w:t>
      </w:r>
    </w:p>
    <w:p w:rsidR="0060655A" w:rsidRPr="00527C5C" w:rsidRDefault="0060655A" w:rsidP="0060655A">
      <w:pPr>
        <w:ind w:left="360"/>
        <w:jc w:val="both"/>
        <w:rPr>
          <w:color w:val="000000"/>
          <w:sz w:val="26"/>
          <w:szCs w:val="26"/>
        </w:rPr>
      </w:pPr>
      <w:r w:rsidRPr="00527C5C">
        <w:rPr>
          <w:color w:val="000000"/>
          <w:sz w:val="26"/>
          <w:szCs w:val="26"/>
        </w:rPr>
        <w:t>1.4  Пункт 2.11 раздела 2 изложить в следующей редакции:</w:t>
      </w:r>
    </w:p>
    <w:p w:rsidR="0060655A" w:rsidRPr="00527C5C" w:rsidRDefault="0060655A" w:rsidP="0060655A">
      <w:pPr>
        <w:ind w:left="360"/>
        <w:jc w:val="both"/>
        <w:rPr>
          <w:color w:val="000000"/>
          <w:sz w:val="26"/>
          <w:szCs w:val="26"/>
        </w:rPr>
      </w:pPr>
      <w:r w:rsidRPr="00527C5C">
        <w:rPr>
          <w:color w:val="000000"/>
          <w:sz w:val="26"/>
          <w:szCs w:val="26"/>
        </w:rPr>
        <w:t>«Профилактический визит проводится в форме профилактической беседы должностным лицом, уполномоченным осу</w:t>
      </w:r>
      <w:r>
        <w:rPr>
          <w:color w:val="000000"/>
          <w:sz w:val="26"/>
          <w:szCs w:val="26"/>
        </w:rPr>
        <w:t>ществлять муниципальный</w:t>
      </w:r>
      <w:r w:rsidR="003979C2">
        <w:rPr>
          <w:color w:val="000000"/>
          <w:sz w:val="26"/>
          <w:szCs w:val="26"/>
        </w:rPr>
        <w:t xml:space="preserve"> лесной</w:t>
      </w:r>
      <w:r>
        <w:rPr>
          <w:color w:val="000000"/>
          <w:sz w:val="26"/>
          <w:szCs w:val="26"/>
        </w:rPr>
        <w:t xml:space="preserve"> </w:t>
      </w:r>
      <w:r w:rsidRPr="00527C5C">
        <w:rPr>
          <w:color w:val="000000"/>
          <w:sz w:val="26"/>
          <w:szCs w:val="26"/>
        </w:rPr>
        <w:t xml:space="preserve">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0655A" w:rsidRPr="00527C5C" w:rsidRDefault="0060655A" w:rsidP="0060655A">
      <w:pPr>
        <w:ind w:left="360"/>
        <w:jc w:val="both"/>
        <w:rPr>
          <w:color w:val="000000"/>
          <w:sz w:val="26"/>
          <w:szCs w:val="26"/>
        </w:rPr>
      </w:pPr>
      <w:r w:rsidRPr="00527C5C">
        <w:rPr>
          <w:color w:val="000000"/>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w:t>
      </w:r>
      <w:r>
        <w:rPr>
          <w:color w:val="000000"/>
          <w:sz w:val="26"/>
          <w:szCs w:val="26"/>
        </w:rPr>
        <w:t xml:space="preserve">ествлять муниципальный </w:t>
      </w:r>
      <w:r w:rsidR="003979C2">
        <w:rPr>
          <w:color w:val="000000"/>
          <w:sz w:val="26"/>
          <w:szCs w:val="26"/>
        </w:rPr>
        <w:t xml:space="preserve">лесной </w:t>
      </w:r>
      <w:r>
        <w:rPr>
          <w:color w:val="000000"/>
          <w:sz w:val="26"/>
          <w:szCs w:val="26"/>
        </w:rPr>
        <w:t>контроль</w:t>
      </w:r>
      <w:r w:rsidRPr="00527C5C">
        <w:rPr>
          <w:color w:val="000000"/>
          <w:sz w:val="26"/>
          <w:szCs w:val="26"/>
        </w:rPr>
        <w:t>, осуществляет ознакомление с объектом контроля и проводит оценку уровня соблюдения контролируемым лицом обязательных требований.</w:t>
      </w:r>
    </w:p>
    <w:p w:rsidR="0060655A" w:rsidRPr="00527C5C" w:rsidRDefault="0060655A" w:rsidP="0060655A">
      <w:pPr>
        <w:ind w:left="360"/>
        <w:jc w:val="both"/>
        <w:rPr>
          <w:color w:val="000000"/>
          <w:sz w:val="26"/>
          <w:szCs w:val="26"/>
        </w:rPr>
      </w:pPr>
      <w:r w:rsidRPr="00527C5C">
        <w:rPr>
          <w:color w:val="000000"/>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0655A" w:rsidRPr="00527C5C" w:rsidRDefault="0060655A" w:rsidP="0060655A">
      <w:pPr>
        <w:ind w:left="360"/>
        <w:jc w:val="both"/>
        <w:rPr>
          <w:color w:val="000000"/>
          <w:sz w:val="26"/>
          <w:szCs w:val="26"/>
        </w:rPr>
      </w:pPr>
      <w:r w:rsidRPr="00527C5C">
        <w:rPr>
          <w:color w:val="000000"/>
          <w:sz w:val="26"/>
          <w:szCs w:val="26"/>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0655A" w:rsidRPr="00527C5C" w:rsidRDefault="0060655A" w:rsidP="0060655A">
      <w:pPr>
        <w:ind w:left="360"/>
        <w:jc w:val="both"/>
        <w:rPr>
          <w:color w:val="000000"/>
          <w:sz w:val="26"/>
          <w:szCs w:val="26"/>
        </w:rPr>
      </w:pPr>
      <w:r w:rsidRPr="00527C5C">
        <w:rPr>
          <w:color w:val="000000"/>
          <w:sz w:val="26"/>
          <w:szCs w:val="26"/>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60655A" w:rsidRPr="00527C5C" w:rsidRDefault="0060655A" w:rsidP="0060655A">
      <w:pPr>
        <w:pStyle w:val="a3"/>
        <w:numPr>
          <w:ilvl w:val="1"/>
          <w:numId w:val="2"/>
        </w:numPr>
        <w:jc w:val="both"/>
        <w:rPr>
          <w:color w:val="000000"/>
          <w:sz w:val="26"/>
          <w:szCs w:val="26"/>
        </w:rPr>
      </w:pPr>
      <w:r w:rsidRPr="00527C5C">
        <w:rPr>
          <w:color w:val="000000"/>
          <w:sz w:val="26"/>
          <w:szCs w:val="26"/>
        </w:rPr>
        <w:t xml:space="preserve">   В пункте 3.3 раздела 3 абзац второй исключить;</w:t>
      </w:r>
    </w:p>
    <w:p w:rsidR="0060655A" w:rsidRPr="00527C5C" w:rsidRDefault="003979C2" w:rsidP="0060655A">
      <w:pPr>
        <w:pStyle w:val="a3"/>
        <w:numPr>
          <w:ilvl w:val="1"/>
          <w:numId w:val="2"/>
        </w:numPr>
        <w:jc w:val="both"/>
        <w:rPr>
          <w:color w:val="000000"/>
          <w:sz w:val="26"/>
          <w:szCs w:val="26"/>
        </w:rPr>
      </w:pPr>
      <w:r>
        <w:rPr>
          <w:color w:val="000000"/>
          <w:sz w:val="26"/>
          <w:szCs w:val="26"/>
        </w:rPr>
        <w:t xml:space="preserve">   Пункт 3.5</w:t>
      </w:r>
      <w:r w:rsidR="0060655A" w:rsidRPr="00527C5C">
        <w:rPr>
          <w:color w:val="000000"/>
          <w:sz w:val="26"/>
          <w:szCs w:val="26"/>
        </w:rPr>
        <w:t xml:space="preserve"> раздела 3 изложить в следующей редакции:</w:t>
      </w:r>
    </w:p>
    <w:p w:rsidR="0060655A" w:rsidRPr="00527C5C" w:rsidRDefault="0060655A" w:rsidP="0060655A">
      <w:pPr>
        <w:ind w:left="360"/>
        <w:jc w:val="both"/>
        <w:rPr>
          <w:color w:val="000000"/>
          <w:sz w:val="26"/>
          <w:szCs w:val="26"/>
        </w:rPr>
      </w:pPr>
      <w:r w:rsidRPr="00527C5C">
        <w:rPr>
          <w:color w:val="000000"/>
          <w:sz w:val="26"/>
          <w:szCs w:val="26"/>
        </w:rPr>
        <w:t xml:space="preserve">«Контрольные мероприятий проводятся в соответствии с основаниями, предусмотренными статьей 57 Федерального закона от 31.07.2020 № 248-ФЗ «О </w:t>
      </w:r>
      <w:r w:rsidRPr="00527C5C">
        <w:rPr>
          <w:color w:val="000000"/>
          <w:sz w:val="26"/>
          <w:szCs w:val="26"/>
        </w:rPr>
        <w:lastRenderedPageBreak/>
        <w:t>государственном контроле (надзоре) и муниципальном контроле в Российской Федерации»;</w:t>
      </w:r>
    </w:p>
    <w:p w:rsidR="0060655A" w:rsidRPr="00527C5C" w:rsidRDefault="00C844F0" w:rsidP="0060655A">
      <w:pPr>
        <w:pStyle w:val="a3"/>
        <w:numPr>
          <w:ilvl w:val="1"/>
          <w:numId w:val="2"/>
        </w:numPr>
        <w:jc w:val="both"/>
        <w:rPr>
          <w:color w:val="000000"/>
          <w:sz w:val="26"/>
          <w:szCs w:val="26"/>
        </w:rPr>
      </w:pPr>
      <w:r>
        <w:rPr>
          <w:color w:val="000000"/>
          <w:sz w:val="26"/>
          <w:szCs w:val="26"/>
        </w:rPr>
        <w:t xml:space="preserve">  В пункте 3.6</w:t>
      </w:r>
      <w:r w:rsidR="0060655A" w:rsidRPr="00527C5C">
        <w:rPr>
          <w:color w:val="000000"/>
          <w:sz w:val="26"/>
          <w:szCs w:val="26"/>
        </w:rPr>
        <w:t xml:space="preserve"> раздела 3 слово «распоряжения» заменить словом «решения»;</w:t>
      </w:r>
    </w:p>
    <w:p w:rsidR="0060655A" w:rsidRPr="00527C5C" w:rsidRDefault="00C844F0" w:rsidP="0060655A">
      <w:pPr>
        <w:pStyle w:val="a3"/>
        <w:numPr>
          <w:ilvl w:val="1"/>
          <w:numId w:val="2"/>
        </w:numPr>
        <w:jc w:val="both"/>
        <w:rPr>
          <w:color w:val="000000"/>
          <w:sz w:val="26"/>
          <w:szCs w:val="26"/>
        </w:rPr>
      </w:pPr>
      <w:r>
        <w:rPr>
          <w:color w:val="000000"/>
          <w:sz w:val="26"/>
          <w:szCs w:val="26"/>
        </w:rPr>
        <w:t xml:space="preserve">  В пункте 3.7</w:t>
      </w:r>
      <w:r w:rsidR="0060655A" w:rsidRPr="00527C5C">
        <w:rPr>
          <w:color w:val="000000"/>
          <w:sz w:val="26"/>
          <w:szCs w:val="26"/>
        </w:rPr>
        <w:t xml:space="preserve"> раздела 3 слово «распоряжения» заменить словом «решения», слова «на основании свед</w:t>
      </w:r>
      <w:r w:rsidR="0060655A">
        <w:rPr>
          <w:color w:val="000000"/>
          <w:sz w:val="26"/>
          <w:szCs w:val="26"/>
        </w:rPr>
        <w:t>ений о причинении вреда (ущерба</w:t>
      </w:r>
      <w:r w:rsidR="0060655A" w:rsidRPr="00527C5C">
        <w:rPr>
          <w:color w:val="000000"/>
          <w:sz w:val="26"/>
          <w:szCs w:val="26"/>
        </w:rPr>
        <w:t xml:space="preserve"> или об угрозе причинения вреда (ущерба) охраняемым законом ценностям либо» заменить словом «при»;</w:t>
      </w:r>
    </w:p>
    <w:p w:rsidR="0060655A" w:rsidRPr="00527C5C" w:rsidRDefault="0060655A" w:rsidP="0060655A">
      <w:pPr>
        <w:pStyle w:val="a3"/>
        <w:numPr>
          <w:ilvl w:val="1"/>
          <w:numId w:val="2"/>
        </w:numPr>
        <w:jc w:val="both"/>
        <w:rPr>
          <w:color w:val="000000"/>
          <w:sz w:val="26"/>
          <w:szCs w:val="26"/>
        </w:rPr>
      </w:pPr>
      <w:r>
        <w:rPr>
          <w:color w:val="000000"/>
          <w:sz w:val="26"/>
          <w:szCs w:val="26"/>
        </w:rPr>
        <w:t xml:space="preserve">  Пункт 3.14</w:t>
      </w:r>
      <w:r w:rsidRPr="00527C5C">
        <w:rPr>
          <w:color w:val="000000"/>
          <w:sz w:val="26"/>
          <w:szCs w:val="26"/>
        </w:rPr>
        <w:t xml:space="preserve"> раздела 3 изложить в следующей редакции:</w:t>
      </w:r>
    </w:p>
    <w:p w:rsidR="0060655A" w:rsidRPr="00527C5C" w:rsidRDefault="0060655A" w:rsidP="0060655A">
      <w:pPr>
        <w:jc w:val="both"/>
        <w:rPr>
          <w:color w:val="000000"/>
          <w:sz w:val="26"/>
          <w:szCs w:val="26"/>
        </w:rPr>
      </w:pPr>
      <w:r w:rsidRPr="00527C5C">
        <w:rPr>
          <w:color w:val="000000"/>
          <w:sz w:val="26"/>
          <w:szCs w:val="26"/>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0655A" w:rsidRPr="00527C5C" w:rsidRDefault="0060655A" w:rsidP="0060655A">
      <w:pPr>
        <w:jc w:val="both"/>
        <w:rPr>
          <w:color w:val="000000"/>
          <w:sz w:val="26"/>
          <w:szCs w:val="26"/>
        </w:rPr>
      </w:pPr>
      <w:r w:rsidRPr="00527C5C">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0655A" w:rsidRDefault="0060655A" w:rsidP="0060655A">
      <w:pPr>
        <w:jc w:val="both"/>
        <w:rPr>
          <w:color w:val="000000"/>
          <w:sz w:val="26"/>
          <w:szCs w:val="26"/>
        </w:rPr>
      </w:pPr>
      <w:r w:rsidRPr="00527C5C">
        <w:rPr>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0655A" w:rsidRPr="00EC323D" w:rsidRDefault="0060655A" w:rsidP="0060655A">
      <w:pPr>
        <w:pStyle w:val="a3"/>
        <w:numPr>
          <w:ilvl w:val="1"/>
          <w:numId w:val="2"/>
        </w:numPr>
        <w:jc w:val="both"/>
        <w:rPr>
          <w:color w:val="000000"/>
          <w:sz w:val="26"/>
          <w:szCs w:val="26"/>
        </w:rPr>
      </w:pPr>
      <w:r>
        <w:rPr>
          <w:color w:val="000000"/>
          <w:sz w:val="26"/>
          <w:szCs w:val="26"/>
        </w:rPr>
        <w:t xml:space="preserve">  В третьем абзаце пункта 3.16 раздела 3 </w:t>
      </w:r>
      <w:r>
        <w:rPr>
          <w:color w:val="000000"/>
          <w:sz w:val="28"/>
          <w:szCs w:val="28"/>
        </w:rPr>
        <w:t>цифры «2023» заменить цифрами «2025»;</w:t>
      </w:r>
    </w:p>
    <w:p w:rsidR="0060655A" w:rsidRDefault="00C844F0" w:rsidP="0060655A">
      <w:pPr>
        <w:pStyle w:val="a3"/>
        <w:numPr>
          <w:ilvl w:val="1"/>
          <w:numId w:val="2"/>
        </w:numPr>
        <w:jc w:val="both"/>
        <w:rPr>
          <w:color w:val="000000"/>
          <w:sz w:val="26"/>
          <w:szCs w:val="26"/>
        </w:rPr>
      </w:pPr>
      <w:r>
        <w:rPr>
          <w:color w:val="000000"/>
          <w:sz w:val="26"/>
          <w:szCs w:val="26"/>
        </w:rPr>
        <w:t>Раздел 3 дополнить пунктом 3.20</w:t>
      </w:r>
      <w:r w:rsidR="0060655A">
        <w:rPr>
          <w:color w:val="000000"/>
          <w:sz w:val="26"/>
          <w:szCs w:val="26"/>
        </w:rPr>
        <w:t xml:space="preserve"> следующего содержания:</w:t>
      </w:r>
    </w:p>
    <w:p w:rsidR="0060655A" w:rsidRPr="00EC323D" w:rsidRDefault="0060655A" w:rsidP="0060655A">
      <w:pPr>
        <w:jc w:val="both"/>
        <w:rPr>
          <w:color w:val="000000"/>
          <w:sz w:val="26"/>
          <w:szCs w:val="26"/>
        </w:rPr>
      </w:pPr>
      <w:r>
        <w:rPr>
          <w:color w:val="000000"/>
          <w:sz w:val="26"/>
          <w:szCs w:val="26"/>
        </w:rPr>
        <w:t>«</w:t>
      </w:r>
      <w:r w:rsidR="00C844F0">
        <w:rPr>
          <w:color w:val="000000"/>
          <w:sz w:val="26"/>
          <w:szCs w:val="26"/>
        </w:rPr>
        <w:t>3.20</w:t>
      </w:r>
      <w:r w:rsidRPr="00EC323D">
        <w:rPr>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w:t>
      </w:r>
      <w:r>
        <w:rPr>
          <w:color w:val="000000"/>
          <w:sz w:val="26"/>
          <w:szCs w:val="26"/>
        </w:rPr>
        <w:t>разделом 4 настоящего Положения»;</w:t>
      </w:r>
    </w:p>
    <w:p w:rsidR="0060655A" w:rsidRDefault="00C844F0" w:rsidP="0060655A">
      <w:pPr>
        <w:pStyle w:val="a3"/>
        <w:numPr>
          <w:ilvl w:val="1"/>
          <w:numId w:val="2"/>
        </w:numPr>
        <w:jc w:val="both"/>
        <w:rPr>
          <w:color w:val="000000"/>
          <w:sz w:val="26"/>
          <w:szCs w:val="26"/>
        </w:rPr>
      </w:pPr>
      <w:r>
        <w:rPr>
          <w:color w:val="000000"/>
          <w:sz w:val="26"/>
          <w:szCs w:val="26"/>
        </w:rPr>
        <w:t>Подпункт 1) пункта 3.18</w:t>
      </w:r>
      <w:r w:rsidR="0060655A" w:rsidRPr="00527C5C">
        <w:rPr>
          <w:color w:val="000000"/>
          <w:sz w:val="26"/>
          <w:szCs w:val="26"/>
        </w:rPr>
        <w:t xml:space="preserve"> раздела 3 изложить в следующей редакции:</w:t>
      </w:r>
    </w:p>
    <w:p w:rsidR="0060655A" w:rsidRPr="00527C5C" w:rsidRDefault="0060655A" w:rsidP="0060655A">
      <w:pPr>
        <w:jc w:val="both"/>
        <w:rPr>
          <w:color w:val="000000"/>
          <w:sz w:val="26"/>
          <w:szCs w:val="26"/>
        </w:rPr>
      </w:pPr>
      <w:r w:rsidRPr="00527C5C">
        <w:rPr>
          <w:color w:val="000000"/>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60655A" w:rsidRPr="00527C5C" w:rsidRDefault="0060655A" w:rsidP="0060655A">
      <w:pPr>
        <w:pStyle w:val="a3"/>
        <w:numPr>
          <w:ilvl w:val="1"/>
          <w:numId w:val="2"/>
        </w:numPr>
        <w:jc w:val="both"/>
        <w:rPr>
          <w:color w:val="000000"/>
          <w:sz w:val="26"/>
          <w:szCs w:val="26"/>
        </w:rPr>
      </w:pPr>
      <w:r w:rsidRPr="00527C5C">
        <w:rPr>
          <w:color w:val="000000"/>
          <w:sz w:val="26"/>
          <w:szCs w:val="26"/>
        </w:rPr>
        <w:t>Раздел 3 дополнить пунктом 3.21 следующего содержания»</w:t>
      </w:r>
    </w:p>
    <w:p w:rsidR="0060655A" w:rsidRPr="00527C5C" w:rsidRDefault="0060655A" w:rsidP="0060655A">
      <w:pPr>
        <w:jc w:val="both"/>
        <w:rPr>
          <w:color w:val="000000"/>
          <w:sz w:val="26"/>
          <w:szCs w:val="26"/>
        </w:rPr>
      </w:pPr>
      <w:r w:rsidRPr="00527C5C">
        <w:rPr>
          <w:color w:val="000000"/>
          <w:sz w:val="26"/>
          <w:szCs w:val="26"/>
        </w:rPr>
        <w:t>«</w:t>
      </w:r>
      <w:r w:rsidRPr="00D2775F">
        <w:rPr>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w:t>
      </w:r>
      <w:r>
        <w:rPr>
          <w:color w:val="000000"/>
          <w:sz w:val="26"/>
          <w:szCs w:val="26"/>
        </w:rPr>
        <w:t>щенном контрольной деятельности</w:t>
      </w:r>
      <w:r w:rsidRPr="00527C5C">
        <w:rPr>
          <w:color w:val="000000"/>
          <w:sz w:val="26"/>
          <w:szCs w:val="26"/>
        </w:rPr>
        <w:t>»</w:t>
      </w:r>
      <w:r>
        <w:rPr>
          <w:color w:val="000000"/>
          <w:sz w:val="26"/>
          <w:szCs w:val="26"/>
        </w:rPr>
        <w:t>;</w:t>
      </w:r>
    </w:p>
    <w:p w:rsidR="0060655A" w:rsidRPr="00527C5C" w:rsidRDefault="0060655A" w:rsidP="0060655A">
      <w:pPr>
        <w:pStyle w:val="a3"/>
        <w:numPr>
          <w:ilvl w:val="1"/>
          <w:numId w:val="2"/>
        </w:numPr>
        <w:jc w:val="both"/>
        <w:rPr>
          <w:color w:val="000000"/>
          <w:sz w:val="26"/>
          <w:szCs w:val="26"/>
        </w:rPr>
      </w:pPr>
      <w:r w:rsidRPr="00527C5C">
        <w:rPr>
          <w:color w:val="000000"/>
          <w:sz w:val="26"/>
          <w:szCs w:val="26"/>
        </w:rPr>
        <w:t>Раздел 4 изложить в следующей редакции:</w:t>
      </w:r>
    </w:p>
    <w:p w:rsidR="0060655A" w:rsidRPr="00527C5C" w:rsidRDefault="0060655A" w:rsidP="0060655A">
      <w:pPr>
        <w:pStyle w:val="a3"/>
        <w:ind w:left="360"/>
        <w:jc w:val="both"/>
        <w:rPr>
          <w:color w:val="000000"/>
          <w:sz w:val="26"/>
          <w:szCs w:val="26"/>
        </w:rPr>
      </w:pPr>
      <w:r w:rsidRPr="00527C5C">
        <w:rPr>
          <w:color w:val="000000"/>
          <w:sz w:val="26"/>
          <w:szCs w:val="26"/>
        </w:rPr>
        <w:t>«4. Обжалование решений администрации, действий (бездействия) должностных лиц, уполномоченных осу</w:t>
      </w:r>
      <w:r>
        <w:rPr>
          <w:color w:val="000000"/>
          <w:sz w:val="26"/>
          <w:szCs w:val="26"/>
        </w:rPr>
        <w:t>ществлять муниципальный</w:t>
      </w:r>
      <w:r w:rsidRPr="00527C5C">
        <w:rPr>
          <w:color w:val="000000"/>
          <w:sz w:val="26"/>
          <w:szCs w:val="26"/>
        </w:rPr>
        <w:t xml:space="preserve"> </w:t>
      </w:r>
      <w:r w:rsidR="00232A71">
        <w:rPr>
          <w:color w:val="000000"/>
          <w:sz w:val="26"/>
          <w:szCs w:val="26"/>
        </w:rPr>
        <w:t xml:space="preserve">лесной </w:t>
      </w:r>
      <w:r w:rsidRPr="00527C5C">
        <w:rPr>
          <w:color w:val="000000"/>
          <w:sz w:val="26"/>
          <w:szCs w:val="26"/>
        </w:rPr>
        <w:t>контроль</w:t>
      </w:r>
    </w:p>
    <w:p w:rsidR="0060655A" w:rsidRPr="00527C5C" w:rsidRDefault="0060655A" w:rsidP="0060655A">
      <w:pPr>
        <w:pStyle w:val="a3"/>
        <w:ind w:left="360"/>
        <w:jc w:val="both"/>
        <w:rPr>
          <w:color w:val="000000"/>
          <w:sz w:val="26"/>
          <w:szCs w:val="26"/>
        </w:rPr>
      </w:pPr>
      <w:r w:rsidRPr="00527C5C">
        <w:rPr>
          <w:color w:val="000000"/>
          <w:sz w:val="26"/>
          <w:szCs w:val="26"/>
        </w:rPr>
        <w:lastRenderedPageBreak/>
        <w:t xml:space="preserve">4.1. Решения администрации, действия (бездействие) должностных лиц, уполномоченных осуществлять </w:t>
      </w:r>
      <w:r w:rsidRPr="00973F17">
        <w:rPr>
          <w:color w:val="000000"/>
          <w:sz w:val="26"/>
          <w:szCs w:val="26"/>
        </w:rPr>
        <w:t xml:space="preserve">муниципальный </w:t>
      </w:r>
      <w:r w:rsidR="00232A71">
        <w:rPr>
          <w:color w:val="000000"/>
          <w:sz w:val="26"/>
          <w:szCs w:val="26"/>
        </w:rPr>
        <w:t xml:space="preserve">лесной </w:t>
      </w:r>
      <w:r w:rsidRPr="00973F17">
        <w:rPr>
          <w:color w:val="000000"/>
          <w:sz w:val="26"/>
          <w:szCs w:val="26"/>
        </w:rPr>
        <w:t>конт</w:t>
      </w:r>
      <w:r w:rsidR="00232A71">
        <w:rPr>
          <w:color w:val="000000"/>
          <w:sz w:val="26"/>
          <w:szCs w:val="26"/>
        </w:rPr>
        <w:t>роль</w:t>
      </w:r>
      <w:r w:rsidRPr="00527C5C">
        <w:rPr>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0655A" w:rsidRPr="00527C5C" w:rsidRDefault="0060655A" w:rsidP="0060655A">
      <w:pPr>
        <w:pStyle w:val="a3"/>
        <w:ind w:left="360"/>
        <w:jc w:val="both"/>
        <w:rPr>
          <w:color w:val="000000"/>
          <w:sz w:val="26"/>
          <w:szCs w:val="26"/>
        </w:rPr>
      </w:pPr>
      <w:r w:rsidRPr="00527C5C">
        <w:rPr>
          <w:color w:val="000000"/>
          <w:sz w:val="26"/>
          <w:szCs w:val="26"/>
        </w:rPr>
        <w:t xml:space="preserve">4.2. Контролируемые лица, права и законные интересы которых, по их мнению, были непосредственно нарушены в рамках осуществления </w:t>
      </w:r>
      <w:r w:rsidRPr="006B085D">
        <w:rPr>
          <w:color w:val="000000"/>
          <w:sz w:val="26"/>
          <w:szCs w:val="26"/>
        </w:rPr>
        <w:t>муниципаль</w:t>
      </w:r>
      <w:r>
        <w:rPr>
          <w:color w:val="000000"/>
          <w:sz w:val="26"/>
          <w:szCs w:val="26"/>
        </w:rPr>
        <w:t>ного контроля</w:t>
      </w:r>
      <w:r w:rsidRPr="006B085D">
        <w:rPr>
          <w:color w:val="000000"/>
          <w:sz w:val="26"/>
          <w:szCs w:val="26"/>
        </w:rPr>
        <w:t xml:space="preserve"> в сфере благоустройства</w:t>
      </w:r>
      <w:r w:rsidRPr="00527C5C">
        <w:rPr>
          <w:color w:val="000000"/>
          <w:sz w:val="26"/>
          <w:szCs w:val="26"/>
        </w:rPr>
        <w:t>, имеют право на досудебное обжалование:</w:t>
      </w:r>
    </w:p>
    <w:p w:rsidR="0060655A" w:rsidRPr="00527C5C" w:rsidRDefault="0060655A" w:rsidP="0060655A">
      <w:pPr>
        <w:pStyle w:val="a3"/>
        <w:ind w:left="360"/>
        <w:jc w:val="both"/>
        <w:rPr>
          <w:color w:val="000000"/>
          <w:sz w:val="26"/>
          <w:szCs w:val="26"/>
        </w:rPr>
      </w:pPr>
      <w:r w:rsidRPr="00527C5C">
        <w:rPr>
          <w:color w:val="000000"/>
          <w:sz w:val="26"/>
          <w:szCs w:val="26"/>
        </w:rPr>
        <w:t>1) решений о проведении контрольных мероприятий и обязательных профилактических визитов;</w:t>
      </w:r>
    </w:p>
    <w:p w:rsidR="0060655A" w:rsidRPr="00527C5C" w:rsidRDefault="0060655A" w:rsidP="0060655A">
      <w:pPr>
        <w:pStyle w:val="a3"/>
        <w:ind w:left="360"/>
        <w:jc w:val="both"/>
        <w:rPr>
          <w:color w:val="000000"/>
          <w:sz w:val="26"/>
          <w:szCs w:val="26"/>
        </w:rPr>
      </w:pPr>
      <w:r w:rsidRPr="00527C5C">
        <w:rPr>
          <w:color w:val="000000"/>
          <w:sz w:val="26"/>
          <w:szCs w:val="26"/>
        </w:rPr>
        <w:t>2) актов контрольных мероприятий и обязательных профилактических визитов, предписаний об устранении выявленных нарушений;</w:t>
      </w:r>
    </w:p>
    <w:p w:rsidR="0060655A" w:rsidRPr="00527C5C" w:rsidRDefault="0060655A" w:rsidP="0060655A">
      <w:pPr>
        <w:pStyle w:val="a3"/>
        <w:ind w:left="360"/>
        <w:jc w:val="both"/>
        <w:rPr>
          <w:color w:val="000000"/>
          <w:sz w:val="26"/>
          <w:szCs w:val="26"/>
        </w:rPr>
      </w:pPr>
      <w:r w:rsidRPr="00527C5C">
        <w:rPr>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60655A" w:rsidRPr="00527C5C" w:rsidRDefault="0060655A" w:rsidP="0060655A">
      <w:pPr>
        <w:pStyle w:val="a3"/>
        <w:ind w:left="360"/>
        <w:jc w:val="both"/>
        <w:rPr>
          <w:color w:val="000000"/>
          <w:sz w:val="26"/>
          <w:szCs w:val="26"/>
        </w:rPr>
      </w:pPr>
      <w:r w:rsidRPr="00527C5C">
        <w:rPr>
          <w:color w:val="000000"/>
          <w:sz w:val="26"/>
          <w:szCs w:val="26"/>
        </w:rPr>
        <w:t>4) решений об отказе в проведении обязательных профилактических визитов по заявлениям контролируемых лиц;</w:t>
      </w:r>
    </w:p>
    <w:p w:rsidR="0060655A" w:rsidRPr="00527C5C" w:rsidRDefault="0060655A" w:rsidP="0060655A">
      <w:pPr>
        <w:pStyle w:val="a3"/>
        <w:ind w:left="360"/>
        <w:jc w:val="both"/>
        <w:rPr>
          <w:color w:val="000000"/>
          <w:sz w:val="26"/>
          <w:szCs w:val="26"/>
        </w:rPr>
      </w:pPr>
      <w:r w:rsidRPr="00527C5C">
        <w:rPr>
          <w:color w:val="000000"/>
          <w:sz w:val="26"/>
          <w:szCs w:val="26"/>
        </w:rPr>
        <w:t xml:space="preserve">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60655A" w:rsidRPr="00527C5C" w:rsidRDefault="0060655A" w:rsidP="0060655A">
      <w:pPr>
        <w:pStyle w:val="a3"/>
        <w:ind w:left="360"/>
        <w:jc w:val="both"/>
        <w:rPr>
          <w:color w:val="000000"/>
          <w:sz w:val="26"/>
          <w:szCs w:val="26"/>
        </w:rPr>
      </w:pPr>
      <w:r w:rsidRPr="00527C5C">
        <w:rPr>
          <w:color w:val="000000"/>
          <w:sz w:val="26"/>
          <w:szCs w:val="26"/>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60655A" w:rsidRPr="00527C5C" w:rsidRDefault="0060655A" w:rsidP="0060655A">
      <w:pPr>
        <w:pStyle w:val="a3"/>
        <w:ind w:left="360"/>
        <w:jc w:val="both"/>
        <w:rPr>
          <w:color w:val="000000"/>
          <w:sz w:val="26"/>
          <w:szCs w:val="26"/>
        </w:rPr>
      </w:pPr>
      <w:r w:rsidRPr="00527C5C">
        <w:rPr>
          <w:color w:val="000000"/>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Новомихайловского сельсовета Коченевского района Новосибирской области с предварительным информированием главы Новомихайловского сельсовета Коченевского района Новосибирской области о наличии в жалобе (документах) сведений, составляющих государственную или иную охраняемую законом тайну.</w:t>
      </w:r>
    </w:p>
    <w:p w:rsidR="0060655A" w:rsidRPr="00527C5C" w:rsidRDefault="0060655A" w:rsidP="0060655A">
      <w:pPr>
        <w:pStyle w:val="a3"/>
        <w:ind w:left="360"/>
        <w:jc w:val="both"/>
        <w:rPr>
          <w:color w:val="000000"/>
          <w:sz w:val="26"/>
          <w:szCs w:val="26"/>
        </w:rPr>
      </w:pPr>
      <w:r w:rsidRPr="00527C5C">
        <w:rPr>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Новомихайловского сельсовета Коченевского района Новосибирской области. Жалоба на решение администрации, принятое главой Новомихайловского сельсовета Коченевского района Новосибирской области, действие (бездействие) главы Новомихайловского сельсовета Коченевского района Новосибирской области рассматривается главой Новомихайловского сельсовета Коченевского района Новосибирской области. </w:t>
      </w:r>
    </w:p>
    <w:p w:rsidR="0060655A" w:rsidRPr="00527C5C" w:rsidRDefault="0060655A" w:rsidP="0060655A">
      <w:pPr>
        <w:pStyle w:val="a3"/>
        <w:ind w:left="360"/>
        <w:jc w:val="both"/>
        <w:rPr>
          <w:color w:val="000000"/>
          <w:sz w:val="26"/>
          <w:szCs w:val="26"/>
        </w:rPr>
      </w:pPr>
      <w:r w:rsidRPr="00527C5C">
        <w:rPr>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0655A" w:rsidRPr="00527C5C" w:rsidRDefault="0060655A" w:rsidP="0060655A">
      <w:pPr>
        <w:pStyle w:val="a3"/>
        <w:ind w:left="360"/>
        <w:jc w:val="both"/>
        <w:rPr>
          <w:color w:val="000000"/>
          <w:sz w:val="26"/>
          <w:szCs w:val="26"/>
        </w:rPr>
      </w:pPr>
      <w:r w:rsidRPr="00527C5C">
        <w:rPr>
          <w:color w:val="000000"/>
          <w:sz w:val="26"/>
          <w:szCs w:val="26"/>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60655A" w:rsidRPr="00527C5C" w:rsidRDefault="0060655A" w:rsidP="0060655A">
      <w:pPr>
        <w:pStyle w:val="a3"/>
        <w:ind w:left="360"/>
        <w:jc w:val="both"/>
        <w:rPr>
          <w:color w:val="000000"/>
          <w:sz w:val="26"/>
          <w:szCs w:val="26"/>
        </w:rPr>
      </w:pPr>
      <w:r w:rsidRPr="00527C5C">
        <w:rPr>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0655A" w:rsidRPr="00527C5C" w:rsidRDefault="0060655A" w:rsidP="0060655A">
      <w:pPr>
        <w:pStyle w:val="a3"/>
        <w:ind w:left="360"/>
        <w:jc w:val="both"/>
        <w:rPr>
          <w:color w:val="000000"/>
          <w:sz w:val="26"/>
          <w:szCs w:val="26"/>
        </w:rPr>
      </w:pPr>
      <w:r w:rsidRPr="00527C5C">
        <w:rPr>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w:t>
      </w:r>
      <w:r>
        <w:rPr>
          <w:color w:val="000000"/>
          <w:sz w:val="26"/>
          <w:szCs w:val="26"/>
        </w:rPr>
        <w:t>ем же основаниям не допускается»;</w:t>
      </w:r>
    </w:p>
    <w:p w:rsidR="0060655A" w:rsidRPr="00527C5C" w:rsidRDefault="0060655A" w:rsidP="0060655A">
      <w:pPr>
        <w:pStyle w:val="a3"/>
        <w:ind w:left="360"/>
        <w:jc w:val="both"/>
        <w:rPr>
          <w:color w:val="000000"/>
          <w:sz w:val="26"/>
          <w:szCs w:val="26"/>
        </w:rPr>
      </w:pPr>
      <w:r w:rsidRPr="00527C5C">
        <w:rPr>
          <w:color w:val="000000"/>
          <w:sz w:val="26"/>
          <w:szCs w:val="26"/>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r>
        <w:rPr>
          <w:color w:val="000000"/>
          <w:sz w:val="26"/>
          <w:szCs w:val="26"/>
        </w:rPr>
        <w:t>»</w:t>
      </w:r>
      <w:r w:rsidRPr="00527C5C">
        <w:rPr>
          <w:color w:val="000000"/>
          <w:sz w:val="26"/>
          <w:szCs w:val="26"/>
        </w:rPr>
        <w:t xml:space="preserve"> </w:t>
      </w:r>
    </w:p>
    <w:p w:rsidR="0060655A" w:rsidRPr="00973F17" w:rsidRDefault="0060655A" w:rsidP="0060655A">
      <w:pPr>
        <w:pStyle w:val="a3"/>
        <w:numPr>
          <w:ilvl w:val="0"/>
          <w:numId w:val="3"/>
        </w:numPr>
        <w:tabs>
          <w:tab w:val="left" w:pos="0"/>
        </w:tabs>
        <w:jc w:val="both"/>
        <w:rPr>
          <w:color w:val="0D0D0D"/>
          <w:sz w:val="26"/>
          <w:szCs w:val="26"/>
        </w:rPr>
      </w:pPr>
      <w:r w:rsidRPr="00973F17">
        <w:rPr>
          <w:color w:val="0D0D0D"/>
          <w:sz w:val="26"/>
          <w:szCs w:val="26"/>
        </w:rPr>
        <w:t>Опубликовать настоящее решение в периодическом печатном издании «Вестник» и разместить на официальном сайте администрации  Новомихайловского сельсовета Коченевского района Новосибирской области.</w:t>
      </w:r>
    </w:p>
    <w:p w:rsidR="0060655A" w:rsidRPr="00973F17" w:rsidRDefault="0060655A" w:rsidP="0060655A">
      <w:pPr>
        <w:pStyle w:val="a3"/>
        <w:numPr>
          <w:ilvl w:val="0"/>
          <w:numId w:val="3"/>
        </w:numPr>
        <w:tabs>
          <w:tab w:val="left" w:pos="0"/>
        </w:tabs>
        <w:jc w:val="both"/>
        <w:rPr>
          <w:color w:val="0D0D0D"/>
          <w:sz w:val="26"/>
          <w:szCs w:val="26"/>
        </w:rPr>
      </w:pPr>
      <w:r w:rsidRPr="00973F17">
        <w:rPr>
          <w:color w:val="0D0D0D"/>
          <w:sz w:val="26"/>
          <w:szCs w:val="26"/>
        </w:rPr>
        <w:t>Настоящее решение вступает в силу со дня его официального опубликования.</w:t>
      </w:r>
    </w:p>
    <w:p w:rsidR="0060655A" w:rsidRPr="00527C5C" w:rsidRDefault="0060655A" w:rsidP="0060655A">
      <w:pPr>
        <w:ind w:left="709"/>
        <w:jc w:val="both"/>
        <w:rPr>
          <w:color w:val="0D0D0D"/>
          <w:sz w:val="26"/>
          <w:szCs w:val="26"/>
        </w:rPr>
      </w:pPr>
    </w:p>
    <w:p w:rsidR="0060655A" w:rsidRPr="00527C5C" w:rsidRDefault="0060655A" w:rsidP="0060655A">
      <w:pPr>
        <w:ind w:left="709"/>
        <w:jc w:val="both"/>
        <w:rPr>
          <w:sz w:val="26"/>
          <w:szCs w:val="26"/>
        </w:rPr>
      </w:pPr>
    </w:p>
    <w:p w:rsidR="0060655A" w:rsidRPr="00527C5C" w:rsidRDefault="0060655A" w:rsidP="0060655A">
      <w:pPr>
        <w:suppressAutoHyphens/>
        <w:rPr>
          <w:sz w:val="26"/>
          <w:szCs w:val="26"/>
        </w:rPr>
      </w:pPr>
      <w:r w:rsidRPr="00527C5C">
        <w:rPr>
          <w:sz w:val="26"/>
          <w:szCs w:val="26"/>
        </w:rPr>
        <w:t>Председатель Совета депутатов</w:t>
      </w:r>
      <w:r w:rsidRPr="00527C5C">
        <w:rPr>
          <w:sz w:val="26"/>
          <w:szCs w:val="26"/>
        </w:rPr>
        <w:tab/>
      </w:r>
      <w:r w:rsidRPr="00527C5C">
        <w:rPr>
          <w:sz w:val="26"/>
          <w:szCs w:val="26"/>
        </w:rPr>
        <w:tab/>
      </w:r>
      <w:r w:rsidRPr="00527C5C">
        <w:rPr>
          <w:sz w:val="26"/>
          <w:szCs w:val="26"/>
        </w:rPr>
        <w:tab/>
      </w:r>
      <w:r>
        <w:rPr>
          <w:sz w:val="26"/>
          <w:szCs w:val="26"/>
        </w:rPr>
        <w:t xml:space="preserve">          </w:t>
      </w:r>
      <w:r w:rsidRPr="00527C5C">
        <w:rPr>
          <w:sz w:val="26"/>
          <w:szCs w:val="26"/>
        </w:rPr>
        <w:t>Глава</w:t>
      </w:r>
    </w:p>
    <w:p w:rsidR="0060655A" w:rsidRPr="00527C5C" w:rsidRDefault="0060655A" w:rsidP="0060655A">
      <w:pPr>
        <w:suppressAutoHyphens/>
        <w:rPr>
          <w:sz w:val="26"/>
          <w:szCs w:val="26"/>
        </w:rPr>
      </w:pPr>
      <w:r w:rsidRPr="00527C5C">
        <w:rPr>
          <w:sz w:val="26"/>
          <w:szCs w:val="26"/>
        </w:rPr>
        <w:t>Новомихайловского  сельсовета</w:t>
      </w:r>
      <w:r w:rsidRPr="00527C5C">
        <w:rPr>
          <w:sz w:val="26"/>
          <w:szCs w:val="26"/>
        </w:rPr>
        <w:tab/>
      </w:r>
      <w:r w:rsidRPr="00527C5C">
        <w:rPr>
          <w:sz w:val="26"/>
          <w:szCs w:val="26"/>
        </w:rPr>
        <w:tab/>
        <w:t xml:space="preserve">          Новомихайловского  сельсовета</w:t>
      </w:r>
    </w:p>
    <w:p w:rsidR="0060655A" w:rsidRPr="00527C5C" w:rsidRDefault="0060655A" w:rsidP="0060655A">
      <w:pPr>
        <w:suppressAutoHyphens/>
        <w:rPr>
          <w:sz w:val="26"/>
          <w:szCs w:val="26"/>
        </w:rPr>
      </w:pPr>
      <w:r w:rsidRPr="00527C5C">
        <w:rPr>
          <w:sz w:val="26"/>
          <w:szCs w:val="26"/>
        </w:rPr>
        <w:t>Коченевского района</w:t>
      </w:r>
      <w:r w:rsidRPr="00527C5C">
        <w:rPr>
          <w:sz w:val="26"/>
          <w:szCs w:val="26"/>
        </w:rPr>
        <w:tab/>
      </w:r>
      <w:r w:rsidRPr="00527C5C">
        <w:rPr>
          <w:sz w:val="26"/>
          <w:szCs w:val="26"/>
        </w:rPr>
        <w:tab/>
      </w:r>
      <w:r w:rsidRPr="00527C5C">
        <w:rPr>
          <w:sz w:val="26"/>
          <w:szCs w:val="26"/>
        </w:rPr>
        <w:tab/>
      </w:r>
      <w:r w:rsidRPr="00527C5C">
        <w:rPr>
          <w:sz w:val="26"/>
          <w:szCs w:val="26"/>
        </w:rPr>
        <w:tab/>
      </w:r>
      <w:r w:rsidRPr="00527C5C">
        <w:rPr>
          <w:sz w:val="26"/>
          <w:szCs w:val="26"/>
        </w:rPr>
        <w:tab/>
        <w:t>Коченевского района</w:t>
      </w:r>
    </w:p>
    <w:p w:rsidR="0060655A" w:rsidRPr="00527C5C" w:rsidRDefault="0060655A" w:rsidP="0060655A">
      <w:pPr>
        <w:suppressAutoHyphens/>
        <w:rPr>
          <w:sz w:val="26"/>
          <w:szCs w:val="26"/>
        </w:rPr>
      </w:pPr>
      <w:r w:rsidRPr="00527C5C">
        <w:rPr>
          <w:sz w:val="26"/>
          <w:szCs w:val="26"/>
        </w:rPr>
        <w:t>Новосибирской области</w:t>
      </w:r>
      <w:r w:rsidRPr="00527C5C">
        <w:rPr>
          <w:sz w:val="26"/>
          <w:szCs w:val="26"/>
        </w:rPr>
        <w:tab/>
      </w:r>
      <w:r w:rsidRPr="00527C5C">
        <w:rPr>
          <w:sz w:val="26"/>
          <w:szCs w:val="26"/>
        </w:rPr>
        <w:tab/>
      </w:r>
      <w:r w:rsidRPr="00527C5C">
        <w:rPr>
          <w:sz w:val="26"/>
          <w:szCs w:val="26"/>
        </w:rPr>
        <w:tab/>
      </w:r>
      <w:r w:rsidRPr="00527C5C">
        <w:rPr>
          <w:sz w:val="26"/>
          <w:szCs w:val="26"/>
        </w:rPr>
        <w:tab/>
      </w:r>
      <w:r>
        <w:rPr>
          <w:sz w:val="26"/>
          <w:szCs w:val="26"/>
        </w:rPr>
        <w:t xml:space="preserve">           </w:t>
      </w:r>
      <w:r w:rsidRPr="00527C5C">
        <w:rPr>
          <w:sz w:val="26"/>
          <w:szCs w:val="26"/>
        </w:rPr>
        <w:t>Новосибирской области</w:t>
      </w:r>
    </w:p>
    <w:p w:rsidR="0060655A" w:rsidRPr="00527C5C" w:rsidRDefault="0060655A" w:rsidP="0060655A">
      <w:pPr>
        <w:suppressAutoHyphens/>
        <w:rPr>
          <w:sz w:val="26"/>
          <w:szCs w:val="26"/>
        </w:rPr>
      </w:pPr>
      <w:r w:rsidRPr="00527C5C">
        <w:rPr>
          <w:sz w:val="26"/>
          <w:szCs w:val="26"/>
        </w:rPr>
        <w:t xml:space="preserve">__________Г.В. Чумак                                        </w:t>
      </w:r>
      <w:r>
        <w:rPr>
          <w:sz w:val="26"/>
          <w:szCs w:val="26"/>
        </w:rPr>
        <w:t xml:space="preserve">      </w:t>
      </w:r>
      <w:r w:rsidRPr="00527C5C">
        <w:rPr>
          <w:sz w:val="26"/>
          <w:szCs w:val="26"/>
        </w:rPr>
        <w:t xml:space="preserve">  ___________В.А. Гончарова</w:t>
      </w:r>
    </w:p>
    <w:p w:rsidR="0060655A" w:rsidRPr="00527C5C" w:rsidRDefault="0060655A" w:rsidP="0060655A">
      <w:pPr>
        <w:rPr>
          <w:sz w:val="26"/>
          <w:szCs w:val="26"/>
        </w:rPr>
      </w:pPr>
      <w:r w:rsidRPr="00527C5C">
        <w:rPr>
          <w:sz w:val="26"/>
          <w:szCs w:val="26"/>
        </w:rPr>
        <w:br w:type="page"/>
      </w:r>
    </w:p>
    <w:p w:rsidR="0060655A" w:rsidRDefault="0060655A" w:rsidP="0060655A"/>
    <w:p w:rsidR="0060655A" w:rsidRDefault="0060655A" w:rsidP="0060655A"/>
    <w:p w:rsidR="0060655A" w:rsidRDefault="0060655A" w:rsidP="0060655A"/>
    <w:p w:rsidR="005C5842" w:rsidRDefault="005C5842"/>
    <w:sectPr w:rsidR="005C5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419B5"/>
    <w:multiLevelType w:val="hybridMultilevel"/>
    <w:tmpl w:val="05CE1D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840F7"/>
    <w:multiLevelType w:val="multilevel"/>
    <w:tmpl w:val="EFC87D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C8F696B"/>
    <w:multiLevelType w:val="multilevel"/>
    <w:tmpl w:val="E92CCBE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768B03E8"/>
    <w:multiLevelType w:val="multilevel"/>
    <w:tmpl w:val="1E5272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F4"/>
    <w:rsid w:val="002103F4"/>
    <w:rsid w:val="00232A71"/>
    <w:rsid w:val="003979C2"/>
    <w:rsid w:val="005C5842"/>
    <w:rsid w:val="0060655A"/>
    <w:rsid w:val="00C47EB0"/>
    <w:rsid w:val="00C8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55A"/>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55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2025-02-20T09:19:00Z</dcterms:created>
  <dcterms:modified xsi:type="dcterms:W3CDTF">2025-02-24T03:13:00Z</dcterms:modified>
</cp:coreProperties>
</file>