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A" w:rsidRPr="004513F5" w:rsidRDefault="005D67EA" w:rsidP="005D6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13F5">
        <w:rPr>
          <w:b/>
          <w:sz w:val="28"/>
          <w:szCs w:val="28"/>
        </w:rPr>
        <w:t>СОВЕТ ДЕПУТАТОВ НОВОМИХАЙЛОВСКОГО СЕЛЬСОВЕТА</w:t>
      </w:r>
    </w:p>
    <w:p w:rsidR="005D67EA" w:rsidRPr="004513F5" w:rsidRDefault="005D67EA" w:rsidP="005D67EA">
      <w:pPr>
        <w:jc w:val="both"/>
        <w:rPr>
          <w:b/>
          <w:sz w:val="28"/>
          <w:szCs w:val="28"/>
        </w:rPr>
      </w:pPr>
      <w:r w:rsidRPr="004513F5">
        <w:rPr>
          <w:b/>
          <w:sz w:val="28"/>
          <w:szCs w:val="28"/>
        </w:rPr>
        <w:t xml:space="preserve">        КОЧЕНЕВСКОГО РАЙОНА НОВОСИБИРСКОЙ ОБЛАСТИ</w:t>
      </w:r>
    </w:p>
    <w:p w:rsidR="005D67EA" w:rsidRPr="004513F5" w:rsidRDefault="005D67EA" w:rsidP="005D67EA">
      <w:pPr>
        <w:jc w:val="center"/>
        <w:rPr>
          <w:b/>
          <w:sz w:val="28"/>
          <w:szCs w:val="28"/>
        </w:rPr>
      </w:pPr>
      <w:r w:rsidRPr="004513F5">
        <w:rPr>
          <w:b/>
          <w:sz w:val="28"/>
          <w:szCs w:val="28"/>
        </w:rPr>
        <w:t>(шестого созыва)</w:t>
      </w:r>
    </w:p>
    <w:p w:rsidR="005D67EA" w:rsidRPr="004513F5" w:rsidRDefault="005D67EA" w:rsidP="005D67EA">
      <w:pPr>
        <w:jc w:val="center"/>
        <w:rPr>
          <w:b/>
          <w:sz w:val="28"/>
          <w:szCs w:val="28"/>
        </w:rPr>
      </w:pPr>
      <w:r w:rsidRPr="004513F5">
        <w:rPr>
          <w:b/>
          <w:sz w:val="28"/>
          <w:szCs w:val="28"/>
        </w:rPr>
        <w:t>Р Е Ш Е Н И Е</w:t>
      </w:r>
    </w:p>
    <w:p w:rsidR="005D67EA" w:rsidRPr="004513F5" w:rsidRDefault="005D67EA" w:rsidP="005D67EA">
      <w:pPr>
        <w:jc w:val="center"/>
        <w:rPr>
          <w:b/>
          <w:sz w:val="28"/>
          <w:szCs w:val="28"/>
        </w:rPr>
      </w:pPr>
      <w:r w:rsidRPr="004513F5">
        <w:rPr>
          <w:b/>
          <w:sz w:val="28"/>
          <w:szCs w:val="28"/>
        </w:rPr>
        <w:t xml:space="preserve">(сорок </w:t>
      </w:r>
      <w:r w:rsidR="0018608A" w:rsidRPr="004513F5">
        <w:rPr>
          <w:b/>
          <w:sz w:val="28"/>
          <w:szCs w:val="28"/>
        </w:rPr>
        <w:t>девятой</w:t>
      </w:r>
      <w:r w:rsidRPr="004513F5">
        <w:rPr>
          <w:b/>
          <w:sz w:val="28"/>
          <w:szCs w:val="28"/>
        </w:rPr>
        <w:t xml:space="preserve"> сессии)</w:t>
      </w:r>
    </w:p>
    <w:p w:rsidR="005D67EA" w:rsidRPr="004513F5" w:rsidRDefault="005D67EA" w:rsidP="005D67EA">
      <w:pPr>
        <w:jc w:val="center"/>
        <w:rPr>
          <w:b/>
          <w:sz w:val="28"/>
          <w:szCs w:val="28"/>
        </w:rPr>
      </w:pPr>
    </w:p>
    <w:p w:rsidR="005D67EA" w:rsidRPr="004513F5" w:rsidRDefault="0018608A" w:rsidP="005D67EA">
      <w:pPr>
        <w:jc w:val="both"/>
        <w:rPr>
          <w:b/>
          <w:sz w:val="28"/>
          <w:szCs w:val="28"/>
        </w:rPr>
      </w:pPr>
      <w:r w:rsidRPr="004513F5">
        <w:rPr>
          <w:b/>
          <w:sz w:val="28"/>
          <w:szCs w:val="28"/>
        </w:rPr>
        <w:t xml:space="preserve">     от 26</w:t>
      </w:r>
      <w:r w:rsidR="005D67EA" w:rsidRPr="004513F5">
        <w:rPr>
          <w:b/>
          <w:sz w:val="28"/>
          <w:szCs w:val="28"/>
        </w:rPr>
        <w:t xml:space="preserve">.11.2024 № </w:t>
      </w:r>
      <w:r w:rsidRPr="004513F5">
        <w:rPr>
          <w:b/>
          <w:sz w:val="28"/>
          <w:szCs w:val="28"/>
        </w:rPr>
        <w:t>2</w:t>
      </w:r>
      <w:r w:rsidR="005D67EA" w:rsidRPr="004513F5">
        <w:rPr>
          <w:b/>
          <w:sz w:val="28"/>
          <w:szCs w:val="28"/>
        </w:rPr>
        <w:t xml:space="preserve">                                                         с. Новомихайловка</w:t>
      </w:r>
    </w:p>
    <w:p w:rsidR="005D67EA" w:rsidRPr="004513F5" w:rsidRDefault="005D67EA" w:rsidP="005D67EA">
      <w:pPr>
        <w:jc w:val="both"/>
        <w:rPr>
          <w:b/>
          <w:sz w:val="28"/>
          <w:szCs w:val="28"/>
        </w:rPr>
      </w:pPr>
    </w:p>
    <w:p w:rsidR="005D67EA" w:rsidRPr="004513F5" w:rsidRDefault="005D67EA" w:rsidP="005D67EA">
      <w:pPr>
        <w:jc w:val="center"/>
        <w:rPr>
          <w:b/>
          <w:bCs/>
          <w:color w:val="000000"/>
          <w:sz w:val="28"/>
          <w:szCs w:val="28"/>
        </w:rPr>
      </w:pPr>
      <w:r w:rsidRPr="004513F5">
        <w:rPr>
          <w:b/>
          <w:bCs/>
          <w:color w:val="000000"/>
          <w:sz w:val="28"/>
          <w:szCs w:val="28"/>
        </w:rPr>
        <w:t xml:space="preserve">О внесении изменений в решение № 4 двадцать третьей сессии Совета депутатов Новомихайловского сельсовета </w:t>
      </w:r>
      <w:proofErr w:type="spellStart"/>
      <w:r w:rsidRPr="004513F5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/>
          <w:bCs/>
          <w:color w:val="000000"/>
          <w:sz w:val="28"/>
          <w:szCs w:val="28"/>
        </w:rPr>
        <w:t xml:space="preserve"> района новосибирской области от 21.09.2017 «Об установлении на территории Новомихайловского сельсовета </w:t>
      </w:r>
      <w:proofErr w:type="spellStart"/>
      <w:r w:rsidRPr="004513F5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/>
          <w:bCs/>
          <w:color w:val="000000"/>
          <w:sz w:val="28"/>
          <w:szCs w:val="28"/>
        </w:rPr>
        <w:t xml:space="preserve"> района Новосибирской области налога на имущество физических лиц» (с изменениями, внесенными решениями Совета депутатов Новомихайловского сельсовета </w:t>
      </w:r>
      <w:proofErr w:type="spellStart"/>
      <w:r w:rsidRPr="004513F5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/>
          <w:bCs/>
          <w:color w:val="000000"/>
          <w:sz w:val="28"/>
          <w:szCs w:val="28"/>
        </w:rPr>
        <w:t xml:space="preserve"> района Новосибирской области от 13.11.2017 № 2, от 29.03.2018 № 3, от 19.02.2019 № 3, от 05.08.2024 № 5)</w:t>
      </w:r>
    </w:p>
    <w:p w:rsidR="005D67EA" w:rsidRPr="004513F5" w:rsidRDefault="005D67EA" w:rsidP="005D67EA">
      <w:pPr>
        <w:tabs>
          <w:tab w:val="left" w:pos="6237"/>
        </w:tabs>
        <w:rPr>
          <w:color w:val="0D0D0D"/>
          <w:sz w:val="28"/>
          <w:szCs w:val="28"/>
        </w:rPr>
      </w:pPr>
    </w:p>
    <w:p w:rsidR="005D67EA" w:rsidRPr="004513F5" w:rsidRDefault="005D67EA" w:rsidP="005D67EA">
      <w:pPr>
        <w:shd w:val="clear" w:color="auto" w:fill="FFFFFF"/>
        <w:ind w:firstLine="709"/>
        <w:jc w:val="both"/>
        <w:rPr>
          <w:sz w:val="28"/>
          <w:szCs w:val="28"/>
        </w:rPr>
      </w:pPr>
      <w:r w:rsidRPr="004513F5">
        <w:rPr>
          <w:sz w:val="28"/>
          <w:szCs w:val="28"/>
        </w:rPr>
        <w:t xml:space="preserve">В соответствии с главой 32 части второй Налогового кодекса Российской Федерации, на основании Федерального закона «Об общих принципах организации местного самоуправления в Российской федерации» № 131-ФЗ от 06.10.2003 г., руководствуясь  Уставом Новомихайловского сельсовета </w:t>
      </w:r>
      <w:proofErr w:type="spellStart"/>
      <w:r w:rsidRPr="004513F5">
        <w:rPr>
          <w:sz w:val="28"/>
          <w:szCs w:val="28"/>
        </w:rPr>
        <w:t>Коченёвского</w:t>
      </w:r>
      <w:proofErr w:type="spellEnd"/>
      <w:r w:rsidRPr="004513F5">
        <w:rPr>
          <w:sz w:val="28"/>
          <w:szCs w:val="28"/>
        </w:rPr>
        <w:t xml:space="preserve"> района Новосибирской области,  Совет  депутатов Новомихайловского сельсовета </w:t>
      </w:r>
      <w:proofErr w:type="spellStart"/>
      <w:r w:rsidRPr="004513F5">
        <w:rPr>
          <w:sz w:val="28"/>
          <w:szCs w:val="28"/>
        </w:rPr>
        <w:t>Коченёвского</w:t>
      </w:r>
      <w:proofErr w:type="spellEnd"/>
      <w:r w:rsidRPr="004513F5">
        <w:rPr>
          <w:sz w:val="28"/>
          <w:szCs w:val="28"/>
        </w:rPr>
        <w:t xml:space="preserve"> района Новосибирской области,</w:t>
      </w:r>
    </w:p>
    <w:p w:rsidR="005D67EA" w:rsidRPr="004513F5" w:rsidRDefault="005D67EA" w:rsidP="005D67EA">
      <w:pPr>
        <w:shd w:val="clear" w:color="auto" w:fill="FFFFFF"/>
        <w:ind w:firstLine="709"/>
        <w:jc w:val="both"/>
        <w:rPr>
          <w:sz w:val="28"/>
          <w:szCs w:val="28"/>
        </w:rPr>
      </w:pPr>
      <w:r w:rsidRPr="004513F5">
        <w:rPr>
          <w:color w:val="000000"/>
          <w:sz w:val="28"/>
          <w:szCs w:val="28"/>
        </w:rPr>
        <w:t>РЕШИЛ</w:t>
      </w:r>
      <w:r w:rsidRPr="004513F5">
        <w:rPr>
          <w:sz w:val="28"/>
          <w:szCs w:val="28"/>
        </w:rPr>
        <w:t>:</w:t>
      </w:r>
    </w:p>
    <w:p w:rsidR="004513F5" w:rsidRPr="004513F5" w:rsidRDefault="005D67EA" w:rsidP="004513F5">
      <w:pPr>
        <w:pStyle w:val="a4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4513F5">
        <w:rPr>
          <w:color w:val="000000"/>
          <w:sz w:val="28"/>
          <w:szCs w:val="28"/>
        </w:rPr>
        <w:t xml:space="preserve">Внести изменения в </w:t>
      </w:r>
      <w:r w:rsidRPr="004513F5">
        <w:rPr>
          <w:bCs/>
          <w:color w:val="000000"/>
          <w:sz w:val="28"/>
          <w:szCs w:val="28"/>
        </w:rPr>
        <w:t xml:space="preserve">решение № 4 двадцать </w:t>
      </w:r>
      <w:r w:rsidR="004513F5" w:rsidRPr="004513F5">
        <w:rPr>
          <w:bCs/>
          <w:color w:val="000000"/>
          <w:sz w:val="28"/>
          <w:szCs w:val="28"/>
        </w:rPr>
        <w:t xml:space="preserve">третьей сессии Совета депутатов </w:t>
      </w:r>
      <w:r w:rsidRPr="004513F5">
        <w:rPr>
          <w:bCs/>
          <w:color w:val="000000"/>
          <w:sz w:val="28"/>
          <w:szCs w:val="28"/>
        </w:rPr>
        <w:t xml:space="preserve">Новомихайловского сельсовета </w:t>
      </w:r>
      <w:proofErr w:type="spellStart"/>
      <w:r w:rsidRPr="004513F5">
        <w:rPr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Cs/>
          <w:color w:val="000000"/>
          <w:sz w:val="28"/>
          <w:szCs w:val="28"/>
        </w:rPr>
        <w:t xml:space="preserve"> района новосибирской области от 21.09.2017 «Об установлении на территории Новомихайловского сельсовета </w:t>
      </w:r>
      <w:proofErr w:type="spellStart"/>
      <w:r w:rsidRPr="004513F5">
        <w:rPr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Cs/>
          <w:color w:val="000000"/>
          <w:sz w:val="28"/>
          <w:szCs w:val="28"/>
        </w:rPr>
        <w:t xml:space="preserve"> района Новосибирской области налога на имущество физических лиц» (с изменениями, внесенными решениями Совета депутатов Новомихайловского сельсовета </w:t>
      </w:r>
      <w:proofErr w:type="spellStart"/>
      <w:r w:rsidRPr="004513F5">
        <w:rPr>
          <w:bCs/>
          <w:color w:val="000000"/>
          <w:sz w:val="28"/>
          <w:szCs w:val="28"/>
        </w:rPr>
        <w:t>Коченевского</w:t>
      </w:r>
      <w:proofErr w:type="spellEnd"/>
      <w:r w:rsidRPr="004513F5">
        <w:rPr>
          <w:bCs/>
          <w:color w:val="000000"/>
          <w:sz w:val="28"/>
          <w:szCs w:val="28"/>
        </w:rPr>
        <w:t xml:space="preserve"> района Новосибирской области от 13.11.2017 № 2, от 29.03.2018 № 3, от 19.02.2019 № 3, от 05.08.2024 № 5):</w:t>
      </w:r>
    </w:p>
    <w:p w:rsidR="004513F5" w:rsidRPr="004513F5" w:rsidRDefault="004513F5" w:rsidP="004513F5">
      <w:pPr>
        <w:pStyle w:val="a4"/>
        <w:numPr>
          <w:ilvl w:val="1"/>
          <w:numId w:val="5"/>
        </w:numPr>
        <w:jc w:val="both"/>
        <w:rPr>
          <w:bCs/>
          <w:color w:val="000000"/>
          <w:sz w:val="28"/>
          <w:szCs w:val="28"/>
        </w:rPr>
      </w:pPr>
      <w:r w:rsidRPr="004513F5">
        <w:rPr>
          <w:bCs/>
          <w:color w:val="000000"/>
          <w:sz w:val="28"/>
          <w:szCs w:val="28"/>
        </w:rPr>
        <w:t>Пункт 3 исключить;</w:t>
      </w:r>
    </w:p>
    <w:p w:rsidR="00C547DB" w:rsidRPr="004513F5" w:rsidRDefault="00C547DB" w:rsidP="004513F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13F5">
        <w:rPr>
          <w:sz w:val="28"/>
          <w:szCs w:val="28"/>
        </w:rPr>
        <w:t>Пункт 4.1</w:t>
      </w:r>
      <w:r w:rsidR="005D67EA" w:rsidRPr="004513F5">
        <w:rPr>
          <w:sz w:val="28"/>
          <w:szCs w:val="28"/>
        </w:rPr>
        <w:t xml:space="preserve">.  изложить в следующей редакции: </w:t>
      </w:r>
    </w:p>
    <w:p w:rsidR="005D67EA" w:rsidRPr="004513F5" w:rsidRDefault="005D67EA" w:rsidP="004513F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13F5">
        <w:rPr>
          <w:sz w:val="28"/>
          <w:szCs w:val="28"/>
        </w:rPr>
        <w:t>«</w:t>
      </w:r>
      <w:r w:rsidR="00C547DB" w:rsidRPr="004513F5">
        <w:rPr>
          <w:sz w:val="28"/>
          <w:szCs w:val="28"/>
        </w:rPr>
        <w:t xml:space="preserve">0,3 процента в отношении жилых домов, частей жилых домов, </w:t>
      </w:r>
      <w:proofErr w:type="gramStart"/>
      <w:r w:rsidR="00C547DB" w:rsidRPr="004513F5">
        <w:rPr>
          <w:sz w:val="28"/>
          <w:szCs w:val="28"/>
        </w:rPr>
        <w:t xml:space="preserve">квартир, </w:t>
      </w:r>
      <w:r w:rsidR="004513F5" w:rsidRPr="004513F5">
        <w:rPr>
          <w:sz w:val="28"/>
          <w:szCs w:val="28"/>
        </w:rPr>
        <w:t xml:space="preserve">  </w:t>
      </w:r>
      <w:proofErr w:type="gramEnd"/>
      <w:r w:rsidR="004513F5" w:rsidRPr="004513F5">
        <w:rPr>
          <w:sz w:val="28"/>
          <w:szCs w:val="28"/>
        </w:rPr>
        <w:t xml:space="preserve">  </w:t>
      </w:r>
      <w:r w:rsidR="00C547DB" w:rsidRPr="004513F5">
        <w:rPr>
          <w:sz w:val="28"/>
          <w:szCs w:val="28"/>
        </w:rPr>
        <w:t>частей квартир, комнат</w:t>
      </w:r>
      <w:r w:rsidRPr="004513F5">
        <w:rPr>
          <w:sz w:val="28"/>
          <w:szCs w:val="28"/>
        </w:rPr>
        <w:t>»;</w:t>
      </w:r>
    </w:p>
    <w:p w:rsidR="00C547DB" w:rsidRPr="004513F5" w:rsidRDefault="004513F5" w:rsidP="004513F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13F5">
        <w:rPr>
          <w:sz w:val="28"/>
          <w:szCs w:val="28"/>
        </w:rPr>
        <w:t>В пунктах 4.3, 4.4, 4.5</w:t>
      </w:r>
      <w:r w:rsidR="0018608A" w:rsidRPr="004513F5">
        <w:rPr>
          <w:sz w:val="28"/>
          <w:szCs w:val="28"/>
        </w:rPr>
        <w:t xml:space="preserve"> слова «0,1 процента» заменить словами «0,3 процента»;</w:t>
      </w:r>
    </w:p>
    <w:p w:rsidR="004513F5" w:rsidRPr="004513F5" w:rsidRDefault="004513F5" w:rsidP="004513F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13F5">
        <w:rPr>
          <w:sz w:val="28"/>
          <w:szCs w:val="28"/>
        </w:rPr>
        <w:t>Пункт 4.6. изложить в следующей редакции:</w:t>
      </w:r>
    </w:p>
    <w:p w:rsidR="004513F5" w:rsidRPr="004513F5" w:rsidRDefault="004513F5" w:rsidP="004513F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13F5">
        <w:rPr>
          <w:sz w:val="28"/>
          <w:szCs w:val="28"/>
        </w:rPr>
        <w:t>«0,3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</w:p>
    <w:p w:rsidR="005D67EA" w:rsidRPr="004513F5" w:rsidRDefault="005D67EA" w:rsidP="004513F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4513F5">
        <w:rPr>
          <w:color w:val="0D0D0D"/>
          <w:sz w:val="28"/>
          <w:szCs w:val="28"/>
        </w:rPr>
        <w:t xml:space="preserve">Опубликовать настоящее решение в периодическом печатном издании «Вестник» и разместить на официальном сайте администрации  Новомихайловского сельсовета </w:t>
      </w:r>
      <w:proofErr w:type="spellStart"/>
      <w:r w:rsidRPr="004513F5">
        <w:rPr>
          <w:color w:val="0D0D0D"/>
          <w:sz w:val="28"/>
          <w:szCs w:val="28"/>
        </w:rPr>
        <w:t>Коченевского</w:t>
      </w:r>
      <w:proofErr w:type="spellEnd"/>
      <w:r w:rsidRPr="004513F5">
        <w:rPr>
          <w:color w:val="0D0D0D"/>
          <w:sz w:val="28"/>
          <w:szCs w:val="28"/>
        </w:rPr>
        <w:t xml:space="preserve"> района Новосибирской области.</w:t>
      </w:r>
    </w:p>
    <w:p w:rsidR="005D67EA" w:rsidRPr="00A32271" w:rsidRDefault="004513F5" w:rsidP="00A32271">
      <w:pPr>
        <w:tabs>
          <w:tab w:val="left" w:pos="0"/>
        </w:tabs>
        <w:ind w:left="360"/>
        <w:jc w:val="both"/>
        <w:rPr>
          <w:color w:val="0D0D0D"/>
          <w:sz w:val="28"/>
          <w:szCs w:val="28"/>
        </w:rPr>
      </w:pPr>
      <w:bookmarkStart w:id="0" w:name="_GoBack"/>
      <w:bookmarkEnd w:id="0"/>
      <w:r w:rsidRPr="00A32271">
        <w:rPr>
          <w:color w:val="0D0D0D"/>
          <w:sz w:val="28"/>
          <w:szCs w:val="28"/>
        </w:rPr>
        <w:lastRenderedPageBreak/>
        <w:t>3.</w:t>
      </w:r>
      <w:r w:rsidR="005D67EA" w:rsidRPr="00A32271">
        <w:rPr>
          <w:color w:val="0D0D0D"/>
          <w:sz w:val="28"/>
          <w:szCs w:val="28"/>
        </w:rPr>
        <w:t>Настоящее решение вступает в силу с 1 января 2025 года.</w:t>
      </w:r>
    </w:p>
    <w:p w:rsidR="005D67EA" w:rsidRPr="004513F5" w:rsidRDefault="005D67EA" w:rsidP="005D67EA">
      <w:pPr>
        <w:ind w:left="709"/>
        <w:jc w:val="both"/>
        <w:rPr>
          <w:color w:val="0D0D0D"/>
          <w:sz w:val="28"/>
          <w:szCs w:val="28"/>
        </w:rPr>
      </w:pPr>
    </w:p>
    <w:p w:rsidR="005D67EA" w:rsidRPr="004513F5" w:rsidRDefault="005D67EA" w:rsidP="005D67EA">
      <w:pPr>
        <w:ind w:left="709"/>
        <w:jc w:val="both"/>
        <w:rPr>
          <w:sz w:val="28"/>
          <w:szCs w:val="28"/>
        </w:rPr>
      </w:pPr>
    </w:p>
    <w:p w:rsidR="005D67EA" w:rsidRPr="004513F5" w:rsidRDefault="005D67EA" w:rsidP="005D67EA">
      <w:pPr>
        <w:suppressAutoHyphens/>
        <w:rPr>
          <w:sz w:val="28"/>
          <w:szCs w:val="28"/>
        </w:rPr>
      </w:pPr>
      <w:r w:rsidRPr="004513F5">
        <w:rPr>
          <w:sz w:val="28"/>
          <w:szCs w:val="28"/>
        </w:rPr>
        <w:t>Председатель Совета депутатов</w:t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</w:r>
      <w:r w:rsidR="0018608A" w:rsidRPr="004513F5">
        <w:rPr>
          <w:sz w:val="28"/>
          <w:szCs w:val="28"/>
        </w:rPr>
        <w:t xml:space="preserve">          </w:t>
      </w:r>
      <w:r w:rsidRPr="004513F5">
        <w:rPr>
          <w:sz w:val="28"/>
          <w:szCs w:val="28"/>
        </w:rPr>
        <w:t>Глава</w:t>
      </w:r>
    </w:p>
    <w:p w:rsidR="005D67EA" w:rsidRPr="004513F5" w:rsidRDefault="005D67EA" w:rsidP="005D67EA">
      <w:pPr>
        <w:suppressAutoHyphens/>
        <w:rPr>
          <w:sz w:val="28"/>
          <w:szCs w:val="28"/>
        </w:rPr>
      </w:pPr>
      <w:r w:rsidRPr="004513F5">
        <w:rPr>
          <w:sz w:val="28"/>
          <w:szCs w:val="28"/>
        </w:rPr>
        <w:t>Новомихайловского  сельсовета</w:t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  <w:t xml:space="preserve">          Новомихайловского  сельсовета</w:t>
      </w:r>
    </w:p>
    <w:p w:rsidR="005D67EA" w:rsidRPr="004513F5" w:rsidRDefault="0018608A" w:rsidP="005D67EA">
      <w:pPr>
        <w:suppressAutoHyphens/>
        <w:rPr>
          <w:sz w:val="28"/>
          <w:szCs w:val="28"/>
        </w:rPr>
      </w:pPr>
      <w:proofErr w:type="spellStart"/>
      <w:r w:rsidRPr="004513F5">
        <w:rPr>
          <w:sz w:val="28"/>
          <w:szCs w:val="28"/>
        </w:rPr>
        <w:t>Коченевского</w:t>
      </w:r>
      <w:proofErr w:type="spellEnd"/>
      <w:r w:rsidRPr="004513F5">
        <w:rPr>
          <w:sz w:val="28"/>
          <w:szCs w:val="28"/>
        </w:rPr>
        <w:t xml:space="preserve"> района</w:t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</w:r>
      <w:r w:rsidRPr="004513F5">
        <w:rPr>
          <w:sz w:val="28"/>
          <w:szCs w:val="28"/>
        </w:rPr>
        <w:tab/>
        <w:t xml:space="preserve">          </w:t>
      </w:r>
      <w:proofErr w:type="spellStart"/>
      <w:r w:rsidR="005D67EA" w:rsidRPr="004513F5">
        <w:rPr>
          <w:sz w:val="28"/>
          <w:szCs w:val="28"/>
        </w:rPr>
        <w:t>Коченевского</w:t>
      </w:r>
      <w:proofErr w:type="spellEnd"/>
      <w:r w:rsidR="005D67EA" w:rsidRPr="004513F5">
        <w:rPr>
          <w:sz w:val="28"/>
          <w:szCs w:val="28"/>
        </w:rPr>
        <w:t xml:space="preserve"> района</w:t>
      </w:r>
    </w:p>
    <w:p w:rsidR="005D67EA" w:rsidRPr="004513F5" w:rsidRDefault="004513F5" w:rsidP="005D67EA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D67EA" w:rsidRPr="004513F5">
        <w:rPr>
          <w:sz w:val="28"/>
          <w:szCs w:val="28"/>
        </w:rPr>
        <w:t>Новосибирской области</w:t>
      </w:r>
    </w:p>
    <w:p w:rsidR="005D67EA" w:rsidRPr="004513F5" w:rsidRDefault="005D67EA" w:rsidP="005D67EA">
      <w:pPr>
        <w:suppressAutoHyphens/>
        <w:rPr>
          <w:sz w:val="28"/>
          <w:szCs w:val="28"/>
        </w:rPr>
      </w:pPr>
      <w:r w:rsidRPr="004513F5">
        <w:rPr>
          <w:sz w:val="28"/>
          <w:szCs w:val="28"/>
        </w:rPr>
        <w:t xml:space="preserve">__________Г.В. Чумак                                   </w:t>
      </w:r>
      <w:r w:rsidR="004513F5">
        <w:rPr>
          <w:sz w:val="28"/>
          <w:szCs w:val="28"/>
        </w:rPr>
        <w:t xml:space="preserve">        </w:t>
      </w:r>
      <w:r w:rsidR="0018608A" w:rsidRPr="004513F5">
        <w:rPr>
          <w:sz w:val="28"/>
          <w:szCs w:val="28"/>
        </w:rPr>
        <w:t>____________В.А. Гончарова</w:t>
      </w:r>
    </w:p>
    <w:p w:rsidR="005D67EA" w:rsidRPr="004513F5" w:rsidRDefault="005D67EA" w:rsidP="005D67EA">
      <w:pPr>
        <w:rPr>
          <w:sz w:val="28"/>
          <w:szCs w:val="28"/>
        </w:rPr>
      </w:pPr>
      <w:r w:rsidRPr="004513F5">
        <w:rPr>
          <w:sz w:val="28"/>
          <w:szCs w:val="28"/>
        </w:rPr>
        <w:br w:type="page"/>
      </w:r>
    </w:p>
    <w:p w:rsidR="002C03C8" w:rsidRPr="004513F5" w:rsidRDefault="002C03C8">
      <w:pPr>
        <w:rPr>
          <w:sz w:val="28"/>
          <w:szCs w:val="28"/>
        </w:rPr>
      </w:pPr>
    </w:p>
    <w:sectPr w:rsidR="002C03C8" w:rsidRPr="004513F5" w:rsidSect="00A32271"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C96"/>
    <w:multiLevelType w:val="hybridMultilevel"/>
    <w:tmpl w:val="ECB6B4F6"/>
    <w:lvl w:ilvl="0" w:tplc="31481C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0C43C7"/>
    <w:multiLevelType w:val="multilevel"/>
    <w:tmpl w:val="F864E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D85AF5"/>
    <w:multiLevelType w:val="hybridMultilevel"/>
    <w:tmpl w:val="D05030D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10FB3"/>
    <w:multiLevelType w:val="multilevel"/>
    <w:tmpl w:val="874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D755C5"/>
    <w:multiLevelType w:val="multilevel"/>
    <w:tmpl w:val="F864E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EA"/>
    <w:rsid w:val="0003450C"/>
    <w:rsid w:val="0018608A"/>
    <w:rsid w:val="002C03C8"/>
    <w:rsid w:val="004513F5"/>
    <w:rsid w:val="005D67EA"/>
    <w:rsid w:val="005E3A52"/>
    <w:rsid w:val="00A32271"/>
    <w:rsid w:val="00C547DB"/>
    <w:rsid w:val="00EF296F"/>
    <w:rsid w:val="00F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FAF1"/>
  <w15:docId w15:val="{978301F4-1B47-4E65-BB94-DC608449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7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67EA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2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Работа</cp:lastModifiedBy>
  <cp:revision>5</cp:revision>
  <cp:lastPrinted>2024-12-05T05:44:00Z</cp:lastPrinted>
  <dcterms:created xsi:type="dcterms:W3CDTF">2024-11-21T03:24:00Z</dcterms:created>
  <dcterms:modified xsi:type="dcterms:W3CDTF">2024-12-05T05:45:00Z</dcterms:modified>
</cp:coreProperties>
</file>